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DC9" w:rsidRDefault="00633983" w:rsidP="00121DC9">
      <w:pPr>
        <w:jc w:val="center"/>
        <w:rPr>
          <w:rFonts w:ascii="Candara" w:hAnsi="Candara" w:cs="Times New Roman"/>
          <w:b/>
          <w:spacing w:val="-12"/>
          <w:sz w:val="24"/>
          <w:szCs w:val="24"/>
        </w:rPr>
      </w:pPr>
      <w:r w:rsidRPr="00633983">
        <w:rPr>
          <w:rFonts w:ascii="Candara" w:hAnsi="Candara" w:cs="Times New Roman"/>
          <w:b/>
          <w:spacing w:val="-12"/>
          <w:sz w:val="24"/>
          <w:szCs w:val="24"/>
        </w:rPr>
        <w:t xml:space="preserve">PERBEDAAN </w:t>
      </w:r>
      <w:r w:rsidRPr="00633983">
        <w:rPr>
          <w:rFonts w:ascii="Candara" w:hAnsi="Candara" w:cs="Times New Roman"/>
          <w:b/>
          <w:i/>
          <w:spacing w:val="-12"/>
          <w:sz w:val="24"/>
          <w:szCs w:val="24"/>
        </w:rPr>
        <w:t xml:space="preserve">QUALITY OF </w:t>
      </w:r>
      <w:proofErr w:type="gramStart"/>
      <w:r w:rsidRPr="00633983">
        <w:rPr>
          <w:rFonts w:ascii="Candara" w:hAnsi="Candara" w:cs="Times New Roman"/>
          <w:b/>
          <w:i/>
          <w:spacing w:val="-12"/>
          <w:sz w:val="24"/>
          <w:szCs w:val="24"/>
        </w:rPr>
        <w:t>LIFE</w:t>
      </w:r>
      <w:r w:rsidRPr="00633983">
        <w:rPr>
          <w:rFonts w:ascii="Candara" w:hAnsi="Candara" w:cs="Times New Roman"/>
          <w:b/>
          <w:spacing w:val="-12"/>
          <w:sz w:val="24"/>
          <w:szCs w:val="24"/>
        </w:rPr>
        <w:t xml:space="preserve"> :</w:t>
      </w:r>
      <w:proofErr w:type="gramEnd"/>
      <w:r w:rsidRPr="00633983">
        <w:rPr>
          <w:rFonts w:ascii="Candara" w:hAnsi="Candara" w:cs="Times New Roman"/>
          <w:b/>
          <w:spacing w:val="-12"/>
          <w:sz w:val="24"/>
          <w:szCs w:val="24"/>
        </w:rPr>
        <w:t xml:space="preserve"> PADA LANSIA HIPERTENSI YANG MENGIKUTI DAN TIDAK MENGIKUTI SENAM PROLANIS DI WILAYAH BENTENG,  KOTA AMBON</w:t>
      </w:r>
    </w:p>
    <w:p w:rsidR="00633983" w:rsidRDefault="00633983" w:rsidP="00121DC9">
      <w:pPr>
        <w:spacing w:after="0" w:line="240" w:lineRule="auto"/>
        <w:jc w:val="center"/>
        <w:rPr>
          <w:rFonts w:ascii="Candara" w:hAnsi="Candara" w:cs="Times New Roman"/>
          <w:b/>
          <w:spacing w:val="-12"/>
          <w:sz w:val="24"/>
          <w:szCs w:val="24"/>
        </w:rPr>
      </w:pPr>
      <w:r>
        <w:rPr>
          <w:rFonts w:ascii="Candara" w:hAnsi="Candara" w:cs="Times New Roman"/>
          <w:b/>
          <w:spacing w:val="-12"/>
          <w:sz w:val="24"/>
          <w:szCs w:val="24"/>
        </w:rPr>
        <w:t>Adita Ayu Ferdinansih Manuhutu</w:t>
      </w:r>
    </w:p>
    <w:p w:rsidR="00633983" w:rsidRDefault="00633983" w:rsidP="00121DC9">
      <w:pPr>
        <w:spacing w:after="0" w:line="240" w:lineRule="auto"/>
        <w:jc w:val="center"/>
        <w:rPr>
          <w:rFonts w:ascii="Candara" w:hAnsi="Candara" w:cs="Times New Roman"/>
          <w:b/>
          <w:spacing w:val="-12"/>
          <w:sz w:val="24"/>
          <w:szCs w:val="24"/>
        </w:rPr>
      </w:pPr>
      <w:r>
        <w:rPr>
          <w:rFonts w:ascii="Candara" w:hAnsi="Candara" w:cs="Times New Roman"/>
          <w:b/>
          <w:spacing w:val="-12"/>
          <w:sz w:val="24"/>
          <w:szCs w:val="24"/>
        </w:rPr>
        <w:t>Berta Esti Ari Prasetya</w:t>
      </w:r>
    </w:p>
    <w:p w:rsidR="00633983" w:rsidRDefault="009A05B2" w:rsidP="00121DC9">
      <w:pPr>
        <w:spacing w:after="0" w:line="240" w:lineRule="auto"/>
        <w:jc w:val="center"/>
        <w:rPr>
          <w:rFonts w:ascii="Candara" w:hAnsi="Candara" w:cs="Times New Roman"/>
          <w:spacing w:val="-12"/>
          <w:sz w:val="24"/>
          <w:szCs w:val="24"/>
        </w:rPr>
      </w:pPr>
      <w:hyperlink r:id="rId6" w:history="1">
        <w:r w:rsidR="00633983" w:rsidRPr="00B74727">
          <w:rPr>
            <w:rStyle w:val="Hyperlink"/>
            <w:rFonts w:ascii="Candara" w:hAnsi="Candara" w:cs="Times New Roman"/>
            <w:spacing w:val="-12"/>
            <w:sz w:val="24"/>
            <w:szCs w:val="24"/>
          </w:rPr>
          <w:t>manuhutudita@gmail.com</w:t>
        </w:r>
      </w:hyperlink>
    </w:p>
    <w:p w:rsidR="00633983" w:rsidRDefault="00633983" w:rsidP="00121DC9">
      <w:pPr>
        <w:spacing w:after="0" w:line="240" w:lineRule="auto"/>
        <w:jc w:val="center"/>
        <w:rPr>
          <w:rFonts w:ascii="Candara" w:hAnsi="Candara" w:cs="Times New Roman"/>
          <w:spacing w:val="-12"/>
          <w:sz w:val="24"/>
          <w:szCs w:val="24"/>
        </w:rPr>
      </w:pPr>
      <w:r>
        <w:rPr>
          <w:rFonts w:ascii="Candara" w:hAnsi="Candara" w:cs="Times New Roman"/>
          <w:spacing w:val="-12"/>
          <w:sz w:val="24"/>
          <w:szCs w:val="24"/>
        </w:rPr>
        <w:t>Psikologi, UKSW</w:t>
      </w:r>
    </w:p>
    <w:p w:rsidR="00A52092" w:rsidRDefault="00A52092" w:rsidP="00121DC9">
      <w:pPr>
        <w:spacing w:after="0" w:line="360" w:lineRule="auto"/>
        <w:rPr>
          <w:rFonts w:ascii="Candara" w:hAnsi="Candara" w:cs="Times New Roman"/>
          <w:spacing w:val="-12"/>
          <w:sz w:val="24"/>
          <w:szCs w:val="24"/>
        </w:rPr>
      </w:pPr>
    </w:p>
    <w:p w:rsidR="00633983" w:rsidRPr="00A52092" w:rsidRDefault="00A52092" w:rsidP="00121DC9">
      <w:pPr>
        <w:spacing w:after="0" w:line="240" w:lineRule="auto"/>
        <w:jc w:val="both"/>
        <w:rPr>
          <w:rFonts w:ascii="Candara" w:hAnsi="Candara" w:cs="Times New Roman"/>
          <w:spacing w:val="-12"/>
          <w:sz w:val="24"/>
          <w:szCs w:val="24"/>
        </w:rPr>
      </w:pPr>
      <w:proofErr w:type="gramStart"/>
      <w:r w:rsidRPr="00A52092">
        <w:rPr>
          <w:rFonts w:ascii="Candara" w:hAnsi="Candara" w:cs="Times New Roman"/>
          <w:b/>
          <w:spacing w:val="-12"/>
          <w:sz w:val="24"/>
          <w:szCs w:val="24"/>
        </w:rPr>
        <w:t>Abstrak</w:t>
      </w:r>
      <w:r>
        <w:rPr>
          <w:rFonts w:ascii="Candara" w:hAnsi="Candara" w:cs="Times New Roman"/>
          <w:spacing w:val="-12"/>
          <w:sz w:val="24"/>
          <w:szCs w:val="24"/>
        </w:rPr>
        <w:t>.</w:t>
      </w:r>
      <w:proofErr w:type="gramEnd"/>
      <w:r>
        <w:rPr>
          <w:rFonts w:ascii="Candara" w:hAnsi="Candara" w:cs="Times New Roman"/>
          <w:spacing w:val="-12"/>
          <w:sz w:val="24"/>
          <w:szCs w:val="24"/>
        </w:rPr>
        <w:t xml:space="preserve">  </w:t>
      </w:r>
      <w:proofErr w:type="gramStart"/>
      <w:r w:rsidR="00633983" w:rsidRPr="00EA6DB8">
        <w:rPr>
          <w:rFonts w:ascii="Candara" w:hAnsi="Candara" w:cs="Times New Roman"/>
          <w:i/>
          <w:spacing w:val="-12"/>
          <w:sz w:val="24"/>
          <w:szCs w:val="24"/>
        </w:rPr>
        <w:t>Penelitian ini bertujuan untuk mengetahui perbedaan Quality Of Life.</w:t>
      </w:r>
      <w:proofErr w:type="gramEnd"/>
      <w:r w:rsidR="00633983" w:rsidRPr="00EA6DB8">
        <w:rPr>
          <w:rFonts w:ascii="Candara" w:hAnsi="Candara" w:cs="Times New Roman"/>
          <w:i/>
          <w:spacing w:val="-12"/>
          <w:sz w:val="24"/>
          <w:szCs w:val="24"/>
        </w:rPr>
        <w:t xml:space="preserve"> Penelitian ini dilakukan pada 70 orang, yaitu lansia hipertensi yang mengikuti senam prolanis sebanyak 35 orang dan lansia hipertensi yang tidak mengikuti senam prolanis sebanyak 35 orang, dengan menggunakan teknik Purposive Sampling. Pengumpulan data dilakukan dengan menggunakan Skala </w:t>
      </w:r>
      <w:proofErr w:type="gramStart"/>
      <w:r w:rsidR="00633983" w:rsidRPr="00EA6DB8">
        <w:rPr>
          <w:rFonts w:ascii="Candara" w:hAnsi="Candara" w:cs="Times New Roman"/>
          <w:i/>
          <w:spacing w:val="-12"/>
          <w:sz w:val="24"/>
          <w:szCs w:val="24"/>
        </w:rPr>
        <w:t>The</w:t>
      </w:r>
      <w:proofErr w:type="gramEnd"/>
      <w:r w:rsidR="00633983" w:rsidRPr="00EA6DB8">
        <w:rPr>
          <w:rFonts w:ascii="Candara" w:hAnsi="Candara" w:cs="Times New Roman"/>
          <w:i/>
          <w:spacing w:val="-12"/>
          <w:sz w:val="24"/>
          <w:szCs w:val="24"/>
        </w:rPr>
        <w:t xml:space="preserve"> World Health Organization Quality Of Life (Whoqol)-Bref. </w:t>
      </w:r>
      <w:proofErr w:type="gramStart"/>
      <w:r w:rsidR="00633983" w:rsidRPr="00EA6DB8">
        <w:rPr>
          <w:rFonts w:ascii="Candara" w:hAnsi="Candara" w:cs="Times New Roman"/>
          <w:i/>
          <w:spacing w:val="-12"/>
          <w:sz w:val="24"/>
          <w:szCs w:val="24"/>
        </w:rPr>
        <w:t>Metode analisis data menggunakan analisis uji-t.</w:t>
      </w:r>
      <w:proofErr w:type="gramEnd"/>
      <w:r w:rsidR="00633983" w:rsidRPr="00EA6DB8">
        <w:rPr>
          <w:rFonts w:ascii="Candara" w:hAnsi="Candara" w:cs="Times New Roman"/>
          <w:i/>
          <w:spacing w:val="-12"/>
          <w:sz w:val="24"/>
          <w:szCs w:val="24"/>
        </w:rPr>
        <w:t xml:space="preserve"> Hasil analisa data menggunakan uji-t menghasilkan nilai t-hitung sebesar 4.665 dengan signifikansi sebesar 0,000 (p&lt;0</w:t>
      </w:r>
      <w:proofErr w:type="gramStart"/>
      <w:r w:rsidR="00633983" w:rsidRPr="00EA6DB8">
        <w:rPr>
          <w:rFonts w:ascii="Candara" w:hAnsi="Candara" w:cs="Times New Roman"/>
          <w:i/>
          <w:spacing w:val="-12"/>
          <w:sz w:val="24"/>
          <w:szCs w:val="24"/>
        </w:rPr>
        <w:t>,05</w:t>
      </w:r>
      <w:proofErr w:type="gramEnd"/>
      <w:r w:rsidR="00633983" w:rsidRPr="00EA6DB8">
        <w:rPr>
          <w:rFonts w:ascii="Candara" w:hAnsi="Candara" w:cs="Times New Roman"/>
          <w:i/>
          <w:spacing w:val="-12"/>
          <w:sz w:val="24"/>
          <w:szCs w:val="24"/>
        </w:rPr>
        <w:t xml:space="preserve">) dan standar deviation sebesar 9.595. </w:t>
      </w:r>
      <w:proofErr w:type="gramStart"/>
      <w:r w:rsidR="005C610B" w:rsidRPr="00EA6DB8">
        <w:rPr>
          <w:rFonts w:ascii="Candara" w:hAnsi="Candara" w:cs="Times New Roman"/>
          <w:i/>
          <w:spacing w:val="-12"/>
          <w:sz w:val="24"/>
          <w:szCs w:val="24"/>
        </w:rPr>
        <w:t>Terdap</w:t>
      </w:r>
      <w:r w:rsidR="00633983" w:rsidRPr="00EA6DB8">
        <w:rPr>
          <w:rFonts w:ascii="Candara" w:hAnsi="Candara" w:cs="Times New Roman"/>
          <w:i/>
          <w:spacing w:val="-12"/>
          <w:sz w:val="24"/>
          <w:szCs w:val="24"/>
        </w:rPr>
        <w:t>at perbedaan yang signifikan antara kualitas hidup lansia hipertensi yang mengikuti senam prolanis dan lansia hipertensi yang tidak mengikuti senam prolanis di Wilayah Benteng, Kota Ambon.</w:t>
      </w:r>
      <w:proofErr w:type="gramEnd"/>
    </w:p>
    <w:p w:rsidR="00633983" w:rsidRDefault="00633983" w:rsidP="00121DC9">
      <w:pPr>
        <w:spacing w:after="0" w:line="240" w:lineRule="auto"/>
        <w:jc w:val="both"/>
        <w:rPr>
          <w:rFonts w:ascii="Candara" w:hAnsi="Candara" w:cs="Times New Roman"/>
          <w:i/>
          <w:spacing w:val="-12"/>
          <w:sz w:val="24"/>
          <w:szCs w:val="24"/>
        </w:rPr>
      </w:pPr>
      <w:r w:rsidRPr="00A52092">
        <w:rPr>
          <w:rFonts w:ascii="Candara" w:hAnsi="Candara" w:cs="Times New Roman"/>
          <w:b/>
          <w:i/>
          <w:spacing w:val="-12"/>
          <w:sz w:val="24"/>
          <w:szCs w:val="24"/>
        </w:rPr>
        <w:t>Kata</w:t>
      </w:r>
      <w:r w:rsidR="005C610B" w:rsidRPr="00A52092">
        <w:rPr>
          <w:rFonts w:ascii="Candara" w:hAnsi="Candara" w:cs="Times New Roman"/>
          <w:b/>
          <w:i/>
          <w:spacing w:val="-12"/>
          <w:sz w:val="24"/>
          <w:szCs w:val="24"/>
        </w:rPr>
        <w:t xml:space="preserve"> </w:t>
      </w:r>
      <w:proofErr w:type="gramStart"/>
      <w:r w:rsidR="005C610B" w:rsidRPr="00A52092">
        <w:rPr>
          <w:rFonts w:ascii="Candara" w:hAnsi="Candara" w:cs="Times New Roman"/>
          <w:b/>
          <w:i/>
          <w:spacing w:val="-12"/>
          <w:sz w:val="24"/>
          <w:szCs w:val="24"/>
        </w:rPr>
        <w:t>Kunci</w:t>
      </w:r>
      <w:r w:rsidR="005C610B">
        <w:rPr>
          <w:rFonts w:ascii="Candara" w:hAnsi="Candara" w:cs="Times New Roman"/>
          <w:i/>
          <w:spacing w:val="-12"/>
          <w:sz w:val="24"/>
          <w:szCs w:val="24"/>
        </w:rPr>
        <w:t xml:space="preserve"> :</w:t>
      </w:r>
      <w:proofErr w:type="gramEnd"/>
      <w:r w:rsidR="005C610B">
        <w:rPr>
          <w:rFonts w:ascii="Candara" w:hAnsi="Candara" w:cs="Times New Roman"/>
          <w:i/>
          <w:spacing w:val="-12"/>
          <w:sz w:val="24"/>
          <w:szCs w:val="24"/>
        </w:rPr>
        <w:t xml:space="preserve"> Kualitas Hidup, </w:t>
      </w:r>
      <w:r w:rsidRPr="00EA6DB8">
        <w:rPr>
          <w:rFonts w:ascii="Candara" w:hAnsi="Candara" w:cs="Times New Roman"/>
          <w:i/>
          <w:spacing w:val="-12"/>
          <w:sz w:val="24"/>
          <w:szCs w:val="24"/>
        </w:rPr>
        <w:t>Hipertensi, Senam Prolanis</w:t>
      </w:r>
    </w:p>
    <w:p w:rsidR="005C610B" w:rsidRDefault="005C610B" w:rsidP="00121DC9">
      <w:pPr>
        <w:spacing w:after="0" w:line="240" w:lineRule="auto"/>
        <w:jc w:val="center"/>
        <w:rPr>
          <w:rFonts w:ascii="Candara" w:hAnsi="Candara" w:cs="Times New Roman"/>
          <w:i/>
          <w:spacing w:val="-12"/>
          <w:sz w:val="24"/>
          <w:szCs w:val="24"/>
        </w:rPr>
      </w:pPr>
    </w:p>
    <w:p w:rsidR="005C610B" w:rsidRDefault="00A52092" w:rsidP="00121DC9">
      <w:pPr>
        <w:spacing w:after="0" w:line="240" w:lineRule="auto"/>
        <w:jc w:val="both"/>
        <w:rPr>
          <w:rFonts w:ascii="Candara" w:hAnsi="Candara" w:cs="Times New Roman"/>
          <w:i/>
          <w:spacing w:val="-12"/>
          <w:sz w:val="24"/>
          <w:szCs w:val="24"/>
        </w:rPr>
      </w:pPr>
      <w:r w:rsidRPr="00A52092">
        <w:rPr>
          <w:rFonts w:ascii="Candara" w:hAnsi="Candara" w:cs="Times New Roman"/>
          <w:b/>
          <w:i/>
          <w:spacing w:val="-12"/>
          <w:sz w:val="24"/>
          <w:szCs w:val="24"/>
        </w:rPr>
        <w:t>Abstract.</w:t>
      </w:r>
      <w:r>
        <w:rPr>
          <w:rFonts w:ascii="Candara" w:hAnsi="Candara" w:cs="Times New Roman"/>
          <w:i/>
          <w:spacing w:val="-12"/>
          <w:sz w:val="24"/>
          <w:szCs w:val="24"/>
        </w:rPr>
        <w:t xml:space="preserve"> </w:t>
      </w:r>
      <w:r w:rsidR="005C610B" w:rsidRPr="005C610B">
        <w:rPr>
          <w:rFonts w:ascii="Candara" w:hAnsi="Candara" w:cs="Times New Roman"/>
          <w:i/>
          <w:spacing w:val="-12"/>
          <w:sz w:val="24"/>
          <w:szCs w:val="24"/>
        </w:rPr>
        <w:t xml:space="preserve">This study aims to determine differences in Quality of Life. This study was carried out on 70 people, namely elderly hypertension who followed prolanist gymnastic as many as 35 people and elderly hypertension who did not follow prolanist gymnastics as many as 35 people, using purposive sampling technique. Data collection was carried out using the World Health Organization Quality of Life (Whoqol) -Bref Scale. Data analysis method uses t-test analysis. The results of data analysis using the t-test yielded a t-count value of 4.665 with a significance of 0.000 (p &lt;0.05) and a standard deviation of 9,595. There is a significant difference between the quality of life of elderly hypertension </w:t>
      </w:r>
      <w:proofErr w:type="gramStart"/>
      <w:r w:rsidR="005C610B" w:rsidRPr="005C610B">
        <w:rPr>
          <w:rFonts w:ascii="Candara" w:hAnsi="Candara" w:cs="Times New Roman"/>
          <w:i/>
          <w:spacing w:val="-12"/>
          <w:sz w:val="24"/>
          <w:szCs w:val="24"/>
        </w:rPr>
        <w:t>who</w:t>
      </w:r>
      <w:proofErr w:type="gramEnd"/>
      <w:r w:rsidR="005C610B" w:rsidRPr="005C610B">
        <w:rPr>
          <w:rFonts w:ascii="Candara" w:hAnsi="Candara" w:cs="Times New Roman"/>
          <w:i/>
          <w:spacing w:val="-12"/>
          <w:sz w:val="24"/>
          <w:szCs w:val="24"/>
        </w:rPr>
        <w:t xml:space="preserve"> follow prolanist gymnastics and elderly hypertension who do not follow prolanist gymnastics in Benteng Region, Ambon City.</w:t>
      </w:r>
    </w:p>
    <w:p w:rsidR="005C610B" w:rsidRDefault="005C610B" w:rsidP="00121DC9">
      <w:pPr>
        <w:spacing w:after="0" w:line="240" w:lineRule="auto"/>
        <w:jc w:val="both"/>
        <w:rPr>
          <w:rFonts w:ascii="Candara" w:hAnsi="Candara" w:cs="Times New Roman"/>
          <w:i/>
          <w:spacing w:val="-12"/>
          <w:sz w:val="24"/>
          <w:szCs w:val="24"/>
        </w:rPr>
      </w:pPr>
      <w:proofErr w:type="gramStart"/>
      <w:r w:rsidRPr="00A52092">
        <w:rPr>
          <w:rFonts w:ascii="Candara" w:hAnsi="Candara" w:cs="Times New Roman"/>
          <w:b/>
          <w:i/>
          <w:spacing w:val="-12"/>
          <w:sz w:val="24"/>
          <w:szCs w:val="24"/>
        </w:rPr>
        <w:t>Keywords</w:t>
      </w:r>
      <w:r>
        <w:rPr>
          <w:rFonts w:ascii="Candara" w:hAnsi="Candara" w:cs="Times New Roman"/>
          <w:i/>
          <w:spacing w:val="-12"/>
          <w:sz w:val="24"/>
          <w:szCs w:val="24"/>
        </w:rPr>
        <w:t xml:space="preserve"> :</w:t>
      </w:r>
      <w:proofErr w:type="gramEnd"/>
      <w:r>
        <w:rPr>
          <w:rFonts w:ascii="Candara" w:hAnsi="Candara" w:cs="Times New Roman"/>
          <w:i/>
          <w:spacing w:val="-12"/>
          <w:sz w:val="24"/>
          <w:szCs w:val="24"/>
        </w:rPr>
        <w:t xml:space="preserve"> </w:t>
      </w:r>
      <w:r w:rsidRPr="005C610B">
        <w:rPr>
          <w:rFonts w:ascii="Candara" w:hAnsi="Candara" w:cs="Times New Roman"/>
          <w:i/>
          <w:spacing w:val="-12"/>
          <w:sz w:val="24"/>
          <w:szCs w:val="24"/>
        </w:rPr>
        <w:t>Quality Of Life, Elderly Hypertension, Prolanis Gymnastics</w:t>
      </w:r>
    </w:p>
    <w:p w:rsidR="004930DD" w:rsidRDefault="004930DD" w:rsidP="00121DC9">
      <w:pPr>
        <w:spacing w:after="0" w:line="360" w:lineRule="auto"/>
        <w:rPr>
          <w:rFonts w:ascii="Candara" w:hAnsi="Candara" w:cs="Times New Roman"/>
          <w:i/>
          <w:spacing w:val="-12"/>
          <w:sz w:val="24"/>
          <w:szCs w:val="24"/>
        </w:rPr>
      </w:pPr>
    </w:p>
    <w:p w:rsidR="005C610B" w:rsidRDefault="00A84EEE" w:rsidP="00121DC9">
      <w:pPr>
        <w:spacing w:after="0" w:line="360" w:lineRule="auto"/>
        <w:jc w:val="both"/>
        <w:rPr>
          <w:rFonts w:ascii="Candara" w:hAnsi="Candara" w:cs="Times New Roman"/>
          <w:b/>
          <w:spacing w:val="-12"/>
          <w:sz w:val="24"/>
          <w:szCs w:val="24"/>
        </w:rPr>
      </w:pPr>
      <w:r>
        <w:rPr>
          <w:rFonts w:ascii="Candara" w:hAnsi="Candara" w:cs="Times New Roman"/>
          <w:b/>
          <w:spacing w:val="-12"/>
          <w:sz w:val="24"/>
          <w:szCs w:val="24"/>
        </w:rPr>
        <w:t>PENDAHULUAN</w:t>
      </w:r>
    </w:p>
    <w:p w:rsidR="00A84EEE" w:rsidRDefault="00A84EEE" w:rsidP="00121DC9">
      <w:pPr>
        <w:spacing w:after="0" w:line="360" w:lineRule="auto"/>
        <w:ind w:firstLine="720"/>
        <w:jc w:val="both"/>
        <w:rPr>
          <w:rFonts w:ascii="Candara" w:hAnsi="Candara" w:cs="Times New Roman"/>
          <w:spacing w:val="-12"/>
          <w:sz w:val="24"/>
          <w:szCs w:val="24"/>
        </w:rPr>
        <w:sectPr w:rsidR="00A84EEE" w:rsidSect="004930DD">
          <w:pgSz w:w="11907" w:h="16839" w:code="9"/>
          <w:pgMar w:top="1701" w:right="1701" w:bottom="1701" w:left="2268" w:header="720" w:footer="720" w:gutter="0"/>
          <w:cols w:space="720"/>
          <w:docGrid w:linePitch="360"/>
        </w:sectPr>
      </w:pPr>
    </w:p>
    <w:p w:rsidR="00851C77" w:rsidRDefault="005C610B" w:rsidP="00121DC9">
      <w:pPr>
        <w:spacing w:after="0" w:line="360" w:lineRule="auto"/>
        <w:ind w:firstLine="720"/>
        <w:jc w:val="both"/>
        <w:rPr>
          <w:rFonts w:ascii="Candara" w:hAnsi="Candara" w:cs="Times New Roman"/>
          <w:sz w:val="24"/>
          <w:szCs w:val="24"/>
        </w:rPr>
      </w:pPr>
      <w:r w:rsidRPr="005C610B">
        <w:rPr>
          <w:rFonts w:ascii="Candara" w:hAnsi="Candara" w:cs="Times New Roman"/>
          <w:spacing w:val="-12"/>
          <w:sz w:val="24"/>
          <w:szCs w:val="24"/>
        </w:rPr>
        <w:lastRenderedPageBreak/>
        <w:t xml:space="preserve">Lanjut </w:t>
      </w:r>
      <w:proofErr w:type="gramStart"/>
      <w:r w:rsidRPr="005C610B">
        <w:rPr>
          <w:rFonts w:ascii="Candara" w:hAnsi="Candara" w:cs="Times New Roman"/>
          <w:spacing w:val="-12"/>
          <w:sz w:val="24"/>
          <w:szCs w:val="24"/>
        </w:rPr>
        <w:t>usia</w:t>
      </w:r>
      <w:proofErr w:type="gramEnd"/>
      <w:r w:rsidRPr="005C610B">
        <w:rPr>
          <w:rFonts w:ascii="Candara" w:hAnsi="Candara" w:cs="Times New Roman"/>
          <w:spacing w:val="-12"/>
          <w:sz w:val="24"/>
          <w:szCs w:val="24"/>
        </w:rPr>
        <w:t xml:space="preserve"> (sesudahnya disebut lansia) merupakan istilah tahap akhir dari proses penuaan. Pada periode ini kemampuan jaringan untuk memperbaiki diri ataupun mengganti dan mempertahankan fungsi normalnya </w:t>
      </w:r>
      <w:proofErr w:type="gramStart"/>
      <w:r w:rsidRPr="005C610B">
        <w:rPr>
          <w:rFonts w:ascii="Candara" w:hAnsi="Candara" w:cs="Times New Roman"/>
          <w:spacing w:val="-12"/>
          <w:sz w:val="24"/>
          <w:szCs w:val="24"/>
        </w:rPr>
        <w:t>akan</w:t>
      </w:r>
      <w:proofErr w:type="gramEnd"/>
      <w:r w:rsidRPr="005C610B">
        <w:rPr>
          <w:rFonts w:ascii="Candara" w:hAnsi="Candara" w:cs="Times New Roman"/>
          <w:spacing w:val="-12"/>
          <w:sz w:val="24"/>
          <w:szCs w:val="24"/>
        </w:rPr>
        <w:t xml:space="preserve"> perlahan-lahan menurun sehingga tidak dapat bertahan terhadap infeksi dan memperbaiki kerusakan yang terjadi (Constantinides, 1994).</w:t>
      </w:r>
      <w:r>
        <w:rPr>
          <w:rFonts w:ascii="Candara" w:hAnsi="Candara" w:cs="Times New Roman"/>
          <w:spacing w:val="-12"/>
          <w:sz w:val="24"/>
          <w:szCs w:val="24"/>
        </w:rPr>
        <w:t xml:space="preserve"> </w:t>
      </w:r>
      <w:r w:rsidRPr="005C610B">
        <w:rPr>
          <w:rFonts w:ascii="Candara" w:hAnsi="Candara" w:cs="Times New Roman"/>
          <w:sz w:val="24"/>
          <w:szCs w:val="24"/>
        </w:rPr>
        <w:t xml:space="preserve">Hasil sensus penduduk tahun 2010 menunjukkan bahwa jumlah penduduk lansia di Indonesia berjumlah 18,57 juta, meningkat sekitar 7,93% dari tahun 2000 yang sebanyak 14,44 juta jiwa. Hal ini juga terjadi pada </w:t>
      </w:r>
      <w:r w:rsidRPr="005C610B">
        <w:rPr>
          <w:rFonts w:ascii="Candara" w:hAnsi="Candara" w:cs="Times New Roman"/>
          <w:sz w:val="24"/>
          <w:szCs w:val="24"/>
        </w:rPr>
        <w:lastRenderedPageBreak/>
        <w:t>daerah Maluku, khususnya kota Ambon yaitu seiring dengan pertambahan jumlah lanjut usia maka tingkat pertumbuhan lansia mencapai 6</w:t>
      </w:r>
      <w:proofErr w:type="gramStart"/>
      <w:r w:rsidRPr="005C610B">
        <w:rPr>
          <w:rFonts w:ascii="Candara" w:hAnsi="Candara" w:cs="Times New Roman"/>
          <w:sz w:val="24"/>
          <w:szCs w:val="24"/>
        </w:rPr>
        <w:t>,8</w:t>
      </w:r>
      <w:proofErr w:type="gramEnd"/>
      <w:r w:rsidRPr="005C610B">
        <w:rPr>
          <w:rFonts w:ascii="Candara" w:hAnsi="Candara" w:cs="Times New Roman"/>
          <w:sz w:val="24"/>
          <w:szCs w:val="24"/>
        </w:rPr>
        <w:t xml:space="preserve"> dari 34 provinsi di Indonesia (Badan Pusat Statistik, 2017).</w:t>
      </w:r>
      <w:r>
        <w:rPr>
          <w:rFonts w:ascii="Candara" w:hAnsi="Candara" w:cs="Times New Roman"/>
          <w:sz w:val="24"/>
          <w:szCs w:val="24"/>
        </w:rPr>
        <w:t xml:space="preserve"> </w:t>
      </w:r>
    </w:p>
    <w:p w:rsidR="005C610B" w:rsidRDefault="00851C77" w:rsidP="00121DC9">
      <w:pPr>
        <w:spacing w:after="0" w:line="360" w:lineRule="auto"/>
        <w:ind w:firstLine="720"/>
        <w:jc w:val="both"/>
        <w:rPr>
          <w:rFonts w:ascii="Candara" w:hAnsi="Candara" w:cs="Times New Roman"/>
          <w:sz w:val="24"/>
          <w:szCs w:val="24"/>
        </w:rPr>
      </w:pPr>
      <w:r w:rsidRPr="00851C77">
        <w:rPr>
          <w:rFonts w:ascii="Candara" w:hAnsi="Candara" w:cs="Times New Roman"/>
          <w:sz w:val="24"/>
          <w:szCs w:val="24"/>
        </w:rPr>
        <w:t>Namun, jika dilihat bahwa masalah yang di hadapi lansia saat ini adalah dengan bertambahnya umur, maka fungsi fisiologis la</w:t>
      </w:r>
      <w:r>
        <w:rPr>
          <w:rFonts w:ascii="Candara" w:hAnsi="Candara" w:cs="Times New Roman"/>
          <w:sz w:val="24"/>
          <w:szCs w:val="24"/>
        </w:rPr>
        <w:t>nsia mengalami penurunan akibat</w:t>
      </w:r>
      <w:r w:rsidRPr="00851C77">
        <w:rPr>
          <w:rFonts w:ascii="Candara" w:hAnsi="Candara" w:cs="Times New Roman"/>
          <w:sz w:val="24"/>
          <w:szCs w:val="24"/>
        </w:rPr>
        <w:t xml:space="preserve"> </w:t>
      </w:r>
      <w:r>
        <w:rPr>
          <w:rFonts w:ascii="Candara" w:hAnsi="Candara" w:cs="Times New Roman"/>
          <w:sz w:val="24"/>
          <w:szCs w:val="24"/>
        </w:rPr>
        <w:t>p</w:t>
      </w:r>
      <w:r w:rsidRPr="00851C77">
        <w:rPr>
          <w:rFonts w:ascii="Candara" w:hAnsi="Candara" w:cs="Times New Roman"/>
          <w:sz w:val="24"/>
          <w:szCs w:val="24"/>
        </w:rPr>
        <w:t>roses</w:t>
      </w:r>
      <w:r>
        <w:rPr>
          <w:rFonts w:ascii="Candara" w:hAnsi="Candara" w:cs="Times New Roman"/>
          <w:sz w:val="24"/>
          <w:szCs w:val="24"/>
        </w:rPr>
        <w:t xml:space="preserve"> </w:t>
      </w:r>
      <w:r w:rsidRPr="00851C77">
        <w:rPr>
          <w:rFonts w:ascii="Candara" w:hAnsi="Candara" w:cs="Times New Roman"/>
          <w:sz w:val="24"/>
          <w:szCs w:val="24"/>
        </w:rPr>
        <w:t xml:space="preserve">degeneratif (penuaan) sehingga penyakit tidak menular banyak muncul pada </w:t>
      </w:r>
      <w:proofErr w:type="gramStart"/>
      <w:r w:rsidRPr="00851C77">
        <w:rPr>
          <w:rFonts w:ascii="Candara" w:hAnsi="Candara" w:cs="Times New Roman"/>
          <w:sz w:val="24"/>
          <w:szCs w:val="24"/>
        </w:rPr>
        <w:t>usia</w:t>
      </w:r>
      <w:proofErr w:type="gramEnd"/>
      <w:r w:rsidRPr="00851C77">
        <w:rPr>
          <w:rFonts w:ascii="Candara" w:hAnsi="Candara" w:cs="Times New Roman"/>
          <w:sz w:val="24"/>
          <w:szCs w:val="24"/>
        </w:rPr>
        <w:t xml:space="preserve"> lanjut. </w:t>
      </w:r>
      <w:proofErr w:type="gramStart"/>
      <w:r w:rsidRPr="00851C77">
        <w:rPr>
          <w:rFonts w:ascii="Candara" w:hAnsi="Candara" w:cs="Times New Roman"/>
          <w:sz w:val="24"/>
          <w:szCs w:val="24"/>
        </w:rPr>
        <w:t>Selain itu masalah degeneratif menurunkan daya tahan tubuh sehingga rentan terkena infeksi penyakit menular.</w:t>
      </w:r>
      <w:proofErr w:type="gramEnd"/>
      <w:r w:rsidRPr="00851C77">
        <w:rPr>
          <w:rFonts w:ascii="Candara" w:hAnsi="Candara" w:cs="Times New Roman"/>
          <w:sz w:val="24"/>
          <w:szCs w:val="24"/>
        </w:rPr>
        <w:t xml:space="preserve"> </w:t>
      </w:r>
      <w:proofErr w:type="gramStart"/>
      <w:r w:rsidRPr="00851C77">
        <w:rPr>
          <w:rFonts w:ascii="Candara" w:hAnsi="Candara" w:cs="Times New Roman"/>
          <w:sz w:val="24"/>
          <w:szCs w:val="24"/>
        </w:rPr>
        <w:t>Penyakit tidak menular pada lansia di antaranya adalah hipertensi.</w:t>
      </w:r>
      <w:proofErr w:type="gramEnd"/>
      <w:r>
        <w:rPr>
          <w:rFonts w:ascii="Candara" w:hAnsi="Candara" w:cs="Times New Roman"/>
          <w:sz w:val="24"/>
          <w:szCs w:val="24"/>
        </w:rPr>
        <w:t xml:space="preserve"> </w:t>
      </w:r>
      <w:r w:rsidRPr="00851C77">
        <w:rPr>
          <w:rFonts w:ascii="Candara" w:hAnsi="Candara" w:cs="Times New Roman"/>
          <w:sz w:val="24"/>
          <w:szCs w:val="24"/>
        </w:rPr>
        <w:t xml:space="preserve">Studi yang dilakukan Degl’Innocenti (2002) menyatakan bahwa penyakit kardiovaskular akibat hipertensi dapat menyebabkan masalah pada kualitas hidup lanjut </w:t>
      </w:r>
      <w:proofErr w:type="gramStart"/>
      <w:r w:rsidRPr="00851C77">
        <w:rPr>
          <w:rFonts w:ascii="Candara" w:hAnsi="Candara" w:cs="Times New Roman"/>
          <w:sz w:val="24"/>
          <w:szCs w:val="24"/>
        </w:rPr>
        <w:t>usia</w:t>
      </w:r>
      <w:proofErr w:type="gramEnd"/>
      <w:r w:rsidRPr="00851C77">
        <w:rPr>
          <w:rFonts w:ascii="Candara" w:hAnsi="Candara" w:cs="Times New Roman"/>
          <w:sz w:val="24"/>
          <w:szCs w:val="24"/>
        </w:rPr>
        <w:t xml:space="preserve">, sehingga kualitas hidup para lanjut usia akan terganggu dan angka harapan hidup lansia juga akan menurun. Lanjut </w:t>
      </w:r>
      <w:proofErr w:type="gramStart"/>
      <w:r w:rsidRPr="00851C77">
        <w:rPr>
          <w:rFonts w:ascii="Candara" w:hAnsi="Candara" w:cs="Times New Roman"/>
          <w:sz w:val="24"/>
          <w:szCs w:val="24"/>
        </w:rPr>
        <w:t>usia</w:t>
      </w:r>
      <w:proofErr w:type="gramEnd"/>
      <w:r w:rsidRPr="00851C77">
        <w:rPr>
          <w:rFonts w:ascii="Candara" w:hAnsi="Candara" w:cs="Times New Roman"/>
          <w:sz w:val="24"/>
          <w:szCs w:val="24"/>
        </w:rPr>
        <w:t xml:space="preserve"> dapat dinyatakan memiliki tingkat kualitas hidup yang baik, bila suatu kondisi yang menyatakan tingkat kepuasan secara batin, fisik, sosial, serta kenyamanan dan kebahagiaan hidupnya (Yusup, 2010).</w:t>
      </w:r>
    </w:p>
    <w:p w:rsidR="00851C77" w:rsidRDefault="00851C77" w:rsidP="00121DC9">
      <w:pPr>
        <w:spacing w:after="0" w:line="360" w:lineRule="auto"/>
        <w:ind w:firstLine="720"/>
        <w:jc w:val="both"/>
        <w:rPr>
          <w:rFonts w:ascii="Candara" w:hAnsi="Candara" w:cs="Times New Roman"/>
          <w:sz w:val="24"/>
          <w:szCs w:val="24"/>
        </w:rPr>
      </w:pPr>
      <w:proofErr w:type="gramStart"/>
      <w:r w:rsidRPr="00851C77">
        <w:rPr>
          <w:rFonts w:ascii="Candara" w:hAnsi="Candara" w:cs="Times New Roman"/>
          <w:sz w:val="24"/>
          <w:szCs w:val="24"/>
        </w:rPr>
        <w:t>Hal ini yang dilakukan oleh komunitas senam lansia wilayah Benteng dengan menyelenggarakan Senam Prolanis bagi lansia yang berada pada lingkungan wilayah Benteng, Kota Ambon.</w:t>
      </w:r>
      <w:proofErr w:type="gramEnd"/>
      <w:r w:rsidRPr="00851C77">
        <w:rPr>
          <w:rFonts w:ascii="Candara" w:hAnsi="Candara" w:cs="Times New Roman"/>
          <w:sz w:val="24"/>
          <w:szCs w:val="24"/>
        </w:rPr>
        <w:t xml:space="preserve"> Aktifitas olahraga ini </w:t>
      </w:r>
      <w:proofErr w:type="gramStart"/>
      <w:r w:rsidRPr="00851C77">
        <w:rPr>
          <w:rFonts w:ascii="Candara" w:hAnsi="Candara" w:cs="Times New Roman"/>
          <w:sz w:val="24"/>
          <w:szCs w:val="24"/>
        </w:rPr>
        <w:t>akan</w:t>
      </w:r>
      <w:proofErr w:type="gramEnd"/>
      <w:r w:rsidRPr="00851C77">
        <w:rPr>
          <w:rFonts w:ascii="Candara" w:hAnsi="Candara" w:cs="Times New Roman"/>
          <w:sz w:val="24"/>
          <w:szCs w:val="24"/>
        </w:rPr>
        <w:t xml:space="preserve"> membantu tubuh agar tetap bugar dan tetap segar karena melatih tulang tetap kuat, mendorong jantung bekerja optimal, dan membantu menghilangkan radikal bebas yang berkeliaran di dalam tubuh (RSUD Puri Husada, 2017).</w:t>
      </w:r>
      <w:r>
        <w:rPr>
          <w:rFonts w:ascii="Candara" w:hAnsi="Candara" w:cs="Times New Roman"/>
          <w:sz w:val="24"/>
          <w:szCs w:val="24"/>
        </w:rPr>
        <w:t xml:space="preserve"> </w:t>
      </w:r>
      <w:r w:rsidRPr="00851C77">
        <w:rPr>
          <w:rFonts w:ascii="Candara" w:hAnsi="Candara" w:cs="Times New Roman"/>
          <w:sz w:val="24"/>
          <w:szCs w:val="24"/>
        </w:rPr>
        <w:t>Hasil ini juga sesuai dengan penelitian yang dilakukan oleh Acree dan Longfors (2013) dimana mereka melakukan pengukuran kualitas hidup dengan SF-36 pada kelompok yang melakukan aktivitas tinggi dan kelompok yang melakukan aktivitas rendah, hasilnya kelompok yang melakukan aktivitas tinggi memliki skor kuesioner lebih tinggi dibandingkan dengan kelompok yang melakukan aktivitas rendah</w:t>
      </w:r>
      <w:r>
        <w:rPr>
          <w:rFonts w:ascii="Candara" w:hAnsi="Candara" w:cs="Times New Roman"/>
          <w:sz w:val="24"/>
          <w:szCs w:val="24"/>
        </w:rPr>
        <w:t>.</w:t>
      </w:r>
    </w:p>
    <w:p w:rsidR="00851C77" w:rsidRDefault="00851C77" w:rsidP="00121DC9">
      <w:pPr>
        <w:spacing w:after="0" w:line="360" w:lineRule="auto"/>
        <w:ind w:firstLine="720"/>
        <w:jc w:val="both"/>
        <w:rPr>
          <w:rFonts w:ascii="Candara" w:hAnsi="Candara" w:cs="Times New Roman"/>
          <w:sz w:val="24"/>
          <w:szCs w:val="24"/>
        </w:rPr>
      </w:pPr>
      <w:proofErr w:type="gramStart"/>
      <w:r w:rsidRPr="00851C77">
        <w:rPr>
          <w:rFonts w:ascii="Candara" w:hAnsi="Candara" w:cs="Times New Roman"/>
          <w:sz w:val="24"/>
          <w:szCs w:val="24"/>
        </w:rPr>
        <w:t>rumusan</w:t>
      </w:r>
      <w:proofErr w:type="gramEnd"/>
      <w:r w:rsidRPr="00851C77">
        <w:rPr>
          <w:rFonts w:ascii="Candara" w:hAnsi="Candara" w:cs="Times New Roman"/>
          <w:sz w:val="24"/>
          <w:szCs w:val="24"/>
        </w:rPr>
        <w:t xml:space="preserve"> masalah dari penelitian adalah apakah ada perbedaan </w:t>
      </w:r>
      <w:r w:rsidRPr="00851C77">
        <w:rPr>
          <w:rFonts w:ascii="Candara" w:hAnsi="Candara" w:cs="Times New Roman"/>
          <w:i/>
          <w:sz w:val="24"/>
          <w:szCs w:val="24"/>
        </w:rPr>
        <w:t>quality of life</w:t>
      </w:r>
      <w:r w:rsidRPr="00851C77">
        <w:rPr>
          <w:rFonts w:ascii="Candara" w:hAnsi="Candara" w:cs="Times New Roman"/>
          <w:sz w:val="24"/>
          <w:szCs w:val="24"/>
        </w:rPr>
        <w:t xml:space="preserve"> pada lansia hipertensi yang mengikuti dan tidak mengikuti senam </w:t>
      </w:r>
      <w:r w:rsidRPr="00851C77">
        <w:rPr>
          <w:rFonts w:ascii="Candara" w:hAnsi="Candara" w:cs="Times New Roman"/>
          <w:sz w:val="24"/>
          <w:szCs w:val="24"/>
        </w:rPr>
        <w:lastRenderedPageBreak/>
        <w:t>prolanis di wilayah Benteng, Ambon.</w:t>
      </w:r>
      <w:r>
        <w:rPr>
          <w:rFonts w:ascii="Candara" w:hAnsi="Candara" w:cs="Times New Roman"/>
          <w:sz w:val="24"/>
          <w:szCs w:val="24"/>
        </w:rPr>
        <w:t xml:space="preserve"> </w:t>
      </w:r>
      <w:proofErr w:type="gramStart"/>
      <w:r w:rsidRPr="00851C77">
        <w:rPr>
          <w:rFonts w:ascii="Candara" w:hAnsi="Candara" w:cs="Times New Roman"/>
          <w:sz w:val="24"/>
          <w:szCs w:val="24"/>
        </w:rPr>
        <w:t>Tujuan Penelitian</w:t>
      </w:r>
      <w:r>
        <w:rPr>
          <w:rFonts w:ascii="Candara" w:hAnsi="Candara" w:cs="Times New Roman"/>
          <w:sz w:val="24"/>
          <w:szCs w:val="24"/>
        </w:rPr>
        <w:t xml:space="preserve"> untuk </w:t>
      </w:r>
      <w:r w:rsidRPr="00851C77">
        <w:rPr>
          <w:rFonts w:ascii="Candara" w:hAnsi="Candara" w:cs="Times New Roman"/>
          <w:sz w:val="24"/>
          <w:szCs w:val="24"/>
        </w:rPr>
        <w:t xml:space="preserve">menemukan perbedaan </w:t>
      </w:r>
      <w:r w:rsidRPr="00851C77">
        <w:rPr>
          <w:rFonts w:ascii="Candara" w:hAnsi="Candara" w:cs="Times New Roman"/>
          <w:i/>
          <w:sz w:val="24"/>
          <w:szCs w:val="24"/>
        </w:rPr>
        <w:t>quality of life</w:t>
      </w:r>
      <w:r w:rsidRPr="00851C77">
        <w:rPr>
          <w:rFonts w:ascii="Candara" w:hAnsi="Candara" w:cs="Times New Roman"/>
          <w:sz w:val="24"/>
          <w:szCs w:val="24"/>
        </w:rPr>
        <w:t xml:space="preserve"> pada lansia hipertensi yang mengikuti dan tidak mengikuti senam prolanis di wilayah Benteng, Ambon.</w:t>
      </w:r>
      <w:proofErr w:type="gramEnd"/>
    </w:p>
    <w:p w:rsidR="00851C77" w:rsidRDefault="00851C77" w:rsidP="00121DC9">
      <w:pPr>
        <w:spacing w:after="0" w:line="360" w:lineRule="auto"/>
        <w:jc w:val="both"/>
        <w:rPr>
          <w:rFonts w:ascii="Candara" w:hAnsi="Candara" w:cs="Times New Roman"/>
          <w:sz w:val="24"/>
          <w:szCs w:val="24"/>
        </w:rPr>
      </w:pPr>
    </w:p>
    <w:p w:rsidR="00851C77" w:rsidRDefault="00A84EEE" w:rsidP="00121DC9">
      <w:pPr>
        <w:spacing w:after="0" w:line="360" w:lineRule="auto"/>
        <w:jc w:val="both"/>
        <w:rPr>
          <w:rFonts w:ascii="Candara" w:hAnsi="Candara" w:cs="Times New Roman"/>
          <w:b/>
          <w:sz w:val="24"/>
          <w:szCs w:val="24"/>
        </w:rPr>
      </w:pPr>
      <w:r>
        <w:rPr>
          <w:rFonts w:ascii="Candara" w:hAnsi="Candara" w:cs="Times New Roman"/>
          <w:b/>
          <w:sz w:val="24"/>
          <w:szCs w:val="24"/>
        </w:rPr>
        <w:t>METODE</w:t>
      </w:r>
    </w:p>
    <w:p w:rsidR="00EE46E8" w:rsidRDefault="00851C77" w:rsidP="00BB06AE">
      <w:pPr>
        <w:spacing w:after="0" w:line="360" w:lineRule="auto"/>
        <w:ind w:firstLine="720"/>
        <w:jc w:val="both"/>
        <w:rPr>
          <w:rFonts w:ascii="Candara" w:hAnsi="Candara" w:cs="Times New Roman"/>
          <w:sz w:val="24"/>
          <w:szCs w:val="24"/>
        </w:rPr>
      </w:pPr>
      <w:proofErr w:type="gramStart"/>
      <w:r w:rsidRPr="00851C77">
        <w:rPr>
          <w:rFonts w:ascii="Candara" w:hAnsi="Candara" w:cs="Times New Roman"/>
          <w:sz w:val="24"/>
          <w:szCs w:val="24"/>
        </w:rPr>
        <w:t>Penelitian ini merupakan penelitian kuantitatif, dimana variabel kualitas hidup lansia penderita hipertensi yang mengikuti senam lansia dengan yang tidak mengikuti senam lansia</w:t>
      </w:r>
      <w:r>
        <w:rPr>
          <w:rFonts w:ascii="Candara" w:hAnsi="Candara" w:cs="Times New Roman"/>
          <w:sz w:val="24"/>
          <w:szCs w:val="24"/>
        </w:rPr>
        <w:t>.</w:t>
      </w:r>
      <w:proofErr w:type="gramEnd"/>
      <w:r w:rsidR="00EE46E8">
        <w:rPr>
          <w:rFonts w:ascii="Candara" w:hAnsi="Candara" w:cs="Times New Roman"/>
          <w:sz w:val="24"/>
          <w:szCs w:val="24"/>
        </w:rPr>
        <w:t xml:space="preserve"> </w:t>
      </w:r>
      <w:proofErr w:type="gramStart"/>
      <w:r w:rsidR="00EE46E8">
        <w:rPr>
          <w:rFonts w:ascii="Candara" w:hAnsi="Candara" w:cs="Times New Roman"/>
          <w:sz w:val="24"/>
          <w:szCs w:val="24"/>
        </w:rPr>
        <w:t>Variabel independent dari penelitian ini yaitu keikutsertaan dan ketidakikutsertaan lansia hipertensi dalam kelompok senam prolanis.</w:t>
      </w:r>
      <w:proofErr w:type="gramEnd"/>
      <w:r w:rsidR="00EE46E8">
        <w:rPr>
          <w:rFonts w:ascii="Candara" w:hAnsi="Candara" w:cs="Times New Roman"/>
          <w:sz w:val="24"/>
          <w:szCs w:val="24"/>
        </w:rPr>
        <w:t xml:space="preserve"> Variabel depent yaitu kualitas hidup lansia.</w:t>
      </w:r>
      <w:r w:rsidR="00BB06AE">
        <w:rPr>
          <w:rFonts w:ascii="Candara" w:hAnsi="Candara" w:cs="Times New Roman"/>
          <w:sz w:val="24"/>
          <w:szCs w:val="24"/>
        </w:rPr>
        <w:t xml:space="preserve"> </w:t>
      </w:r>
      <w:r w:rsidR="00EE46E8">
        <w:rPr>
          <w:rFonts w:ascii="Candara" w:hAnsi="Candara" w:cs="Times New Roman"/>
          <w:sz w:val="24"/>
          <w:szCs w:val="24"/>
        </w:rPr>
        <w:t>Populasi d</w:t>
      </w:r>
      <w:r w:rsidR="00EE46E8" w:rsidRPr="00EE46E8">
        <w:rPr>
          <w:rFonts w:ascii="Candara" w:hAnsi="Candara" w:cs="Times New Roman"/>
          <w:sz w:val="24"/>
          <w:szCs w:val="24"/>
        </w:rPr>
        <w:t>alam penelitian ini adalah seluruh lansia penderita hipertensi yang ada di kelompok Lansia Wilayah Kerja Puskesmas Benteng</w:t>
      </w:r>
      <w:proofErr w:type="gramStart"/>
      <w:r w:rsidR="00EE46E8" w:rsidRPr="00EE46E8">
        <w:rPr>
          <w:rFonts w:ascii="Candara" w:hAnsi="Candara" w:cs="Times New Roman"/>
          <w:sz w:val="24"/>
          <w:szCs w:val="24"/>
        </w:rPr>
        <w:t>,  Kota</w:t>
      </w:r>
      <w:proofErr w:type="gramEnd"/>
      <w:r w:rsidR="00EE46E8" w:rsidRPr="00EE46E8">
        <w:rPr>
          <w:rFonts w:ascii="Candara" w:hAnsi="Candara" w:cs="Times New Roman"/>
          <w:sz w:val="24"/>
          <w:szCs w:val="24"/>
        </w:rPr>
        <w:t xml:space="preserve"> Ambon yang memiliki kegiatan senam lansia</w:t>
      </w:r>
      <w:r w:rsidR="00EE46E8">
        <w:rPr>
          <w:rFonts w:ascii="Candara" w:hAnsi="Candara" w:cs="Times New Roman"/>
          <w:sz w:val="24"/>
          <w:szCs w:val="24"/>
        </w:rPr>
        <w:t>.</w:t>
      </w:r>
      <w:r w:rsidR="00BB06AE">
        <w:rPr>
          <w:rFonts w:ascii="Candara" w:hAnsi="Candara" w:cs="Times New Roman"/>
          <w:sz w:val="24"/>
          <w:szCs w:val="24"/>
        </w:rPr>
        <w:t xml:space="preserve"> </w:t>
      </w:r>
      <w:r w:rsidR="00EE46E8">
        <w:rPr>
          <w:rFonts w:ascii="Candara" w:hAnsi="Candara" w:cs="Times New Roman"/>
          <w:sz w:val="24"/>
          <w:szCs w:val="24"/>
        </w:rPr>
        <w:t xml:space="preserve">Pemilihan sampel </w:t>
      </w:r>
      <w:r w:rsidR="00EE46E8" w:rsidRPr="00EE46E8">
        <w:rPr>
          <w:rFonts w:ascii="Candara" w:hAnsi="Candara" w:cs="Times New Roman"/>
          <w:sz w:val="24"/>
          <w:szCs w:val="24"/>
        </w:rPr>
        <w:t>berdasarkan kriteria inklusi</w:t>
      </w:r>
      <w:r w:rsidR="00EE46E8">
        <w:rPr>
          <w:rFonts w:ascii="Candara" w:hAnsi="Candara" w:cs="Times New Roman"/>
          <w:sz w:val="24"/>
          <w:szCs w:val="24"/>
        </w:rPr>
        <w:t xml:space="preserve"> : berusia </w:t>
      </w:r>
      <w:r w:rsidR="00EE46E8" w:rsidRPr="00EE46E8">
        <w:rPr>
          <w:rFonts w:ascii="Candara" w:hAnsi="Candara" w:cs="Times New Roman"/>
          <w:sz w:val="24"/>
          <w:szCs w:val="24"/>
          <w:u w:val="single"/>
        </w:rPr>
        <w:t>&gt;</w:t>
      </w:r>
      <w:r w:rsidR="00EE46E8">
        <w:rPr>
          <w:rFonts w:ascii="Candara" w:hAnsi="Candara" w:cs="Times New Roman"/>
          <w:sz w:val="24"/>
          <w:szCs w:val="24"/>
        </w:rPr>
        <w:t xml:space="preserve">60tahun, tekanan darah diukur periodik, </w:t>
      </w:r>
      <w:r w:rsidR="00EE46E8" w:rsidRPr="00EE46E8">
        <w:rPr>
          <w:rFonts w:ascii="Candara" w:hAnsi="Candara" w:cs="Times New Roman"/>
          <w:sz w:val="24"/>
          <w:szCs w:val="24"/>
        </w:rPr>
        <w:t xml:space="preserve"> </w:t>
      </w:r>
      <w:r w:rsidR="00EE46E8">
        <w:rPr>
          <w:rFonts w:ascii="Candara" w:hAnsi="Candara" w:cs="Times New Roman"/>
          <w:sz w:val="24"/>
          <w:szCs w:val="24"/>
        </w:rPr>
        <w:t xml:space="preserve">Mengikuti senam lansia </w:t>
      </w:r>
      <w:r w:rsidR="00BB06AE">
        <w:rPr>
          <w:rFonts w:ascii="Candara" w:hAnsi="Candara" w:cs="Times New Roman"/>
          <w:sz w:val="24"/>
          <w:szCs w:val="24"/>
        </w:rPr>
        <w:t xml:space="preserve">35 orang </w:t>
      </w:r>
      <w:r w:rsidR="00EE46E8">
        <w:rPr>
          <w:rFonts w:ascii="Candara" w:hAnsi="Candara" w:cs="Times New Roman"/>
          <w:sz w:val="24"/>
          <w:szCs w:val="24"/>
        </w:rPr>
        <w:t xml:space="preserve">(4 </w:t>
      </w:r>
      <w:r w:rsidR="00EE46E8" w:rsidRPr="00EE46E8">
        <w:rPr>
          <w:rFonts w:ascii="Candara" w:hAnsi="Candara" w:cs="Times New Roman"/>
          <w:sz w:val="24"/>
          <w:szCs w:val="24"/>
        </w:rPr>
        <w:t>kali berturut-turut dalam satu bulan terakhir) dan tidak mengikuti senam lansia</w:t>
      </w:r>
      <w:r w:rsidR="00BB06AE">
        <w:rPr>
          <w:rFonts w:ascii="Candara" w:hAnsi="Candara" w:cs="Times New Roman"/>
          <w:sz w:val="24"/>
          <w:szCs w:val="24"/>
        </w:rPr>
        <w:t xml:space="preserve"> 35 orang</w:t>
      </w:r>
      <w:r w:rsidR="00EE46E8" w:rsidRPr="00EE46E8">
        <w:rPr>
          <w:rFonts w:ascii="Candara" w:hAnsi="Candara" w:cs="Times New Roman"/>
          <w:sz w:val="24"/>
          <w:szCs w:val="24"/>
        </w:rPr>
        <w:t xml:space="preserve"> </w:t>
      </w:r>
      <w:r w:rsidR="00EE46E8">
        <w:rPr>
          <w:rFonts w:ascii="Candara" w:hAnsi="Candara" w:cs="Times New Roman"/>
          <w:sz w:val="24"/>
          <w:szCs w:val="24"/>
        </w:rPr>
        <w:t xml:space="preserve">dan </w:t>
      </w:r>
      <w:r w:rsidR="00EE46E8" w:rsidRPr="00EE46E8">
        <w:rPr>
          <w:rFonts w:ascii="Candara" w:hAnsi="Candara" w:cs="Times New Roman"/>
          <w:sz w:val="24"/>
          <w:szCs w:val="24"/>
        </w:rPr>
        <w:t>bersedia menjadi respond</w:t>
      </w:r>
      <w:r w:rsidR="00EE46E8">
        <w:rPr>
          <w:rFonts w:ascii="Candara" w:hAnsi="Candara" w:cs="Times New Roman"/>
          <w:sz w:val="24"/>
          <w:szCs w:val="24"/>
        </w:rPr>
        <w:t>en;  eksklusi : baru sembuh dari sakit.</w:t>
      </w:r>
      <w:r w:rsidR="00BB06AE">
        <w:rPr>
          <w:rFonts w:ascii="Candara" w:hAnsi="Candara" w:cs="Times New Roman"/>
          <w:sz w:val="24"/>
          <w:szCs w:val="24"/>
        </w:rPr>
        <w:t xml:space="preserve"> </w:t>
      </w:r>
      <w:r w:rsidR="00EE46E8" w:rsidRPr="00EE46E8">
        <w:rPr>
          <w:rFonts w:ascii="Candara" w:hAnsi="Candara" w:cs="Times New Roman"/>
          <w:sz w:val="24"/>
          <w:szCs w:val="24"/>
        </w:rPr>
        <w:t>Alat ukur</w:t>
      </w:r>
      <w:r w:rsidR="00EE46E8">
        <w:rPr>
          <w:rFonts w:ascii="Candara" w:hAnsi="Candara" w:cs="Times New Roman"/>
          <w:sz w:val="24"/>
          <w:szCs w:val="24"/>
        </w:rPr>
        <w:t xml:space="preserve"> </w:t>
      </w:r>
      <w:r w:rsidR="00EE46E8" w:rsidRPr="00EE46E8">
        <w:rPr>
          <w:rFonts w:ascii="Candara" w:hAnsi="Candara" w:cs="Times New Roman"/>
          <w:sz w:val="24"/>
          <w:szCs w:val="24"/>
        </w:rPr>
        <w:t xml:space="preserve">dalam penelitian ini menggunakan kuesioner kualitas hidup dari WHOQuality </w:t>
      </w:r>
      <w:proofErr w:type="gramStart"/>
      <w:r w:rsidR="00EE46E8" w:rsidRPr="00EE46E8">
        <w:rPr>
          <w:rFonts w:ascii="Candara" w:hAnsi="Candara" w:cs="Times New Roman"/>
          <w:sz w:val="24"/>
          <w:szCs w:val="24"/>
        </w:rPr>
        <w:t>Of</w:t>
      </w:r>
      <w:proofErr w:type="gramEnd"/>
      <w:r w:rsidR="00EE46E8" w:rsidRPr="00EE46E8">
        <w:rPr>
          <w:rFonts w:ascii="Candara" w:hAnsi="Candara" w:cs="Times New Roman"/>
          <w:sz w:val="24"/>
          <w:szCs w:val="24"/>
        </w:rPr>
        <w:t xml:space="preserve"> Life–BREF yaitu pengukuran yang </w:t>
      </w:r>
      <w:r w:rsidR="00F82496">
        <w:rPr>
          <w:rFonts w:ascii="Candara" w:hAnsi="Candara" w:cs="Times New Roman"/>
          <w:sz w:val="24"/>
          <w:szCs w:val="24"/>
        </w:rPr>
        <w:t xml:space="preserve">menggunakan 26 item pertanyaan. </w:t>
      </w:r>
      <w:proofErr w:type="gramStart"/>
      <w:r w:rsidR="00F82496" w:rsidRPr="00F82496">
        <w:rPr>
          <w:rFonts w:ascii="Candara" w:hAnsi="Candara" w:cs="Times New Roman"/>
          <w:sz w:val="24"/>
          <w:szCs w:val="24"/>
        </w:rPr>
        <w:t>Untuk mengetahui perbedaan antara dua variabel tersebut dilakukan uji statistik.</w:t>
      </w:r>
      <w:proofErr w:type="gramEnd"/>
    </w:p>
    <w:p w:rsidR="00A84EEE" w:rsidRDefault="00A84EEE" w:rsidP="00121DC9">
      <w:pPr>
        <w:spacing w:after="0" w:line="360" w:lineRule="auto"/>
        <w:jc w:val="both"/>
        <w:rPr>
          <w:rFonts w:ascii="Candara" w:hAnsi="Candara" w:cs="Times New Roman"/>
          <w:sz w:val="24"/>
          <w:szCs w:val="24"/>
        </w:rPr>
        <w:sectPr w:rsidR="00A84EEE" w:rsidSect="00121DC9">
          <w:type w:val="continuous"/>
          <w:pgSz w:w="11907" w:h="16839" w:code="9"/>
          <w:pgMar w:top="1701" w:right="1701" w:bottom="1701" w:left="2268" w:header="720" w:footer="720" w:gutter="0"/>
          <w:cols w:space="720"/>
          <w:docGrid w:linePitch="360"/>
        </w:sectPr>
      </w:pPr>
    </w:p>
    <w:p w:rsidR="00F82496" w:rsidRDefault="00F82496" w:rsidP="00121DC9">
      <w:pPr>
        <w:spacing w:after="0" w:line="360" w:lineRule="auto"/>
        <w:jc w:val="both"/>
        <w:rPr>
          <w:rFonts w:ascii="Candara" w:hAnsi="Candara" w:cs="Times New Roman"/>
          <w:sz w:val="24"/>
          <w:szCs w:val="24"/>
        </w:rPr>
      </w:pPr>
    </w:p>
    <w:p w:rsidR="00121DC9" w:rsidRDefault="00121DC9" w:rsidP="00121DC9">
      <w:pPr>
        <w:spacing w:after="0" w:line="360" w:lineRule="auto"/>
        <w:jc w:val="both"/>
        <w:rPr>
          <w:rFonts w:ascii="Candara" w:hAnsi="Candara" w:cs="Times New Roman"/>
          <w:b/>
          <w:sz w:val="24"/>
          <w:szCs w:val="24"/>
        </w:rPr>
        <w:sectPr w:rsidR="00121DC9" w:rsidSect="00121DC9">
          <w:type w:val="continuous"/>
          <w:pgSz w:w="11907" w:h="16839" w:code="9"/>
          <w:pgMar w:top="1701" w:right="1701" w:bottom="1701" w:left="2268" w:header="720" w:footer="720" w:gutter="0"/>
          <w:cols w:space="720"/>
          <w:docGrid w:linePitch="360"/>
        </w:sectPr>
      </w:pPr>
    </w:p>
    <w:p w:rsidR="004930DD" w:rsidRDefault="004930DD" w:rsidP="00121DC9">
      <w:pPr>
        <w:spacing w:after="0" w:line="360" w:lineRule="auto"/>
        <w:jc w:val="both"/>
        <w:rPr>
          <w:rFonts w:ascii="Candara" w:hAnsi="Candara" w:cs="Times New Roman"/>
          <w:b/>
          <w:sz w:val="24"/>
          <w:szCs w:val="24"/>
        </w:rPr>
      </w:pPr>
      <w:r>
        <w:rPr>
          <w:rFonts w:ascii="Candara" w:hAnsi="Candara" w:cs="Times New Roman"/>
          <w:b/>
          <w:sz w:val="24"/>
          <w:szCs w:val="24"/>
        </w:rPr>
        <w:lastRenderedPageBreak/>
        <w:t>ANALISIS DATA</w:t>
      </w:r>
    </w:p>
    <w:p w:rsidR="004930DD" w:rsidRDefault="004930DD" w:rsidP="00121DC9">
      <w:pPr>
        <w:spacing w:after="0" w:line="360" w:lineRule="auto"/>
        <w:ind w:firstLine="720"/>
        <w:jc w:val="both"/>
        <w:rPr>
          <w:rFonts w:ascii="Candara" w:hAnsi="Candara" w:cs="Times New Roman"/>
          <w:sz w:val="24"/>
          <w:szCs w:val="24"/>
        </w:rPr>
      </w:pPr>
      <w:proofErr w:type="gramStart"/>
      <w:r w:rsidRPr="004930DD">
        <w:rPr>
          <w:rFonts w:ascii="Candara" w:hAnsi="Candara" w:cs="Times New Roman"/>
          <w:sz w:val="24"/>
          <w:szCs w:val="24"/>
        </w:rPr>
        <w:t>Untuk analisis data digunakan analisis data univariat dan analisis data bivariat.</w:t>
      </w:r>
      <w:proofErr w:type="gramEnd"/>
      <w:r w:rsidRPr="004930DD">
        <w:rPr>
          <w:rFonts w:ascii="Candara" w:hAnsi="Candara" w:cs="Times New Roman"/>
          <w:sz w:val="24"/>
          <w:szCs w:val="24"/>
        </w:rPr>
        <w:t xml:space="preserve"> </w:t>
      </w:r>
      <w:proofErr w:type="gramStart"/>
      <w:r w:rsidRPr="004930DD">
        <w:rPr>
          <w:rFonts w:ascii="Candara" w:hAnsi="Candara" w:cs="Times New Roman"/>
          <w:sz w:val="24"/>
          <w:szCs w:val="24"/>
        </w:rPr>
        <w:t>Analisis data univariat adalah untuk mengetahui gambaran masing-masing variabel yaitu senam lansia, dan kualitas hidup pada lansia di wilayah Benteng, Kota Ambo</w:t>
      </w:r>
      <w:r>
        <w:rPr>
          <w:rFonts w:ascii="Candara" w:hAnsi="Candara" w:cs="Times New Roman"/>
          <w:sz w:val="24"/>
          <w:szCs w:val="24"/>
        </w:rPr>
        <w:t>N.</w:t>
      </w:r>
      <w:proofErr w:type="gramEnd"/>
      <w:r>
        <w:rPr>
          <w:rFonts w:ascii="Candara" w:hAnsi="Candara" w:cs="Times New Roman"/>
          <w:sz w:val="24"/>
          <w:szCs w:val="24"/>
        </w:rPr>
        <w:t xml:space="preserve"> </w:t>
      </w:r>
      <w:proofErr w:type="gramStart"/>
      <w:r>
        <w:rPr>
          <w:rFonts w:ascii="Candara" w:hAnsi="Candara" w:cs="Times New Roman"/>
          <w:sz w:val="24"/>
          <w:szCs w:val="24"/>
        </w:rPr>
        <w:t xml:space="preserve">Sedangkan, </w:t>
      </w:r>
      <w:r w:rsidRPr="004930DD">
        <w:rPr>
          <w:rFonts w:ascii="Candara" w:hAnsi="Candara" w:cs="Times New Roman"/>
          <w:sz w:val="24"/>
          <w:szCs w:val="24"/>
        </w:rPr>
        <w:t>a</w:t>
      </w:r>
      <w:r w:rsidRPr="004930DD">
        <w:rPr>
          <w:rFonts w:ascii="Candara" w:hAnsi="Candara" w:cs="Times New Roman"/>
          <w:sz w:val="24"/>
          <w:szCs w:val="24"/>
        </w:rPr>
        <w:t>nalisis data bivariat adalah untuk mengetahui perbedaan kualitas hidup lansia hipertensi yang mengikuti dan tidak mengikuti senam prolanis.</w:t>
      </w:r>
      <w:proofErr w:type="gramEnd"/>
      <w:r w:rsidRPr="004930DD">
        <w:rPr>
          <w:rFonts w:ascii="Candara" w:hAnsi="Candara" w:cs="Times New Roman"/>
          <w:sz w:val="24"/>
          <w:szCs w:val="24"/>
        </w:rPr>
        <w:t xml:space="preserve"> </w:t>
      </w:r>
      <w:proofErr w:type="gramStart"/>
      <w:r w:rsidRPr="004930DD">
        <w:rPr>
          <w:rFonts w:ascii="Candara" w:hAnsi="Candara" w:cs="Times New Roman"/>
          <w:sz w:val="24"/>
          <w:szCs w:val="24"/>
        </w:rPr>
        <w:t>Untuk mengetahui perbedaan antara dua variabel tersebut dilakukan uji statistik.</w:t>
      </w:r>
      <w:proofErr w:type="gramEnd"/>
      <w:r>
        <w:rPr>
          <w:rFonts w:ascii="Candara" w:hAnsi="Candara" w:cs="Times New Roman"/>
          <w:sz w:val="24"/>
          <w:szCs w:val="24"/>
        </w:rPr>
        <w:t xml:space="preserve"> </w:t>
      </w:r>
      <w:proofErr w:type="gramStart"/>
      <w:r>
        <w:rPr>
          <w:rFonts w:ascii="Candara" w:hAnsi="Candara" w:cs="Times New Roman"/>
          <w:sz w:val="24"/>
          <w:szCs w:val="24"/>
        </w:rPr>
        <w:t>Pengelolahan penelitian menggunakan SPSS 16.</w:t>
      </w:r>
      <w:proofErr w:type="gramEnd"/>
      <w:r>
        <w:rPr>
          <w:rFonts w:ascii="Candara" w:hAnsi="Candara" w:cs="Times New Roman"/>
          <w:sz w:val="24"/>
          <w:szCs w:val="24"/>
        </w:rPr>
        <w:t xml:space="preserve"> </w:t>
      </w:r>
    </w:p>
    <w:p w:rsidR="004930DD" w:rsidRPr="004930DD" w:rsidRDefault="004930DD" w:rsidP="00121DC9">
      <w:pPr>
        <w:spacing w:after="0" w:line="360" w:lineRule="auto"/>
        <w:jc w:val="both"/>
        <w:rPr>
          <w:rFonts w:ascii="Candara" w:hAnsi="Candara" w:cs="Times New Roman"/>
          <w:sz w:val="24"/>
          <w:szCs w:val="24"/>
        </w:rPr>
      </w:pPr>
    </w:p>
    <w:p w:rsidR="00F82496" w:rsidRDefault="00A84EEE" w:rsidP="00121DC9">
      <w:pPr>
        <w:spacing w:after="0" w:line="360" w:lineRule="auto"/>
        <w:jc w:val="both"/>
        <w:rPr>
          <w:rFonts w:ascii="Candara" w:hAnsi="Candara" w:cs="Times New Roman"/>
          <w:b/>
          <w:sz w:val="24"/>
          <w:szCs w:val="24"/>
        </w:rPr>
      </w:pPr>
      <w:r>
        <w:rPr>
          <w:rFonts w:ascii="Candara" w:hAnsi="Candara" w:cs="Times New Roman"/>
          <w:b/>
          <w:sz w:val="24"/>
          <w:szCs w:val="24"/>
        </w:rPr>
        <w:t>HASIL</w:t>
      </w:r>
    </w:p>
    <w:p w:rsidR="00121DC9" w:rsidRDefault="00121DC9" w:rsidP="00121DC9">
      <w:pPr>
        <w:spacing w:after="0" w:line="360" w:lineRule="auto"/>
        <w:jc w:val="both"/>
        <w:rPr>
          <w:rFonts w:ascii="Candara" w:hAnsi="Candara" w:cs="Times New Roman"/>
          <w:sz w:val="24"/>
          <w:szCs w:val="24"/>
        </w:rPr>
      </w:pPr>
      <w:r>
        <w:rPr>
          <w:rFonts w:ascii="Candara" w:hAnsi="Candara" w:cs="Times New Roman"/>
          <w:sz w:val="24"/>
          <w:szCs w:val="24"/>
        </w:rPr>
        <w:t>Analisis Deskriptif</w:t>
      </w:r>
    </w:p>
    <w:p w:rsidR="00121DC9" w:rsidRDefault="00121DC9" w:rsidP="00121DC9">
      <w:pPr>
        <w:spacing w:after="0" w:line="360" w:lineRule="auto"/>
        <w:jc w:val="center"/>
        <w:rPr>
          <w:rFonts w:ascii="Candara" w:hAnsi="Candara" w:cs="Times New Roman"/>
          <w:sz w:val="24"/>
          <w:szCs w:val="24"/>
        </w:rPr>
      </w:pPr>
      <w:r>
        <w:rPr>
          <w:rFonts w:ascii="Candara" w:hAnsi="Candara" w:cs="Times New Roman"/>
          <w:sz w:val="24"/>
          <w:szCs w:val="24"/>
        </w:rPr>
        <w:t>Tabel 1</w:t>
      </w:r>
    </w:p>
    <w:tbl>
      <w:tblPr>
        <w:tblW w:w="5972" w:type="dxa"/>
        <w:jc w:val="center"/>
        <w:tblInd w:w="7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01"/>
        <w:gridCol w:w="721"/>
        <w:gridCol w:w="1000"/>
        <w:gridCol w:w="998"/>
        <w:gridCol w:w="1412"/>
        <w:gridCol w:w="1440"/>
      </w:tblGrid>
      <w:tr w:rsidR="00121DC9" w:rsidRPr="002A2B4A" w:rsidTr="006263EB">
        <w:trPr>
          <w:cantSplit/>
          <w:tblHeader/>
          <w:jc w:val="center"/>
        </w:trPr>
        <w:tc>
          <w:tcPr>
            <w:tcW w:w="5972" w:type="dxa"/>
            <w:gridSpan w:val="6"/>
            <w:tcBorders>
              <w:top w:val="nil"/>
              <w:left w:val="nil"/>
              <w:bottom w:val="nil"/>
              <w:right w:val="nil"/>
            </w:tcBorders>
            <w:shd w:val="clear" w:color="auto" w:fill="FFFFFF"/>
            <w:tcMar>
              <w:top w:w="30" w:type="dxa"/>
              <w:left w:w="30" w:type="dxa"/>
              <w:bottom w:w="30" w:type="dxa"/>
              <w:right w:w="30" w:type="dxa"/>
            </w:tcMar>
            <w:vAlign w:val="center"/>
          </w:tcPr>
          <w:p w:rsidR="00121DC9" w:rsidRPr="00A84EEE" w:rsidRDefault="00121DC9" w:rsidP="00121DC9">
            <w:pPr>
              <w:autoSpaceDE w:val="0"/>
              <w:autoSpaceDN w:val="0"/>
              <w:adjustRightInd w:val="0"/>
              <w:spacing w:after="0" w:line="240" w:lineRule="auto"/>
              <w:jc w:val="center"/>
              <w:rPr>
                <w:rFonts w:ascii="Candara" w:hAnsi="Candara" w:cs="Times New Roman"/>
                <w:i/>
                <w:color w:val="000000"/>
                <w:sz w:val="24"/>
                <w:szCs w:val="24"/>
              </w:rPr>
            </w:pPr>
            <w:r w:rsidRPr="00A84EEE">
              <w:rPr>
                <w:rFonts w:ascii="Candara" w:hAnsi="Candara" w:cs="Times New Roman"/>
                <w:b/>
                <w:bCs/>
                <w:i/>
                <w:color w:val="000000"/>
                <w:sz w:val="24"/>
                <w:szCs w:val="24"/>
              </w:rPr>
              <w:t>Group Statistics</w:t>
            </w:r>
          </w:p>
        </w:tc>
      </w:tr>
      <w:tr w:rsidR="00121DC9" w:rsidRPr="002A2B4A" w:rsidTr="006263EB">
        <w:trPr>
          <w:cantSplit/>
          <w:tblHeader/>
          <w:jc w:val="center"/>
        </w:trPr>
        <w:tc>
          <w:tcPr>
            <w:tcW w:w="40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21DC9" w:rsidRPr="002A2B4A" w:rsidRDefault="00121DC9" w:rsidP="00121DC9">
            <w:pPr>
              <w:autoSpaceDE w:val="0"/>
              <w:autoSpaceDN w:val="0"/>
              <w:adjustRightInd w:val="0"/>
              <w:spacing w:after="0" w:line="240" w:lineRule="auto"/>
              <w:rPr>
                <w:rFonts w:ascii="Times New Roman" w:hAnsi="Times New Roman" w:cs="Times New Roman"/>
                <w:sz w:val="24"/>
                <w:szCs w:val="24"/>
              </w:rPr>
            </w:pPr>
          </w:p>
        </w:tc>
        <w:tc>
          <w:tcPr>
            <w:tcW w:w="72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121DC9" w:rsidRPr="002A2B4A" w:rsidRDefault="00121DC9" w:rsidP="00121DC9">
            <w:pPr>
              <w:autoSpaceDE w:val="0"/>
              <w:autoSpaceDN w:val="0"/>
              <w:adjustRightInd w:val="0"/>
              <w:spacing w:after="0" w:line="240" w:lineRule="auto"/>
              <w:rPr>
                <w:rFonts w:ascii="Arial" w:hAnsi="Arial"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21DC9" w:rsidRPr="002A2B4A" w:rsidRDefault="00121DC9" w:rsidP="00121DC9">
            <w:pPr>
              <w:autoSpaceDE w:val="0"/>
              <w:autoSpaceDN w:val="0"/>
              <w:adjustRightInd w:val="0"/>
              <w:spacing w:after="0" w:line="240" w:lineRule="auto"/>
              <w:jc w:val="center"/>
              <w:rPr>
                <w:rFonts w:ascii="Arial" w:hAnsi="Arial" w:cs="Arial"/>
                <w:color w:val="000000"/>
                <w:sz w:val="18"/>
                <w:szCs w:val="18"/>
              </w:rPr>
            </w:pPr>
            <w:r w:rsidRPr="002A2B4A">
              <w:rPr>
                <w:rFonts w:ascii="Arial" w:hAnsi="Arial" w:cs="Arial"/>
                <w:color w:val="000000"/>
                <w:sz w:val="18"/>
                <w:szCs w:val="18"/>
              </w:rPr>
              <w:t>N</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21DC9" w:rsidRPr="002A2B4A" w:rsidRDefault="00121DC9" w:rsidP="00121DC9">
            <w:pPr>
              <w:autoSpaceDE w:val="0"/>
              <w:autoSpaceDN w:val="0"/>
              <w:adjustRightInd w:val="0"/>
              <w:spacing w:after="0" w:line="240" w:lineRule="auto"/>
              <w:jc w:val="center"/>
              <w:rPr>
                <w:rFonts w:ascii="Arial" w:hAnsi="Arial" w:cs="Arial"/>
                <w:color w:val="000000"/>
                <w:sz w:val="18"/>
                <w:szCs w:val="18"/>
              </w:rPr>
            </w:pPr>
            <w:r w:rsidRPr="002A2B4A">
              <w:rPr>
                <w:rFonts w:ascii="Arial" w:hAnsi="Arial" w:cs="Arial"/>
                <w:color w:val="000000"/>
                <w:sz w:val="18"/>
                <w:szCs w:val="18"/>
              </w:rPr>
              <w:t>Mean</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21DC9" w:rsidRPr="002A2B4A" w:rsidRDefault="00121DC9" w:rsidP="00121DC9">
            <w:pPr>
              <w:autoSpaceDE w:val="0"/>
              <w:autoSpaceDN w:val="0"/>
              <w:adjustRightInd w:val="0"/>
              <w:spacing w:after="0" w:line="240" w:lineRule="auto"/>
              <w:jc w:val="center"/>
              <w:rPr>
                <w:rFonts w:ascii="Arial" w:hAnsi="Arial" w:cs="Arial"/>
                <w:color w:val="000000"/>
                <w:sz w:val="18"/>
                <w:szCs w:val="18"/>
              </w:rPr>
            </w:pPr>
            <w:r w:rsidRPr="002A2B4A">
              <w:rPr>
                <w:rFonts w:ascii="Arial" w:hAnsi="Arial" w:cs="Arial"/>
                <w:color w:val="000000"/>
                <w:sz w:val="18"/>
                <w:szCs w:val="18"/>
              </w:rPr>
              <w:t>Std. Deviation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21DC9" w:rsidRPr="002A2B4A" w:rsidRDefault="00121DC9" w:rsidP="00121DC9">
            <w:pPr>
              <w:autoSpaceDE w:val="0"/>
              <w:autoSpaceDN w:val="0"/>
              <w:adjustRightInd w:val="0"/>
              <w:spacing w:after="0" w:line="240" w:lineRule="auto"/>
              <w:jc w:val="center"/>
              <w:rPr>
                <w:rFonts w:ascii="Arial" w:hAnsi="Arial" w:cs="Arial"/>
                <w:color w:val="000000"/>
                <w:sz w:val="18"/>
                <w:szCs w:val="18"/>
              </w:rPr>
            </w:pPr>
            <w:r w:rsidRPr="002A2B4A">
              <w:rPr>
                <w:rFonts w:ascii="Arial" w:hAnsi="Arial" w:cs="Arial"/>
                <w:color w:val="000000"/>
                <w:sz w:val="18"/>
                <w:szCs w:val="18"/>
              </w:rPr>
              <w:t>Std. Error Mean</w:t>
            </w:r>
          </w:p>
        </w:tc>
      </w:tr>
      <w:tr w:rsidR="00121DC9" w:rsidRPr="002A2B4A" w:rsidTr="006263EB">
        <w:trPr>
          <w:cantSplit/>
          <w:tblHeader/>
          <w:jc w:val="center"/>
        </w:trPr>
        <w:tc>
          <w:tcPr>
            <w:tcW w:w="40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21DC9" w:rsidRPr="002A2B4A" w:rsidRDefault="00121DC9" w:rsidP="00121DC9">
            <w:pPr>
              <w:autoSpaceDE w:val="0"/>
              <w:autoSpaceDN w:val="0"/>
              <w:adjustRightInd w:val="0"/>
              <w:spacing w:after="0" w:line="240" w:lineRule="auto"/>
              <w:rPr>
                <w:rFonts w:ascii="Arial" w:hAnsi="Arial" w:cs="Arial"/>
                <w:color w:val="000000"/>
                <w:sz w:val="18"/>
                <w:szCs w:val="18"/>
              </w:rPr>
            </w:pPr>
          </w:p>
        </w:tc>
        <w:tc>
          <w:tcPr>
            <w:tcW w:w="7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21DC9" w:rsidRPr="002A2B4A" w:rsidRDefault="00121DC9" w:rsidP="00121DC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Senam</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21DC9" w:rsidRPr="002A2B4A" w:rsidRDefault="00121DC9" w:rsidP="00121DC9">
            <w:pPr>
              <w:autoSpaceDE w:val="0"/>
              <w:autoSpaceDN w:val="0"/>
              <w:adjustRightInd w:val="0"/>
              <w:spacing w:after="0" w:line="240" w:lineRule="auto"/>
              <w:jc w:val="right"/>
              <w:rPr>
                <w:rFonts w:ascii="Arial" w:hAnsi="Arial" w:cs="Arial"/>
                <w:color w:val="000000"/>
                <w:sz w:val="18"/>
                <w:szCs w:val="18"/>
              </w:rPr>
            </w:pPr>
            <w:r w:rsidRPr="002A2B4A">
              <w:rPr>
                <w:rFonts w:ascii="Arial" w:hAnsi="Arial" w:cs="Arial"/>
                <w:color w:val="000000"/>
                <w:sz w:val="18"/>
                <w:szCs w:val="18"/>
              </w:rPr>
              <w:t>35</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121DC9" w:rsidRPr="002A2B4A" w:rsidRDefault="00121DC9" w:rsidP="00121DC9">
            <w:pPr>
              <w:autoSpaceDE w:val="0"/>
              <w:autoSpaceDN w:val="0"/>
              <w:adjustRightInd w:val="0"/>
              <w:spacing w:after="0" w:line="240" w:lineRule="auto"/>
              <w:jc w:val="right"/>
              <w:rPr>
                <w:rFonts w:ascii="Arial" w:hAnsi="Arial" w:cs="Arial"/>
                <w:color w:val="000000"/>
                <w:sz w:val="18"/>
                <w:szCs w:val="18"/>
              </w:rPr>
            </w:pPr>
            <w:r w:rsidRPr="002A2B4A">
              <w:rPr>
                <w:rFonts w:ascii="Arial" w:hAnsi="Arial" w:cs="Arial"/>
                <w:color w:val="000000"/>
                <w:sz w:val="18"/>
                <w:szCs w:val="18"/>
              </w:rPr>
              <w:t>92.94</w:t>
            </w:r>
          </w:p>
        </w:tc>
        <w:tc>
          <w:tcPr>
            <w:tcW w:w="1412" w:type="dxa"/>
            <w:tcBorders>
              <w:top w:val="single" w:sz="16" w:space="0" w:color="000000"/>
              <w:bottom w:val="nil"/>
            </w:tcBorders>
            <w:shd w:val="clear" w:color="auto" w:fill="FFFFFF"/>
            <w:tcMar>
              <w:top w:w="30" w:type="dxa"/>
              <w:left w:w="30" w:type="dxa"/>
              <w:bottom w:w="30" w:type="dxa"/>
              <w:right w:w="30" w:type="dxa"/>
            </w:tcMar>
            <w:vAlign w:val="center"/>
          </w:tcPr>
          <w:p w:rsidR="00121DC9" w:rsidRPr="002A2B4A" w:rsidRDefault="00121DC9" w:rsidP="00121DC9">
            <w:pPr>
              <w:autoSpaceDE w:val="0"/>
              <w:autoSpaceDN w:val="0"/>
              <w:adjustRightInd w:val="0"/>
              <w:spacing w:after="0" w:line="240" w:lineRule="auto"/>
              <w:jc w:val="right"/>
              <w:rPr>
                <w:rFonts w:ascii="Arial" w:hAnsi="Arial" w:cs="Arial"/>
                <w:color w:val="000000"/>
                <w:sz w:val="18"/>
                <w:szCs w:val="18"/>
              </w:rPr>
            </w:pPr>
            <w:r w:rsidRPr="002A2B4A">
              <w:rPr>
                <w:rFonts w:ascii="Arial" w:hAnsi="Arial" w:cs="Arial"/>
                <w:color w:val="000000"/>
                <w:sz w:val="18"/>
                <w:szCs w:val="18"/>
              </w:rPr>
              <w:t>9.595</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21DC9" w:rsidRPr="002A2B4A" w:rsidRDefault="00121DC9" w:rsidP="00121DC9">
            <w:pPr>
              <w:autoSpaceDE w:val="0"/>
              <w:autoSpaceDN w:val="0"/>
              <w:adjustRightInd w:val="0"/>
              <w:spacing w:after="0" w:line="240" w:lineRule="auto"/>
              <w:jc w:val="right"/>
              <w:rPr>
                <w:rFonts w:ascii="Arial" w:hAnsi="Arial" w:cs="Arial"/>
                <w:color w:val="000000"/>
                <w:sz w:val="18"/>
                <w:szCs w:val="18"/>
              </w:rPr>
            </w:pPr>
            <w:r w:rsidRPr="002A2B4A">
              <w:rPr>
                <w:rFonts w:ascii="Arial" w:hAnsi="Arial" w:cs="Arial"/>
                <w:color w:val="000000"/>
                <w:sz w:val="18"/>
                <w:szCs w:val="18"/>
              </w:rPr>
              <w:t>1.622</w:t>
            </w:r>
          </w:p>
        </w:tc>
      </w:tr>
      <w:tr w:rsidR="00121DC9" w:rsidRPr="002A2B4A" w:rsidTr="006263EB">
        <w:trPr>
          <w:cantSplit/>
          <w:jc w:val="center"/>
        </w:trPr>
        <w:tc>
          <w:tcPr>
            <w:tcW w:w="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21DC9" w:rsidRPr="002A2B4A" w:rsidRDefault="00121DC9" w:rsidP="00121DC9">
            <w:pPr>
              <w:autoSpaceDE w:val="0"/>
              <w:autoSpaceDN w:val="0"/>
              <w:adjustRightInd w:val="0"/>
              <w:spacing w:after="0" w:line="240" w:lineRule="auto"/>
              <w:rPr>
                <w:rFonts w:ascii="Arial" w:hAnsi="Arial" w:cs="Arial"/>
                <w:color w:val="000000"/>
                <w:sz w:val="18"/>
                <w:szCs w:val="18"/>
              </w:rPr>
            </w:pPr>
          </w:p>
        </w:tc>
        <w:tc>
          <w:tcPr>
            <w:tcW w:w="72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21DC9" w:rsidRPr="002A2B4A" w:rsidRDefault="00121DC9" w:rsidP="00121DC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Tdk IKut Senam</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21DC9" w:rsidRPr="002A2B4A" w:rsidRDefault="00121DC9" w:rsidP="00121DC9">
            <w:pPr>
              <w:autoSpaceDE w:val="0"/>
              <w:autoSpaceDN w:val="0"/>
              <w:adjustRightInd w:val="0"/>
              <w:spacing w:after="0" w:line="240" w:lineRule="auto"/>
              <w:jc w:val="right"/>
              <w:rPr>
                <w:rFonts w:ascii="Arial" w:hAnsi="Arial" w:cs="Arial"/>
                <w:color w:val="000000"/>
                <w:sz w:val="18"/>
                <w:szCs w:val="18"/>
              </w:rPr>
            </w:pPr>
            <w:r w:rsidRPr="002A2B4A">
              <w:rPr>
                <w:rFonts w:ascii="Arial" w:hAnsi="Arial" w:cs="Arial"/>
                <w:color w:val="000000"/>
                <w:sz w:val="18"/>
                <w:szCs w:val="18"/>
              </w:rPr>
              <w:t>35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121DC9" w:rsidRPr="002A2B4A" w:rsidRDefault="00121DC9" w:rsidP="00121DC9">
            <w:pPr>
              <w:autoSpaceDE w:val="0"/>
              <w:autoSpaceDN w:val="0"/>
              <w:adjustRightInd w:val="0"/>
              <w:spacing w:after="0" w:line="240" w:lineRule="auto"/>
              <w:jc w:val="right"/>
              <w:rPr>
                <w:rFonts w:ascii="Arial" w:hAnsi="Arial" w:cs="Arial"/>
                <w:color w:val="000000"/>
                <w:sz w:val="18"/>
                <w:szCs w:val="18"/>
              </w:rPr>
            </w:pPr>
            <w:r w:rsidRPr="002A2B4A">
              <w:rPr>
                <w:rFonts w:ascii="Arial" w:hAnsi="Arial" w:cs="Arial"/>
                <w:color w:val="000000"/>
                <w:sz w:val="18"/>
                <w:szCs w:val="18"/>
              </w:rPr>
              <w:t>79.11</w:t>
            </w:r>
          </w:p>
        </w:tc>
        <w:tc>
          <w:tcPr>
            <w:tcW w:w="1412" w:type="dxa"/>
            <w:tcBorders>
              <w:top w:val="nil"/>
              <w:bottom w:val="single" w:sz="16" w:space="0" w:color="000000"/>
            </w:tcBorders>
            <w:shd w:val="clear" w:color="auto" w:fill="FFFFFF"/>
            <w:tcMar>
              <w:top w:w="30" w:type="dxa"/>
              <w:left w:w="30" w:type="dxa"/>
              <w:bottom w:w="30" w:type="dxa"/>
              <w:right w:w="30" w:type="dxa"/>
            </w:tcMar>
            <w:vAlign w:val="center"/>
          </w:tcPr>
          <w:p w:rsidR="00121DC9" w:rsidRPr="002A2B4A" w:rsidRDefault="00121DC9" w:rsidP="00121DC9">
            <w:pPr>
              <w:autoSpaceDE w:val="0"/>
              <w:autoSpaceDN w:val="0"/>
              <w:adjustRightInd w:val="0"/>
              <w:spacing w:after="0" w:line="240" w:lineRule="auto"/>
              <w:jc w:val="right"/>
              <w:rPr>
                <w:rFonts w:ascii="Arial" w:hAnsi="Arial" w:cs="Arial"/>
                <w:color w:val="000000"/>
                <w:sz w:val="18"/>
                <w:szCs w:val="18"/>
              </w:rPr>
            </w:pPr>
            <w:r w:rsidRPr="002A2B4A">
              <w:rPr>
                <w:rFonts w:ascii="Arial" w:hAnsi="Arial" w:cs="Arial"/>
                <w:color w:val="000000"/>
                <w:sz w:val="18"/>
                <w:szCs w:val="18"/>
              </w:rPr>
              <w:t>14.680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21DC9" w:rsidRPr="002A2B4A" w:rsidRDefault="00121DC9" w:rsidP="00121DC9">
            <w:pPr>
              <w:autoSpaceDE w:val="0"/>
              <w:autoSpaceDN w:val="0"/>
              <w:adjustRightInd w:val="0"/>
              <w:spacing w:after="0" w:line="240" w:lineRule="auto"/>
              <w:jc w:val="right"/>
              <w:rPr>
                <w:rFonts w:ascii="Arial" w:hAnsi="Arial" w:cs="Arial"/>
                <w:color w:val="000000"/>
                <w:sz w:val="18"/>
                <w:szCs w:val="18"/>
              </w:rPr>
            </w:pPr>
            <w:r w:rsidRPr="002A2B4A">
              <w:rPr>
                <w:rFonts w:ascii="Arial" w:hAnsi="Arial" w:cs="Arial"/>
                <w:color w:val="000000"/>
                <w:sz w:val="18"/>
                <w:szCs w:val="18"/>
              </w:rPr>
              <w:t>2.481</w:t>
            </w:r>
          </w:p>
        </w:tc>
      </w:tr>
    </w:tbl>
    <w:p w:rsidR="00121DC9" w:rsidRDefault="00121DC9" w:rsidP="00121DC9">
      <w:pPr>
        <w:spacing w:after="0" w:line="360" w:lineRule="auto"/>
        <w:jc w:val="both"/>
        <w:rPr>
          <w:rFonts w:ascii="Candara" w:hAnsi="Candara" w:cs="Times New Roman"/>
          <w:sz w:val="24"/>
          <w:szCs w:val="24"/>
        </w:rPr>
      </w:pPr>
    </w:p>
    <w:p w:rsidR="00BB06AE" w:rsidRDefault="00121DC9" w:rsidP="00BB06AE">
      <w:pPr>
        <w:spacing w:line="360" w:lineRule="auto"/>
        <w:ind w:left="720" w:firstLine="360"/>
        <w:jc w:val="both"/>
        <w:rPr>
          <w:rFonts w:ascii="Candara" w:hAnsi="Candara" w:cs="Times New Roman"/>
          <w:sz w:val="24"/>
          <w:szCs w:val="24"/>
        </w:rPr>
      </w:pPr>
      <w:r w:rsidRPr="00121DC9">
        <w:rPr>
          <w:rFonts w:ascii="Candara" w:hAnsi="Candara" w:cs="Times New Roman"/>
          <w:sz w:val="24"/>
          <w:szCs w:val="24"/>
        </w:rPr>
        <w:t xml:space="preserve">Berdasarkan hasil analisis deskriptif pada variable Kualitas Hidup Lansia Yang Ikut Senam diperoleh data </w:t>
      </w:r>
      <w:r w:rsidRPr="00121DC9">
        <w:rPr>
          <w:rFonts w:ascii="Candara" w:hAnsi="Candara" w:cs="Times New Roman"/>
          <w:i/>
          <w:sz w:val="24"/>
          <w:szCs w:val="24"/>
        </w:rPr>
        <w:t xml:space="preserve">mean </w:t>
      </w:r>
      <w:r w:rsidRPr="00121DC9">
        <w:rPr>
          <w:rFonts w:ascii="Candara" w:hAnsi="Candara" w:cs="Times New Roman"/>
          <w:sz w:val="24"/>
          <w:szCs w:val="24"/>
        </w:rPr>
        <w:t xml:space="preserve">92.94 dan standar deviasi 9.595. Untuk variable Kualitas Hidup Lansia Yang Tidak Ikut Senam diperoleh data </w:t>
      </w:r>
      <w:r w:rsidRPr="00121DC9">
        <w:rPr>
          <w:rFonts w:ascii="Candara" w:hAnsi="Candara" w:cs="Times New Roman"/>
          <w:i/>
          <w:sz w:val="24"/>
          <w:szCs w:val="24"/>
        </w:rPr>
        <w:t xml:space="preserve">mean </w:t>
      </w:r>
      <w:r w:rsidRPr="00121DC9">
        <w:rPr>
          <w:rFonts w:ascii="Candara" w:hAnsi="Candara" w:cs="Times New Roman"/>
          <w:sz w:val="24"/>
          <w:szCs w:val="24"/>
        </w:rPr>
        <w:t xml:space="preserve">79.11 dan standar deviasi 14.680. </w:t>
      </w:r>
    </w:p>
    <w:p w:rsidR="00121DC9" w:rsidRDefault="00121DC9" w:rsidP="00BB06AE">
      <w:pPr>
        <w:spacing w:line="360" w:lineRule="auto"/>
        <w:ind w:firstLine="360"/>
        <w:jc w:val="both"/>
        <w:rPr>
          <w:rFonts w:ascii="Candara" w:hAnsi="Candara" w:cs="Times New Roman"/>
          <w:sz w:val="24"/>
          <w:szCs w:val="24"/>
        </w:rPr>
      </w:pPr>
      <w:r>
        <w:rPr>
          <w:rFonts w:ascii="Candara" w:hAnsi="Candara" w:cs="Times New Roman"/>
          <w:sz w:val="24"/>
          <w:szCs w:val="24"/>
        </w:rPr>
        <w:t xml:space="preserve">Berikut ini perbandingan antara kualitas hidup lansia hipertensi yang mengikuti dan tidak mengikuti senam </w:t>
      </w:r>
      <w:proofErr w:type="gramStart"/>
      <w:r>
        <w:rPr>
          <w:rFonts w:ascii="Candara" w:hAnsi="Candara" w:cs="Times New Roman"/>
          <w:sz w:val="24"/>
          <w:szCs w:val="24"/>
        </w:rPr>
        <w:t>prolanis :</w:t>
      </w:r>
      <w:proofErr w:type="gramEnd"/>
    </w:p>
    <w:p w:rsidR="00121DC9" w:rsidRDefault="00121DC9" w:rsidP="00BB06AE">
      <w:pPr>
        <w:spacing w:line="240" w:lineRule="auto"/>
        <w:jc w:val="center"/>
        <w:rPr>
          <w:rFonts w:ascii="Candara" w:hAnsi="Candara" w:cs="Times New Roman"/>
          <w:sz w:val="24"/>
          <w:szCs w:val="24"/>
        </w:rPr>
      </w:pPr>
      <w:r>
        <w:rPr>
          <w:rFonts w:ascii="Candara" w:hAnsi="Candara" w:cs="Times New Roman"/>
          <w:sz w:val="24"/>
          <w:szCs w:val="24"/>
        </w:rPr>
        <w:t>Tabel 2</w:t>
      </w:r>
    </w:p>
    <w:p w:rsidR="00121DC9" w:rsidRDefault="00121DC9" w:rsidP="00BB06AE">
      <w:pPr>
        <w:spacing w:after="0" w:line="240" w:lineRule="auto"/>
        <w:jc w:val="center"/>
        <w:rPr>
          <w:rFonts w:ascii="Times New Roman" w:hAnsi="Times New Roman" w:cs="Times New Roman"/>
          <w:sz w:val="24"/>
          <w:szCs w:val="24"/>
        </w:rPr>
      </w:pPr>
      <w:r>
        <w:rPr>
          <w:rFonts w:ascii="Times New Roman" w:hAnsi="Times New Roman"/>
          <w:sz w:val="24"/>
          <w:szCs w:val="24"/>
        </w:rPr>
        <w:t xml:space="preserve">Kategori </w:t>
      </w:r>
      <w:r>
        <w:rPr>
          <w:rFonts w:ascii="Times New Roman" w:hAnsi="Times New Roman" w:cs="Times New Roman"/>
          <w:sz w:val="24"/>
          <w:szCs w:val="24"/>
        </w:rPr>
        <w:t>Kualitas Hidup lansia yang Ikut Senam Prolanis</w:t>
      </w:r>
    </w:p>
    <w:p w:rsidR="00121DC9" w:rsidRDefault="00121DC9" w:rsidP="00BB06AE">
      <w:pPr>
        <w:spacing w:after="0" w:line="240" w:lineRule="auto"/>
        <w:jc w:val="center"/>
        <w:rPr>
          <w:rFonts w:ascii="Times New Roman" w:hAnsi="Times New Roman"/>
          <w:sz w:val="24"/>
          <w:szCs w:val="24"/>
        </w:rPr>
      </w:pPr>
    </w:p>
    <w:tbl>
      <w:tblPr>
        <w:tblW w:w="6240" w:type="dxa"/>
        <w:jc w:val="center"/>
        <w:tblInd w:w="1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1"/>
        <w:gridCol w:w="1099"/>
        <w:gridCol w:w="1304"/>
        <w:gridCol w:w="851"/>
        <w:gridCol w:w="858"/>
      </w:tblGrid>
      <w:tr w:rsidR="00121DC9" w:rsidTr="00121DC9">
        <w:trPr>
          <w:trHeight w:val="510"/>
          <w:jc w:val="center"/>
        </w:trPr>
        <w:tc>
          <w:tcPr>
            <w:tcW w:w="567" w:type="dxa"/>
            <w:vAlign w:val="center"/>
            <w:hideMark/>
          </w:tcPr>
          <w:p w:rsidR="00121DC9" w:rsidRDefault="00121DC9" w:rsidP="00121DC9">
            <w:pPr>
              <w:spacing w:after="0" w:line="240" w:lineRule="auto"/>
              <w:ind w:right="-66"/>
              <w:rPr>
                <w:rFonts w:ascii="Times New Roman" w:eastAsiaTheme="minorEastAsia" w:hAnsi="Times New Roman"/>
                <w:b/>
                <w:sz w:val="20"/>
                <w:szCs w:val="20"/>
                <w:lang w:eastAsia="zh-CN"/>
              </w:rPr>
            </w:pPr>
            <w:r>
              <w:rPr>
                <w:rFonts w:ascii="Times New Roman" w:hAnsi="Times New Roman"/>
                <w:b/>
                <w:sz w:val="20"/>
                <w:szCs w:val="20"/>
              </w:rPr>
              <w:t>No</w:t>
            </w:r>
          </w:p>
        </w:tc>
        <w:tc>
          <w:tcPr>
            <w:tcW w:w="1561" w:type="dxa"/>
            <w:vAlign w:val="center"/>
            <w:hideMark/>
          </w:tcPr>
          <w:p w:rsidR="00121DC9" w:rsidRDefault="00121DC9" w:rsidP="00121DC9">
            <w:pPr>
              <w:spacing w:after="0" w:line="240" w:lineRule="auto"/>
              <w:rPr>
                <w:rFonts w:ascii="Times New Roman" w:eastAsiaTheme="minorEastAsia" w:hAnsi="Times New Roman"/>
                <w:b/>
                <w:sz w:val="20"/>
                <w:szCs w:val="20"/>
                <w:lang w:eastAsia="zh-CN"/>
              </w:rPr>
            </w:pPr>
            <w:r>
              <w:rPr>
                <w:rFonts w:ascii="Times New Roman" w:hAnsi="Times New Roman"/>
                <w:b/>
                <w:sz w:val="20"/>
                <w:szCs w:val="20"/>
              </w:rPr>
              <w:t>Interval</w:t>
            </w:r>
          </w:p>
        </w:tc>
        <w:tc>
          <w:tcPr>
            <w:tcW w:w="1099" w:type="dxa"/>
            <w:vAlign w:val="center"/>
            <w:hideMark/>
          </w:tcPr>
          <w:p w:rsidR="00121DC9" w:rsidRDefault="00121DC9" w:rsidP="00121DC9">
            <w:pPr>
              <w:spacing w:after="0" w:line="240" w:lineRule="auto"/>
              <w:rPr>
                <w:rFonts w:ascii="Times New Roman" w:eastAsiaTheme="minorEastAsia" w:hAnsi="Times New Roman"/>
                <w:b/>
                <w:sz w:val="20"/>
                <w:szCs w:val="20"/>
                <w:lang w:eastAsia="zh-CN"/>
              </w:rPr>
            </w:pPr>
            <w:r>
              <w:rPr>
                <w:rFonts w:ascii="Times New Roman" w:hAnsi="Times New Roman"/>
                <w:b/>
                <w:sz w:val="20"/>
                <w:szCs w:val="20"/>
              </w:rPr>
              <w:t>Kategori</w:t>
            </w:r>
          </w:p>
        </w:tc>
        <w:tc>
          <w:tcPr>
            <w:tcW w:w="1304" w:type="dxa"/>
            <w:vAlign w:val="center"/>
            <w:hideMark/>
          </w:tcPr>
          <w:p w:rsidR="00121DC9" w:rsidRDefault="00121DC9" w:rsidP="00121DC9">
            <w:pPr>
              <w:spacing w:after="0" w:line="240" w:lineRule="auto"/>
              <w:rPr>
                <w:rFonts w:ascii="Times New Roman" w:eastAsiaTheme="minorEastAsia" w:hAnsi="Times New Roman"/>
                <w:b/>
                <w:sz w:val="20"/>
                <w:szCs w:val="20"/>
                <w:lang w:eastAsia="zh-CN"/>
              </w:rPr>
            </w:pPr>
            <w:r>
              <w:rPr>
                <w:rFonts w:ascii="Times New Roman" w:hAnsi="Times New Roman"/>
                <w:b/>
                <w:sz w:val="20"/>
                <w:szCs w:val="20"/>
              </w:rPr>
              <w:t>Frekuensi</w:t>
            </w:r>
          </w:p>
        </w:tc>
        <w:tc>
          <w:tcPr>
            <w:tcW w:w="851" w:type="dxa"/>
            <w:vAlign w:val="center"/>
            <w:hideMark/>
          </w:tcPr>
          <w:p w:rsidR="00121DC9" w:rsidRDefault="00121DC9" w:rsidP="00121DC9">
            <w:pPr>
              <w:spacing w:after="0" w:line="240" w:lineRule="auto"/>
              <w:rPr>
                <w:rFonts w:ascii="Times New Roman" w:eastAsiaTheme="minorEastAsia" w:hAnsi="Times New Roman"/>
                <w:b/>
                <w:sz w:val="20"/>
                <w:szCs w:val="20"/>
                <w:lang w:eastAsia="zh-CN"/>
              </w:rPr>
            </w:pPr>
            <w:r>
              <w:rPr>
                <w:rFonts w:ascii="Times New Roman" w:hAnsi="Times New Roman"/>
                <w:b/>
                <w:sz w:val="20"/>
                <w:szCs w:val="20"/>
              </w:rPr>
              <w:t>%</w:t>
            </w:r>
          </w:p>
        </w:tc>
        <w:tc>
          <w:tcPr>
            <w:tcW w:w="858" w:type="dxa"/>
            <w:vAlign w:val="center"/>
            <w:hideMark/>
          </w:tcPr>
          <w:p w:rsidR="00121DC9" w:rsidRDefault="00121DC9" w:rsidP="00121DC9">
            <w:pPr>
              <w:spacing w:after="0" w:line="240" w:lineRule="auto"/>
              <w:rPr>
                <w:rFonts w:ascii="Times New Roman" w:eastAsiaTheme="minorEastAsia" w:hAnsi="Times New Roman"/>
                <w:b/>
                <w:sz w:val="20"/>
                <w:szCs w:val="20"/>
                <w:lang w:eastAsia="zh-CN"/>
              </w:rPr>
            </w:pPr>
            <w:r>
              <w:rPr>
                <w:rFonts w:ascii="Times New Roman" w:hAnsi="Times New Roman"/>
                <w:b/>
                <w:sz w:val="20"/>
                <w:szCs w:val="20"/>
              </w:rPr>
              <w:t>Mean</w:t>
            </w:r>
          </w:p>
        </w:tc>
      </w:tr>
      <w:tr w:rsidR="00121DC9" w:rsidTr="00121DC9">
        <w:trPr>
          <w:trHeight w:val="519"/>
          <w:jc w:val="center"/>
        </w:trPr>
        <w:tc>
          <w:tcPr>
            <w:tcW w:w="567" w:type="dxa"/>
            <w:hideMark/>
          </w:tcPr>
          <w:p w:rsidR="00121DC9" w:rsidRDefault="00121DC9" w:rsidP="00121DC9">
            <w:pPr>
              <w:spacing w:after="0" w:line="240" w:lineRule="auto"/>
              <w:jc w:val="both"/>
              <w:rPr>
                <w:rFonts w:ascii="Times New Roman" w:eastAsiaTheme="minorEastAsia" w:hAnsi="Times New Roman"/>
                <w:sz w:val="20"/>
                <w:szCs w:val="20"/>
                <w:lang w:eastAsia="zh-CN"/>
              </w:rPr>
            </w:pPr>
            <w:r>
              <w:rPr>
                <w:rFonts w:ascii="Times New Roman" w:hAnsi="Times New Roman"/>
                <w:sz w:val="20"/>
                <w:szCs w:val="20"/>
              </w:rPr>
              <w:t>1.</w:t>
            </w:r>
          </w:p>
        </w:tc>
        <w:tc>
          <w:tcPr>
            <w:tcW w:w="1561" w:type="dxa"/>
            <w:hideMark/>
          </w:tcPr>
          <w:p w:rsidR="00121DC9" w:rsidRDefault="00121DC9" w:rsidP="00121DC9">
            <w:pPr>
              <w:spacing w:after="0" w:line="240" w:lineRule="auto"/>
              <w:jc w:val="both"/>
              <w:rPr>
                <w:rFonts w:ascii="Times New Roman" w:eastAsiaTheme="minorEastAsia" w:hAnsi="Times New Roman"/>
                <w:sz w:val="20"/>
                <w:szCs w:val="20"/>
                <w:lang w:eastAsia="zh-CN"/>
              </w:rPr>
            </w:pPr>
            <w:r>
              <w:rPr>
                <w:rFonts w:ascii="Times New Roman" w:hAnsi="Times New Roman"/>
                <w:sz w:val="20"/>
                <w:szCs w:val="20"/>
              </w:rPr>
              <w:t>91,67 ≤ x &lt; 125</w:t>
            </w:r>
          </w:p>
        </w:tc>
        <w:tc>
          <w:tcPr>
            <w:tcW w:w="1099" w:type="dxa"/>
            <w:hideMark/>
          </w:tcPr>
          <w:p w:rsidR="00121DC9" w:rsidRDefault="00121DC9" w:rsidP="00121DC9">
            <w:pPr>
              <w:spacing w:after="0" w:line="240" w:lineRule="auto"/>
              <w:jc w:val="both"/>
              <w:rPr>
                <w:rFonts w:ascii="Times New Roman" w:eastAsiaTheme="minorEastAsia" w:hAnsi="Times New Roman"/>
                <w:sz w:val="20"/>
                <w:szCs w:val="20"/>
                <w:lang w:eastAsia="zh-CN"/>
              </w:rPr>
            </w:pPr>
            <w:r>
              <w:rPr>
                <w:rFonts w:ascii="Times New Roman" w:hAnsi="Times New Roman"/>
                <w:sz w:val="20"/>
                <w:szCs w:val="20"/>
              </w:rPr>
              <w:t>Baik</w:t>
            </w:r>
          </w:p>
        </w:tc>
        <w:tc>
          <w:tcPr>
            <w:tcW w:w="1304" w:type="dxa"/>
            <w:hideMark/>
          </w:tcPr>
          <w:p w:rsidR="00121DC9" w:rsidRDefault="00121DC9" w:rsidP="00121DC9">
            <w:pPr>
              <w:spacing w:after="0" w:line="240" w:lineRule="auto"/>
              <w:jc w:val="both"/>
              <w:rPr>
                <w:rFonts w:ascii="Times New Roman" w:eastAsiaTheme="minorEastAsia" w:hAnsi="Times New Roman"/>
                <w:sz w:val="20"/>
                <w:szCs w:val="20"/>
                <w:lang w:eastAsia="zh-CN"/>
              </w:rPr>
            </w:pPr>
            <w:r>
              <w:rPr>
                <w:rFonts w:ascii="Times New Roman" w:hAnsi="Times New Roman"/>
                <w:sz w:val="20"/>
                <w:szCs w:val="20"/>
              </w:rPr>
              <w:t>21</w:t>
            </w:r>
          </w:p>
        </w:tc>
        <w:tc>
          <w:tcPr>
            <w:tcW w:w="851" w:type="dxa"/>
            <w:hideMark/>
          </w:tcPr>
          <w:p w:rsidR="00121DC9" w:rsidRDefault="00121DC9" w:rsidP="00121DC9">
            <w:pPr>
              <w:spacing w:after="0" w:line="240" w:lineRule="auto"/>
              <w:jc w:val="both"/>
              <w:rPr>
                <w:rFonts w:ascii="Times New Roman" w:eastAsiaTheme="minorEastAsia" w:hAnsi="Times New Roman"/>
                <w:sz w:val="20"/>
                <w:szCs w:val="20"/>
                <w:lang w:val="id-ID" w:eastAsia="zh-CN"/>
              </w:rPr>
            </w:pPr>
            <w:r>
              <w:rPr>
                <w:rFonts w:ascii="Times New Roman" w:hAnsi="Times New Roman"/>
                <w:sz w:val="20"/>
                <w:szCs w:val="20"/>
              </w:rPr>
              <w:t>60%</w:t>
            </w:r>
          </w:p>
        </w:tc>
        <w:tc>
          <w:tcPr>
            <w:tcW w:w="858" w:type="dxa"/>
            <w:vMerge w:val="restart"/>
          </w:tcPr>
          <w:p w:rsidR="00121DC9" w:rsidRDefault="00121DC9" w:rsidP="00121DC9">
            <w:pPr>
              <w:spacing w:after="0" w:line="240" w:lineRule="auto"/>
              <w:jc w:val="both"/>
              <w:rPr>
                <w:rFonts w:ascii="Times New Roman" w:eastAsiaTheme="minorEastAsia" w:hAnsi="Times New Roman"/>
                <w:sz w:val="20"/>
                <w:szCs w:val="20"/>
                <w:lang w:eastAsia="zh-CN"/>
              </w:rPr>
            </w:pPr>
            <w:r>
              <w:rPr>
                <w:rFonts w:ascii="Times New Roman" w:hAnsi="Times New Roman"/>
                <w:sz w:val="20"/>
                <w:szCs w:val="20"/>
              </w:rPr>
              <w:t>92.94</w:t>
            </w:r>
          </w:p>
          <w:p w:rsidR="00121DC9" w:rsidRDefault="00121DC9" w:rsidP="00121DC9">
            <w:pPr>
              <w:spacing w:after="0" w:line="240" w:lineRule="auto"/>
              <w:jc w:val="both"/>
              <w:rPr>
                <w:rFonts w:ascii="Times New Roman" w:hAnsi="Times New Roman"/>
                <w:sz w:val="20"/>
                <w:szCs w:val="20"/>
                <w:lang w:val="id-ID"/>
              </w:rPr>
            </w:pPr>
          </w:p>
          <w:p w:rsidR="00121DC9" w:rsidRDefault="00121DC9" w:rsidP="00121DC9">
            <w:pPr>
              <w:spacing w:after="0" w:line="240" w:lineRule="auto"/>
              <w:jc w:val="both"/>
              <w:rPr>
                <w:rFonts w:ascii="Times New Roman" w:eastAsiaTheme="minorEastAsia" w:hAnsi="Times New Roman"/>
                <w:sz w:val="20"/>
                <w:szCs w:val="20"/>
                <w:lang w:eastAsia="zh-CN"/>
              </w:rPr>
            </w:pPr>
          </w:p>
        </w:tc>
      </w:tr>
      <w:tr w:rsidR="00121DC9" w:rsidTr="00121DC9">
        <w:trPr>
          <w:trHeight w:val="252"/>
          <w:jc w:val="center"/>
        </w:trPr>
        <w:tc>
          <w:tcPr>
            <w:tcW w:w="567" w:type="dxa"/>
            <w:hideMark/>
          </w:tcPr>
          <w:p w:rsidR="00121DC9" w:rsidRDefault="00121DC9" w:rsidP="00121DC9">
            <w:pPr>
              <w:spacing w:after="0" w:line="240" w:lineRule="auto"/>
              <w:jc w:val="both"/>
              <w:rPr>
                <w:rFonts w:ascii="Times New Roman" w:eastAsiaTheme="minorEastAsia" w:hAnsi="Times New Roman"/>
                <w:sz w:val="20"/>
                <w:szCs w:val="20"/>
                <w:lang w:eastAsia="zh-CN"/>
              </w:rPr>
            </w:pPr>
            <w:r>
              <w:rPr>
                <w:rFonts w:ascii="Times New Roman" w:hAnsi="Times New Roman"/>
                <w:sz w:val="20"/>
                <w:szCs w:val="20"/>
              </w:rPr>
              <w:t>2.</w:t>
            </w:r>
          </w:p>
        </w:tc>
        <w:tc>
          <w:tcPr>
            <w:tcW w:w="1561" w:type="dxa"/>
            <w:hideMark/>
          </w:tcPr>
          <w:p w:rsidR="00121DC9" w:rsidRDefault="00121DC9" w:rsidP="00121DC9">
            <w:pPr>
              <w:spacing w:after="0" w:line="240" w:lineRule="auto"/>
              <w:jc w:val="both"/>
              <w:rPr>
                <w:rFonts w:ascii="Times New Roman" w:eastAsiaTheme="minorEastAsia" w:hAnsi="Times New Roman"/>
                <w:sz w:val="20"/>
                <w:szCs w:val="20"/>
                <w:lang w:eastAsia="zh-CN"/>
              </w:rPr>
            </w:pPr>
            <w:r>
              <w:rPr>
                <w:rFonts w:ascii="Times New Roman" w:hAnsi="Times New Roman"/>
                <w:sz w:val="20"/>
                <w:szCs w:val="20"/>
              </w:rPr>
              <w:t>58,33≤ x&lt; 91,67</w:t>
            </w:r>
          </w:p>
        </w:tc>
        <w:tc>
          <w:tcPr>
            <w:tcW w:w="1099" w:type="dxa"/>
            <w:hideMark/>
          </w:tcPr>
          <w:p w:rsidR="00121DC9" w:rsidRDefault="00121DC9" w:rsidP="00121DC9">
            <w:pPr>
              <w:spacing w:after="0" w:line="240" w:lineRule="auto"/>
              <w:jc w:val="both"/>
              <w:rPr>
                <w:rFonts w:ascii="Times New Roman" w:eastAsiaTheme="minorEastAsia" w:hAnsi="Times New Roman"/>
                <w:sz w:val="20"/>
                <w:szCs w:val="20"/>
                <w:lang w:eastAsia="zh-CN"/>
              </w:rPr>
            </w:pPr>
            <w:r>
              <w:rPr>
                <w:rFonts w:ascii="Times New Roman" w:hAnsi="Times New Roman"/>
                <w:sz w:val="20"/>
                <w:szCs w:val="20"/>
              </w:rPr>
              <w:t>Sedang</w:t>
            </w:r>
          </w:p>
        </w:tc>
        <w:tc>
          <w:tcPr>
            <w:tcW w:w="1304" w:type="dxa"/>
            <w:hideMark/>
          </w:tcPr>
          <w:p w:rsidR="00121DC9" w:rsidRDefault="00121DC9" w:rsidP="00121DC9">
            <w:pPr>
              <w:spacing w:after="0" w:line="240" w:lineRule="auto"/>
              <w:jc w:val="both"/>
              <w:rPr>
                <w:rFonts w:ascii="Times New Roman" w:eastAsiaTheme="minorEastAsia" w:hAnsi="Times New Roman"/>
                <w:sz w:val="20"/>
                <w:szCs w:val="20"/>
                <w:lang w:eastAsia="zh-CN"/>
              </w:rPr>
            </w:pPr>
            <w:r>
              <w:rPr>
                <w:rFonts w:ascii="Times New Roman" w:hAnsi="Times New Roman"/>
                <w:sz w:val="20"/>
                <w:szCs w:val="20"/>
              </w:rPr>
              <w:t>14</w:t>
            </w:r>
          </w:p>
        </w:tc>
        <w:tc>
          <w:tcPr>
            <w:tcW w:w="851" w:type="dxa"/>
            <w:hideMark/>
          </w:tcPr>
          <w:p w:rsidR="00121DC9" w:rsidRDefault="00121DC9" w:rsidP="00121DC9">
            <w:pPr>
              <w:spacing w:after="0" w:line="240" w:lineRule="auto"/>
              <w:jc w:val="both"/>
              <w:rPr>
                <w:rFonts w:ascii="Times New Roman" w:eastAsiaTheme="minorEastAsia" w:hAnsi="Times New Roman"/>
                <w:sz w:val="20"/>
                <w:szCs w:val="20"/>
                <w:lang w:val="id-ID" w:eastAsia="zh-CN"/>
              </w:rPr>
            </w:pPr>
            <w:r>
              <w:rPr>
                <w:rFonts w:ascii="Times New Roman" w:hAnsi="Times New Roman"/>
                <w:sz w:val="20"/>
                <w:szCs w:val="20"/>
              </w:rPr>
              <w:t>40%</w:t>
            </w:r>
          </w:p>
        </w:tc>
        <w:tc>
          <w:tcPr>
            <w:tcW w:w="858" w:type="dxa"/>
            <w:vMerge/>
            <w:vAlign w:val="center"/>
            <w:hideMark/>
          </w:tcPr>
          <w:p w:rsidR="00121DC9" w:rsidRDefault="00121DC9" w:rsidP="00121DC9">
            <w:pPr>
              <w:spacing w:after="0" w:line="240" w:lineRule="auto"/>
              <w:rPr>
                <w:rFonts w:ascii="Times New Roman" w:eastAsiaTheme="minorEastAsia" w:hAnsi="Times New Roman"/>
                <w:sz w:val="20"/>
                <w:szCs w:val="20"/>
                <w:lang w:eastAsia="zh-CN"/>
              </w:rPr>
            </w:pPr>
          </w:p>
        </w:tc>
      </w:tr>
      <w:tr w:rsidR="00121DC9" w:rsidTr="00121DC9">
        <w:trPr>
          <w:trHeight w:val="252"/>
          <w:jc w:val="center"/>
        </w:trPr>
        <w:tc>
          <w:tcPr>
            <w:tcW w:w="567" w:type="dxa"/>
            <w:hideMark/>
          </w:tcPr>
          <w:p w:rsidR="00121DC9" w:rsidRDefault="00121DC9" w:rsidP="00121DC9">
            <w:pPr>
              <w:spacing w:after="0" w:line="240" w:lineRule="auto"/>
              <w:jc w:val="both"/>
              <w:rPr>
                <w:rFonts w:ascii="Times New Roman" w:eastAsiaTheme="minorEastAsia" w:hAnsi="Times New Roman"/>
                <w:sz w:val="20"/>
                <w:szCs w:val="20"/>
                <w:lang w:eastAsia="zh-CN"/>
              </w:rPr>
            </w:pPr>
            <w:r>
              <w:rPr>
                <w:rFonts w:ascii="Times New Roman" w:hAnsi="Times New Roman"/>
                <w:sz w:val="20"/>
                <w:szCs w:val="20"/>
              </w:rPr>
              <w:t>3.</w:t>
            </w:r>
          </w:p>
        </w:tc>
        <w:tc>
          <w:tcPr>
            <w:tcW w:w="1561" w:type="dxa"/>
            <w:hideMark/>
          </w:tcPr>
          <w:p w:rsidR="00121DC9" w:rsidRDefault="00121DC9" w:rsidP="00121DC9">
            <w:pPr>
              <w:spacing w:after="0" w:line="240" w:lineRule="auto"/>
              <w:jc w:val="both"/>
              <w:rPr>
                <w:rFonts w:ascii="Times New Roman" w:eastAsiaTheme="minorEastAsia" w:hAnsi="Times New Roman"/>
                <w:sz w:val="20"/>
                <w:szCs w:val="20"/>
                <w:lang w:eastAsia="zh-CN"/>
              </w:rPr>
            </w:pPr>
            <w:r>
              <w:rPr>
                <w:rFonts w:ascii="Times New Roman" w:hAnsi="Times New Roman"/>
                <w:sz w:val="20"/>
                <w:szCs w:val="20"/>
              </w:rPr>
              <w:t>25 ≤ x &lt; 58,33</w:t>
            </w:r>
          </w:p>
        </w:tc>
        <w:tc>
          <w:tcPr>
            <w:tcW w:w="1099" w:type="dxa"/>
            <w:hideMark/>
          </w:tcPr>
          <w:p w:rsidR="00121DC9" w:rsidRDefault="00121DC9" w:rsidP="00121DC9">
            <w:pPr>
              <w:spacing w:after="0" w:line="240" w:lineRule="auto"/>
              <w:jc w:val="both"/>
              <w:rPr>
                <w:rFonts w:ascii="Times New Roman" w:eastAsiaTheme="minorEastAsia" w:hAnsi="Times New Roman"/>
                <w:sz w:val="20"/>
                <w:szCs w:val="20"/>
                <w:lang w:eastAsia="zh-CN"/>
              </w:rPr>
            </w:pPr>
            <w:r>
              <w:rPr>
                <w:rFonts w:ascii="Times New Roman" w:hAnsi="Times New Roman"/>
                <w:sz w:val="20"/>
                <w:szCs w:val="20"/>
              </w:rPr>
              <w:t>Buruk</w:t>
            </w:r>
          </w:p>
        </w:tc>
        <w:tc>
          <w:tcPr>
            <w:tcW w:w="1304" w:type="dxa"/>
            <w:hideMark/>
          </w:tcPr>
          <w:p w:rsidR="00121DC9" w:rsidRDefault="00121DC9" w:rsidP="00121DC9">
            <w:pPr>
              <w:spacing w:after="0" w:line="240" w:lineRule="auto"/>
              <w:jc w:val="both"/>
              <w:rPr>
                <w:rFonts w:ascii="Times New Roman" w:eastAsiaTheme="minorEastAsia" w:hAnsi="Times New Roman"/>
                <w:sz w:val="20"/>
                <w:szCs w:val="20"/>
                <w:lang w:eastAsia="zh-CN"/>
              </w:rPr>
            </w:pPr>
            <w:r>
              <w:rPr>
                <w:rFonts w:ascii="Times New Roman" w:hAnsi="Times New Roman"/>
                <w:sz w:val="20"/>
                <w:szCs w:val="20"/>
              </w:rPr>
              <w:t>0</w:t>
            </w:r>
          </w:p>
        </w:tc>
        <w:tc>
          <w:tcPr>
            <w:tcW w:w="851" w:type="dxa"/>
            <w:hideMark/>
          </w:tcPr>
          <w:p w:rsidR="00121DC9" w:rsidRDefault="00121DC9" w:rsidP="00121DC9">
            <w:pPr>
              <w:spacing w:after="0" w:line="240" w:lineRule="auto"/>
              <w:jc w:val="both"/>
              <w:rPr>
                <w:rFonts w:ascii="Times New Roman" w:eastAsiaTheme="minorEastAsia" w:hAnsi="Times New Roman"/>
                <w:sz w:val="20"/>
                <w:szCs w:val="20"/>
                <w:lang w:eastAsia="zh-CN"/>
              </w:rPr>
            </w:pPr>
            <w:r>
              <w:rPr>
                <w:rFonts w:ascii="Times New Roman" w:hAnsi="Times New Roman"/>
                <w:sz w:val="20"/>
                <w:szCs w:val="20"/>
              </w:rPr>
              <w:t>0%</w:t>
            </w:r>
          </w:p>
        </w:tc>
        <w:tc>
          <w:tcPr>
            <w:tcW w:w="858" w:type="dxa"/>
            <w:vMerge/>
            <w:vAlign w:val="center"/>
            <w:hideMark/>
          </w:tcPr>
          <w:p w:rsidR="00121DC9" w:rsidRDefault="00121DC9" w:rsidP="00121DC9">
            <w:pPr>
              <w:spacing w:after="0" w:line="240" w:lineRule="auto"/>
              <w:rPr>
                <w:rFonts w:ascii="Times New Roman" w:eastAsiaTheme="minorEastAsia" w:hAnsi="Times New Roman"/>
                <w:sz w:val="20"/>
                <w:szCs w:val="20"/>
                <w:lang w:eastAsia="zh-CN"/>
              </w:rPr>
            </w:pPr>
          </w:p>
        </w:tc>
      </w:tr>
    </w:tbl>
    <w:p w:rsidR="00121DC9" w:rsidRDefault="00121DC9" w:rsidP="00121DC9">
      <w:pPr>
        <w:spacing w:after="0" w:line="360" w:lineRule="auto"/>
        <w:ind w:firstLine="720"/>
        <w:jc w:val="both"/>
        <w:rPr>
          <w:rFonts w:ascii="Candara" w:hAnsi="Candara" w:cs="Times New Roman"/>
          <w:sz w:val="24"/>
          <w:szCs w:val="24"/>
        </w:rPr>
      </w:pPr>
    </w:p>
    <w:p w:rsidR="00121DC9" w:rsidRDefault="00121DC9" w:rsidP="00121DC9">
      <w:pPr>
        <w:spacing w:after="0" w:line="360" w:lineRule="auto"/>
        <w:ind w:firstLine="720"/>
        <w:jc w:val="both"/>
        <w:rPr>
          <w:rFonts w:ascii="Candara" w:hAnsi="Candara" w:cs="Times New Roman"/>
          <w:sz w:val="24"/>
          <w:szCs w:val="24"/>
        </w:rPr>
      </w:pPr>
      <w:proofErr w:type="gramStart"/>
      <w:r w:rsidRPr="00121DC9">
        <w:rPr>
          <w:rFonts w:ascii="Candara" w:hAnsi="Candara" w:cs="Times New Roman"/>
          <w:sz w:val="24"/>
          <w:szCs w:val="24"/>
        </w:rPr>
        <w:t>Data di atas menunjukkan tingkat Kualitas Hidup lansia yang Ikut Senam yang berbeda-beda.</w:t>
      </w:r>
      <w:proofErr w:type="gramEnd"/>
      <w:r w:rsidRPr="00121DC9">
        <w:rPr>
          <w:rFonts w:ascii="Candara" w:hAnsi="Candara" w:cs="Times New Roman"/>
          <w:sz w:val="24"/>
          <w:szCs w:val="24"/>
        </w:rPr>
        <w:t xml:space="preserve"> Pada kategori buruk didapati persentase sebesar 0%, kategori sedang sebesar 40 %, kategori baik sebesar 60% dengan mean/rata-rata yang diperoleh adalah 92,94%. Berdasarkan mean yang diperoleh, dapat dikatakan bahwa Kualitas Hidup lansia yang Ikut Senam Prolanis di wilayah Benteng Kota Ambon tergolong Baik.</w:t>
      </w:r>
    </w:p>
    <w:p w:rsidR="00121DC9" w:rsidRDefault="00121DC9" w:rsidP="00121DC9">
      <w:pPr>
        <w:spacing w:after="0" w:line="360" w:lineRule="auto"/>
        <w:ind w:firstLine="720"/>
        <w:jc w:val="center"/>
        <w:rPr>
          <w:rFonts w:ascii="Candara" w:hAnsi="Candara" w:cs="Times New Roman"/>
          <w:sz w:val="24"/>
          <w:szCs w:val="24"/>
        </w:rPr>
      </w:pPr>
    </w:p>
    <w:p w:rsidR="00121DC9" w:rsidRDefault="00121DC9" w:rsidP="00BB06AE">
      <w:pPr>
        <w:spacing w:after="0" w:line="240" w:lineRule="auto"/>
        <w:ind w:firstLine="720"/>
        <w:jc w:val="center"/>
        <w:rPr>
          <w:rFonts w:ascii="Candara" w:hAnsi="Candara" w:cs="Times New Roman"/>
          <w:sz w:val="24"/>
          <w:szCs w:val="24"/>
        </w:rPr>
      </w:pPr>
      <w:r>
        <w:rPr>
          <w:rFonts w:ascii="Candara" w:hAnsi="Candara" w:cs="Times New Roman"/>
          <w:sz w:val="24"/>
          <w:szCs w:val="24"/>
        </w:rPr>
        <w:lastRenderedPageBreak/>
        <w:t>Tabel 3</w:t>
      </w:r>
    </w:p>
    <w:p w:rsidR="00121DC9" w:rsidRDefault="00121DC9" w:rsidP="00BB06AE">
      <w:pPr>
        <w:spacing w:after="0" w:line="240" w:lineRule="auto"/>
        <w:jc w:val="center"/>
        <w:rPr>
          <w:rFonts w:ascii="Candara" w:hAnsi="Candara"/>
          <w:sz w:val="24"/>
          <w:szCs w:val="24"/>
        </w:rPr>
      </w:pPr>
      <w:r w:rsidRPr="00121DC9">
        <w:rPr>
          <w:rFonts w:ascii="Candara" w:hAnsi="Candara"/>
          <w:sz w:val="24"/>
          <w:szCs w:val="24"/>
        </w:rPr>
        <w:t>Kategori Kualitas Hidup lansia yang Tidak Ikut Senam Prolanis</w:t>
      </w:r>
    </w:p>
    <w:p w:rsidR="00121DC9" w:rsidRPr="00121DC9" w:rsidRDefault="00121DC9" w:rsidP="00121DC9">
      <w:pPr>
        <w:spacing w:after="0" w:line="240" w:lineRule="auto"/>
        <w:jc w:val="center"/>
        <w:rPr>
          <w:rFonts w:ascii="Candara" w:hAnsi="Candara"/>
          <w:sz w:val="24"/>
          <w:szCs w:val="24"/>
        </w:rPr>
      </w:pPr>
    </w:p>
    <w:tbl>
      <w:tblPr>
        <w:tblW w:w="6240" w:type="dxa"/>
        <w:jc w:val="center"/>
        <w:tblInd w:w="1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1"/>
        <w:gridCol w:w="1099"/>
        <w:gridCol w:w="1304"/>
        <w:gridCol w:w="851"/>
        <w:gridCol w:w="858"/>
      </w:tblGrid>
      <w:tr w:rsidR="00121DC9" w:rsidTr="00121DC9">
        <w:trPr>
          <w:trHeight w:val="541"/>
          <w:jc w:val="center"/>
        </w:trPr>
        <w:tc>
          <w:tcPr>
            <w:tcW w:w="567" w:type="dxa"/>
            <w:vAlign w:val="center"/>
            <w:hideMark/>
          </w:tcPr>
          <w:p w:rsidR="00121DC9" w:rsidRDefault="00121DC9" w:rsidP="00121DC9">
            <w:pPr>
              <w:spacing w:after="0" w:line="240" w:lineRule="auto"/>
              <w:ind w:right="-66"/>
              <w:rPr>
                <w:rFonts w:ascii="Times New Roman" w:eastAsiaTheme="minorEastAsia" w:hAnsi="Times New Roman"/>
                <w:b/>
                <w:sz w:val="20"/>
                <w:szCs w:val="20"/>
                <w:lang w:eastAsia="zh-CN"/>
              </w:rPr>
            </w:pPr>
            <w:r>
              <w:rPr>
                <w:rFonts w:ascii="Times New Roman" w:hAnsi="Times New Roman"/>
                <w:b/>
                <w:sz w:val="20"/>
                <w:szCs w:val="20"/>
              </w:rPr>
              <w:t>No</w:t>
            </w:r>
          </w:p>
        </w:tc>
        <w:tc>
          <w:tcPr>
            <w:tcW w:w="1561" w:type="dxa"/>
            <w:vAlign w:val="center"/>
            <w:hideMark/>
          </w:tcPr>
          <w:p w:rsidR="00121DC9" w:rsidRDefault="00121DC9" w:rsidP="00121DC9">
            <w:pPr>
              <w:spacing w:after="0" w:line="240" w:lineRule="auto"/>
              <w:rPr>
                <w:rFonts w:ascii="Times New Roman" w:eastAsiaTheme="minorEastAsia" w:hAnsi="Times New Roman"/>
                <w:b/>
                <w:sz w:val="20"/>
                <w:szCs w:val="20"/>
                <w:lang w:eastAsia="zh-CN"/>
              </w:rPr>
            </w:pPr>
            <w:r>
              <w:rPr>
                <w:rFonts w:ascii="Times New Roman" w:hAnsi="Times New Roman"/>
                <w:b/>
                <w:sz w:val="20"/>
                <w:szCs w:val="20"/>
              </w:rPr>
              <w:t>Interval</w:t>
            </w:r>
          </w:p>
        </w:tc>
        <w:tc>
          <w:tcPr>
            <w:tcW w:w="1099" w:type="dxa"/>
            <w:vAlign w:val="center"/>
            <w:hideMark/>
          </w:tcPr>
          <w:p w:rsidR="00121DC9" w:rsidRDefault="00121DC9" w:rsidP="00121DC9">
            <w:pPr>
              <w:spacing w:after="0" w:line="240" w:lineRule="auto"/>
              <w:rPr>
                <w:rFonts w:ascii="Times New Roman" w:eastAsiaTheme="minorEastAsia" w:hAnsi="Times New Roman"/>
                <w:b/>
                <w:sz w:val="20"/>
                <w:szCs w:val="20"/>
                <w:lang w:eastAsia="zh-CN"/>
              </w:rPr>
            </w:pPr>
            <w:r>
              <w:rPr>
                <w:rFonts w:ascii="Times New Roman" w:hAnsi="Times New Roman"/>
                <w:b/>
                <w:sz w:val="20"/>
                <w:szCs w:val="20"/>
              </w:rPr>
              <w:t>Kategori</w:t>
            </w:r>
          </w:p>
        </w:tc>
        <w:tc>
          <w:tcPr>
            <w:tcW w:w="1304" w:type="dxa"/>
            <w:vAlign w:val="center"/>
            <w:hideMark/>
          </w:tcPr>
          <w:p w:rsidR="00121DC9" w:rsidRDefault="00121DC9" w:rsidP="00121DC9">
            <w:pPr>
              <w:spacing w:after="0" w:line="240" w:lineRule="auto"/>
              <w:rPr>
                <w:rFonts w:ascii="Times New Roman" w:eastAsiaTheme="minorEastAsia" w:hAnsi="Times New Roman"/>
                <w:b/>
                <w:sz w:val="20"/>
                <w:szCs w:val="20"/>
                <w:lang w:eastAsia="zh-CN"/>
              </w:rPr>
            </w:pPr>
            <w:r>
              <w:rPr>
                <w:rFonts w:ascii="Times New Roman" w:hAnsi="Times New Roman"/>
                <w:b/>
                <w:sz w:val="20"/>
                <w:szCs w:val="20"/>
              </w:rPr>
              <w:t>Frekuensi</w:t>
            </w:r>
          </w:p>
        </w:tc>
        <w:tc>
          <w:tcPr>
            <w:tcW w:w="851" w:type="dxa"/>
            <w:vAlign w:val="center"/>
            <w:hideMark/>
          </w:tcPr>
          <w:p w:rsidR="00121DC9" w:rsidRDefault="00121DC9" w:rsidP="00121DC9">
            <w:pPr>
              <w:spacing w:after="0" w:line="240" w:lineRule="auto"/>
              <w:rPr>
                <w:rFonts w:ascii="Times New Roman" w:eastAsiaTheme="minorEastAsia" w:hAnsi="Times New Roman"/>
                <w:b/>
                <w:sz w:val="20"/>
                <w:szCs w:val="20"/>
                <w:lang w:eastAsia="zh-CN"/>
              </w:rPr>
            </w:pPr>
            <w:r>
              <w:rPr>
                <w:rFonts w:ascii="Times New Roman" w:hAnsi="Times New Roman"/>
                <w:b/>
                <w:sz w:val="20"/>
                <w:szCs w:val="20"/>
              </w:rPr>
              <w:t>%</w:t>
            </w:r>
          </w:p>
        </w:tc>
        <w:tc>
          <w:tcPr>
            <w:tcW w:w="858" w:type="dxa"/>
            <w:vAlign w:val="center"/>
            <w:hideMark/>
          </w:tcPr>
          <w:p w:rsidR="00121DC9" w:rsidRDefault="00121DC9" w:rsidP="00121DC9">
            <w:pPr>
              <w:spacing w:after="0" w:line="240" w:lineRule="auto"/>
              <w:rPr>
                <w:rFonts w:ascii="Times New Roman" w:eastAsiaTheme="minorEastAsia" w:hAnsi="Times New Roman"/>
                <w:b/>
                <w:sz w:val="20"/>
                <w:szCs w:val="20"/>
                <w:lang w:eastAsia="zh-CN"/>
              </w:rPr>
            </w:pPr>
            <w:r>
              <w:rPr>
                <w:rFonts w:ascii="Times New Roman" w:hAnsi="Times New Roman"/>
                <w:b/>
                <w:sz w:val="20"/>
                <w:szCs w:val="20"/>
              </w:rPr>
              <w:t>Mean</w:t>
            </w:r>
          </w:p>
        </w:tc>
      </w:tr>
      <w:tr w:rsidR="00121DC9" w:rsidTr="00121DC9">
        <w:trPr>
          <w:trHeight w:val="551"/>
          <w:jc w:val="center"/>
        </w:trPr>
        <w:tc>
          <w:tcPr>
            <w:tcW w:w="567" w:type="dxa"/>
            <w:hideMark/>
          </w:tcPr>
          <w:p w:rsidR="00121DC9" w:rsidRDefault="00121DC9" w:rsidP="00121DC9">
            <w:pPr>
              <w:spacing w:after="0" w:line="240" w:lineRule="auto"/>
              <w:jc w:val="both"/>
              <w:rPr>
                <w:rFonts w:ascii="Times New Roman" w:eastAsiaTheme="minorEastAsia" w:hAnsi="Times New Roman"/>
                <w:sz w:val="20"/>
                <w:szCs w:val="20"/>
                <w:lang w:eastAsia="zh-CN"/>
              </w:rPr>
            </w:pPr>
            <w:r>
              <w:rPr>
                <w:rFonts w:ascii="Times New Roman" w:hAnsi="Times New Roman"/>
                <w:sz w:val="20"/>
                <w:szCs w:val="20"/>
              </w:rPr>
              <w:t>1.</w:t>
            </w:r>
          </w:p>
        </w:tc>
        <w:tc>
          <w:tcPr>
            <w:tcW w:w="1561" w:type="dxa"/>
            <w:hideMark/>
          </w:tcPr>
          <w:p w:rsidR="00121DC9" w:rsidRDefault="00121DC9" w:rsidP="00121DC9">
            <w:pPr>
              <w:spacing w:after="0" w:line="240" w:lineRule="auto"/>
              <w:jc w:val="both"/>
              <w:rPr>
                <w:rFonts w:ascii="Times New Roman" w:eastAsiaTheme="minorEastAsia" w:hAnsi="Times New Roman"/>
                <w:sz w:val="20"/>
                <w:szCs w:val="20"/>
                <w:lang w:eastAsia="zh-CN"/>
              </w:rPr>
            </w:pPr>
            <w:r>
              <w:rPr>
                <w:rFonts w:ascii="Times New Roman" w:hAnsi="Times New Roman"/>
                <w:sz w:val="20"/>
                <w:szCs w:val="20"/>
              </w:rPr>
              <w:t>91,67 ≤ x ≤ 125</w:t>
            </w:r>
          </w:p>
        </w:tc>
        <w:tc>
          <w:tcPr>
            <w:tcW w:w="1099" w:type="dxa"/>
            <w:hideMark/>
          </w:tcPr>
          <w:p w:rsidR="00121DC9" w:rsidRDefault="00121DC9" w:rsidP="00121DC9">
            <w:pPr>
              <w:spacing w:after="0" w:line="240" w:lineRule="auto"/>
              <w:jc w:val="both"/>
              <w:rPr>
                <w:rFonts w:ascii="Times New Roman" w:eastAsiaTheme="minorEastAsia" w:hAnsi="Times New Roman"/>
                <w:sz w:val="20"/>
                <w:szCs w:val="20"/>
                <w:lang w:eastAsia="zh-CN"/>
              </w:rPr>
            </w:pPr>
            <w:r>
              <w:rPr>
                <w:rFonts w:ascii="Times New Roman" w:hAnsi="Times New Roman"/>
                <w:sz w:val="20"/>
                <w:szCs w:val="20"/>
              </w:rPr>
              <w:t>Baik</w:t>
            </w:r>
          </w:p>
        </w:tc>
        <w:tc>
          <w:tcPr>
            <w:tcW w:w="1304" w:type="dxa"/>
            <w:vAlign w:val="center"/>
            <w:hideMark/>
          </w:tcPr>
          <w:p w:rsidR="00121DC9" w:rsidRDefault="00121DC9" w:rsidP="00121DC9">
            <w:pPr>
              <w:spacing w:after="0" w:line="240" w:lineRule="auto"/>
              <w:jc w:val="center"/>
              <w:rPr>
                <w:rFonts w:ascii="Times New Roman" w:eastAsiaTheme="minorEastAsia" w:hAnsi="Times New Roman"/>
                <w:sz w:val="20"/>
                <w:szCs w:val="20"/>
                <w:lang w:eastAsia="zh-CN"/>
              </w:rPr>
            </w:pPr>
            <w:r>
              <w:rPr>
                <w:rFonts w:ascii="Times New Roman" w:hAnsi="Times New Roman"/>
                <w:sz w:val="20"/>
                <w:szCs w:val="20"/>
              </w:rPr>
              <w:t>4</w:t>
            </w:r>
          </w:p>
        </w:tc>
        <w:tc>
          <w:tcPr>
            <w:tcW w:w="851" w:type="dxa"/>
            <w:vAlign w:val="center"/>
            <w:hideMark/>
          </w:tcPr>
          <w:p w:rsidR="00121DC9" w:rsidRDefault="00121DC9" w:rsidP="00121DC9">
            <w:pPr>
              <w:spacing w:after="0" w:line="240" w:lineRule="auto"/>
              <w:jc w:val="center"/>
              <w:rPr>
                <w:rFonts w:ascii="Times New Roman" w:eastAsiaTheme="minorEastAsia" w:hAnsi="Times New Roman"/>
                <w:sz w:val="20"/>
                <w:szCs w:val="20"/>
                <w:lang w:val="id-ID" w:eastAsia="zh-CN"/>
              </w:rPr>
            </w:pPr>
            <w:r>
              <w:rPr>
                <w:rFonts w:ascii="Times New Roman" w:hAnsi="Times New Roman"/>
                <w:sz w:val="20"/>
                <w:szCs w:val="20"/>
              </w:rPr>
              <w:t>11%</w:t>
            </w:r>
          </w:p>
        </w:tc>
        <w:tc>
          <w:tcPr>
            <w:tcW w:w="858" w:type="dxa"/>
            <w:vMerge w:val="restart"/>
          </w:tcPr>
          <w:p w:rsidR="00121DC9" w:rsidRDefault="00121DC9" w:rsidP="00121DC9">
            <w:pPr>
              <w:spacing w:after="0" w:line="240" w:lineRule="auto"/>
              <w:jc w:val="both"/>
              <w:rPr>
                <w:rFonts w:ascii="Times New Roman" w:eastAsiaTheme="minorEastAsia" w:hAnsi="Times New Roman"/>
                <w:sz w:val="20"/>
                <w:szCs w:val="20"/>
                <w:lang w:val="id-ID" w:eastAsia="zh-CN"/>
              </w:rPr>
            </w:pPr>
          </w:p>
          <w:p w:rsidR="00121DC9" w:rsidRDefault="00121DC9" w:rsidP="00121DC9">
            <w:pPr>
              <w:spacing w:after="0" w:line="240" w:lineRule="auto"/>
              <w:jc w:val="both"/>
              <w:rPr>
                <w:rFonts w:ascii="Times New Roman" w:hAnsi="Times New Roman"/>
                <w:sz w:val="20"/>
                <w:szCs w:val="20"/>
              </w:rPr>
            </w:pPr>
          </w:p>
          <w:p w:rsidR="00121DC9" w:rsidRDefault="00121DC9" w:rsidP="00121DC9">
            <w:pPr>
              <w:spacing w:after="0" w:line="240" w:lineRule="auto"/>
              <w:jc w:val="both"/>
              <w:rPr>
                <w:rFonts w:ascii="Times New Roman" w:eastAsiaTheme="minorEastAsia" w:hAnsi="Times New Roman"/>
                <w:sz w:val="20"/>
                <w:szCs w:val="20"/>
                <w:lang w:eastAsia="zh-CN"/>
              </w:rPr>
            </w:pPr>
            <w:r>
              <w:rPr>
                <w:rFonts w:ascii="Times New Roman" w:hAnsi="Times New Roman"/>
                <w:sz w:val="20"/>
                <w:szCs w:val="20"/>
              </w:rPr>
              <w:t>79,11</w:t>
            </w:r>
          </w:p>
        </w:tc>
      </w:tr>
      <w:tr w:rsidR="00121DC9" w:rsidTr="00121DC9">
        <w:trPr>
          <w:trHeight w:val="268"/>
          <w:jc w:val="center"/>
        </w:trPr>
        <w:tc>
          <w:tcPr>
            <w:tcW w:w="567" w:type="dxa"/>
            <w:hideMark/>
          </w:tcPr>
          <w:p w:rsidR="00121DC9" w:rsidRDefault="00121DC9" w:rsidP="00121DC9">
            <w:pPr>
              <w:spacing w:after="0" w:line="240" w:lineRule="auto"/>
              <w:jc w:val="both"/>
              <w:rPr>
                <w:rFonts w:ascii="Times New Roman" w:eastAsiaTheme="minorEastAsia" w:hAnsi="Times New Roman"/>
                <w:sz w:val="20"/>
                <w:szCs w:val="20"/>
                <w:lang w:eastAsia="zh-CN"/>
              </w:rPr>
            </w:pPr>
            <w:r>
              <w:rPr>
                <w:rFonts w:ascii="Times New Roman" w:hAnsi="Times New Roman"/>
                <w:sz w:val="20"/>
                <w:szCs w:val="20"/>
              </w:rPr>
              <w:t>2.</w:t>
            </w:r>
          </w:p>
        </w:tc>
        <w:tc>
          <w:tcPr>
            <w:tcW w:w="1561" w:type="dxa"/>
            <w:hideMark/>
          </w:tcPr>
          <w:p w:rsidR="00121DC9" w:rsidRDefault="00121DC9" w:rsidP="00121DC9">
            <w:pPr>
              <w:spacing w:after="0" w:line="240" w:lineRule="auto"/>
              <w:jc w:val="both"/>
              <w:rPr>
                <w:rFonts w:ascii="Times New Roman" w:eastAsiaTheme="minorEastAsia" w:hAnsi="Times New Roman"/>
                <w:sz w:val="20"/>
                <w:szCs w:val="20"/>
                <w:lang w:eastAsia="zh-CN"/>
              </w:rPr>
            </w:pPr>
            <w:r>
              <w:rPr>
                <w:rFonts w:ascii="Times New Roman" w:hAnsi="Times New Roman"/>
                <w:sz w:val="20"/>
                <w:szCs w:val="20"/>
              </w:rPr>
              <w:t>58,33 ≤x&lt; 91,67</w:t>
            </w:r>
          </w:p>
        </w:tc>
        <w:tc>
          <w:tcPr>
            <w:tcW w:w="1099" w:type="dxa"/>
            <w:hideMark/>
          </w:tcPr>
          <w:p w:rsidR="00121DC9" w:rsidRDefault="00121DC9" w:rsidP="00121DC9">
            <w:pPr>
              <w:spacing w:after="0" w:line="240" w:lineRule="auto"/>
              <w:jc w:val="both"/>
              <w:rPr>
                <w:rFonts w:ascii="Times New Roman" w:eastAsiaTheme="minorEastAsia" w:hAnsi="Times New Roman"/>
                <w:sz w:val="20"/>
                <w:szCs w:val="20"/>
                <w:lang w:eastAsia="zh-CN"/>
              </w:rPr>
            </w:pPr>
            <w:r>
              <w:rPr>
                <w:rFonts w:ascii="Times New Roman" w:hAnsi="Times New Roman"/>
                <w:sz w:val="20"/>
                <w:szCs w:val="20"/>
              </w:rPr>
              <w:t>Sedang</w:t>
            </w:r>
          </w:p>
        </w:tc>
        <w:tc>
          <w:tcPr>
            <w:tcW w:w="1304" w:type="dxa"/>
            <w:vAlign w:val="center"/>
            <w:hideMark/>
          </w:tcPr>
          <w:p w:rsidR="00121DC9" w:rsidRDefault="00121DC9" w:rsidP="00121DC9">
            <w:pPr>
              <w:spacing w:after="0" w:line="240" w:lineRule="auto"/>
              <w:jc w:val="center"/>
              <w:rPr>
                <w:rFonts w:ascii="Times New Roman" w:eastAsiaTheme="minorEastAsia" w:hAnsi="Times New Roman"/>
                <w:sz w:val="24"/>
                <w:szCs w:val="24"/>
                <w:lang w:eastAsia="zh-CN"/>
              </w:rPr>
            </w:pPr>
            <w:r>
              <w:rPr>
                <w:rFonts w:ascii="Times New Roman" w:hAnsi="Times New Roman"/>
                <w:sz w:val="24"/>
                <w:szCs w:val="24"/>
              </w:rPr>
              <w:t>25</w:t>
            </w:r>
          </w:p>
        </w:tc>
        <w:tc>
          <w:tcPr>
            <w:tcW w:w="851" w:type="dxa"/>
            <w:vAlign w:val="center"/>
            <w:hideMark/>
          </w:tcPr>
          <w:p w:rsidR="00121DC9" w:rsidRDefault="00121DC9" w:rsidP="00121DC9">
            <w:pPr>
              <w:spacing w:after="0" w:line="240" w:lineRule="auto"/>
              <w:jc w:val="center"/>
              <w:rPr>
                <w:rFonts w:ascii="Times New Roman" w:eastAsiaTheme="minorEastAsia" w:hAnsi="Times New Roman"/>
                <w:sz w:val="20"/>
                <w:szCs w:val="20"/>
                <w:lang w:val="id-ID" w:eastAsia="zh-CN"/>
              </w:rPr>
            </w:pPr>
            <w:r>
              <w:rPr>
                <w:rFonts w:ascii="Times New Roman" w:hAnsi="Times New Roman"/>
                <w:sz w:val="20"/>
                <w:szCs w:val="20"/>
              </w:rPr>
              <w:t>72%</w:t>
            </w:r>
          </w:p>
        </w:tc>
        <w:tc>
          <w:tcPr>
            <w:tcW w:w="858" w:type="dxa"/>
            <w:vMerge/>
            <w:vAlign w:val="center"/>
            <w:hideMark/>
          </w:tcPr>
          <w:p w:rsidR="00121DC9" w:rsidRDefault="00121DC9" w:rsidP="00121DC9">
            <w:pPr>
              <w:spacing w:after="0" w:line="240" w:lineRule="auto"/>
              <w:rPr>
                <w:rFonts w:ascii="Times New Roman" w:eastAsiaTheme="minorEastAsia" w:hAnsi="Times New Roman"/>
                <w:sz w:val="20"/>
                <w:szCs w:val="20"/>
                <w:lang w:eastAsia="zh-CN"/>
              </w:rPr>
            </w:pPr>
          </w:p>
        </w:tc>
      </w:tr>
      <w:tr w:rsidR="00121DC9" w:rsidTr="00121DC9">
        <w:trPr>
          <w:trHeight w:val="268"/>
          <w:jc w:val="center"/>
        </w:trPr>
        <w:tc>
          <w:tcPr>
            <w:tcW w:w="567" w:type="dxa"/>
            <w:hideMark/>
          </w:tcPr>
          <w:p w:rsidR="00121DC9" w:rsidRDefault="00121DC9" w:rsidP="00121DC9">
            <w:pPr>
              <w:spacing w:after="0" w:line="240" w:lineRule="auto"/>
              <w:jc w:val="both"/>
              <w:rPr>
                <w:rFonts w:ascii="Times New Roman" w:eastAsiaTheme="minorEastAsia" w:hAnsi="Times New Roman"/>
                <w:sz w:val="20"/>
                <w:szCs w:val="20"/>
                <w:lang w:eastAsia="zh-CN"/>
              </w:rPr>
            </w:pPr>
            <w:r>
              <w:rPr>
                <w:rFonts w:ascii="Times New Roman" w:hAnsi="Times New Roman"/>
                <w:sz w:val="20"/>
                <w:szCs w:val="20"/>
              </w:rPr>
              <w:t>3.</w:t>
            </w:r>
          </w:p>
        </w:tc>
        <w:tc>
          <w:tcPr>
            <w:tcW w:w="1561" w:type="dxa"/>
            <w:hideMark/>
          </w:tcPr>
          <w:p w:rsidR="00121DC9" w:rsidRDefault="00121DC9" w:rsidP="00121DC9">
            <w:pPr>
              <w:spacing w:after="0" w:line="240" w:lineRule="auto"/>
              <w:jc w:val="both"/>
              <w:rPr>
                <w:rFonts w:ascii="Times New Roman" w:eastAsiaTheme="minorEastAsia" w:hAnsi="Times New Roman"/>
                <w:sz w:val="20"/>
                <w:szCs w:val="20"/>
                <w:lang w:eastAsia="zh-CN"/>
              </w:rPr>
            </w:pPr>
            <w:r>
              <w:rPr>
                <w:rFonts w:ascii="Times New Roman" w:hAnsi="Times New Roman"/>
                <w:sz w:val="20"/>
                <w:szCs w:val="20"/>
              </w:rPr>
              <w:t>25 ≤ x &lt; 58,33</w:t>
            </w:r>
          </w:p>
        </w:tc>
        <w:tc>
          <w:tcPr>
            <w:tcW w:w="1099" w:type="dxa"/>
            <w:hideMark/>
          </w:tcPr>
          <w:p w:rsidR="00121DC9" w:rsidRDefault="00121DC9" w:rsidP="00121DC9">
            <w:pPr>
              <w:spacing w:after="0" w:line="240" w:lineRule="auto"/>
              <w:jc w:val="both"/>
              <w:rPr>
                <w:rFonts w:ascii="Times New Roman" w:eastAsiaTheme="minorEastAsia" w:hAnsi="Times New Roman"/>
                <w:sz w:val="20"/>
                <w:szCs w:val="20"/>
                <w:lang w:eastAsia="zh-CN"/>
              </w:rPr>
            </w:pPr>
            <w:r>
              <w:rPr>
                <w:rFonts w:ascii="Times New Roman" w:hAnsi="Times New Roman"/>
                <w:sz w:val="20"/>
                <w:szCs w:val="20"/>
              </w:rPr>
              <w:t>Buruk</w:t>
            </w:r>
          </w:p>
        </w:tc>
        <w:tc>
          <w:tcPr>
            <w:tcW w:w="1304" w:type="dxa"/>
            <w:vAlign w:val="center"/>
            <w:hideMark/>
          </w:tcPr>
          <w:p w:rsidR="00121DC9" w:rsidRDefault="00121DC9" w:rsidP="00121DC9">
            <w:pPr>
              <w:spacing w:after="0" w:line="240" w:lineRule="auto"/>
              <w:jc w:val="center"/>
              <w:rPr>
                <w:rFonts w:ascii="Times New Roman" w:eastAsiaTheme="minorEastAsia" w:hAnsi="Times New Roman"/>
                <w:sz w:val="24"/>
                <w:szCs w:val="24"/>
                <w:lang w:eastAsia="zh-CN"/>
              </w:rPr>
            </w:pPr>
            <w:r>
              <w:rPr>
                <w:rFonts w:ascii="Times New Roman" w:hAnsi="Times New Roman"/>
                <w:sz w:val="24"/>
                <w:szCs w:val="24"/>
              </w:rPr>
              <w:t>6</w:t>
            </w:r>
          </w:p>
        </w:tc>
        <w:tc>
          <w:tcPr>
            <w:tcW w:w="851" w:type="dxa"/>
            <w:vAlign w:val="center"/>
            <w:hideMark/>
          </w:tcPr>
          <w:p w:rsidR="00121DC9" w:rsidRDefault="00121DC9" w:rsidP="00121DC9">
            <w:pPr>
              <w:spacing w:after="0" w:line="240" w:lineRule="auto"/>
              <w:jc w:val="center"/>
              <w:rPr>
                <w:rFonts w:ascii="Times New Roman" w:eastAsiaTheme="minorEastAsia" w:hAnsi="Times New Roman"/>
                <w:sz w:val="20"/>
                <w:szCs w:val="20"/>
                <w:lang w:eastAsia="zh-CN"/>
              </w:rPr>
            </w:pPr>
            <w:r>
              <w:rPr>
                <w:rFonts w:ascii="Times New Roman" w:hAnsi="Times New Roman"/>
                <w:sz w:val="20"/>
                <w:szCs w:val="20"/>
              </w:rPr>
              <w:t>17%</w:t>
            </w:r>
          </w:p>
        </w:tc>
        <w:tc>
          <w:tcPr>
            <w:tcW w:w="858" w:type="dxa"/>
            <w:vMerge/>
            <w:vAlign w:val="center"/>
            <w:hideMark/>
          </w:tcPr>
          <w:p w:rsidR="00121DC9" w:rsidRDefault="00121DC9" w:rsidP="00121DC9">
            <w:pPr>
              <w:spacing w:after="0" w:line="240" w:lineRule="auto"/>
              <w:rPr>
                <w:rFonts w:ascii="Times New Roman" w:eastAsiaTheme="minorEastAsia" w:hAnsi="Times New Roman"/>
                <w:sz w:val="20"/>
                <w:szCs w:val="20"/>
                <w:lang w:eastAsia="zh-CN"/>
              </w:rPr>
            </w:pPr>
          </w:p>
        </w:tc>
      </w:tr>
    </w:tbl>
    <w:p w:rsidR="00121DC9" w:rsidRDefault="00121DC9" w:rsidP="00121DC9">
      <w:pPr>
        <w:spacing w:after="0" w:line="360" w:lineRule="auto"/>
        <w:ind w:firstLine="720"/>
        <w:jc w:val="both"/>
        <w:rPr>
          <w:rFonts w:ascii="Candara" w:hAnsi="Candara" w:cs="Times New Roman"/>
          <w:sz w:val="24"/>
          <w:szCs w:val="24"/>
        </w:rPr>
      </w:pPr>
    </w:p>
    <w:p w:rsidR="00121DC9" w:rsidRDefault="00121DC9" w:rsidP="00121DC9">
      <w:pPr>
        <w:spacing w:after="0" w:line="360" w:lineRule="auto"/>
        <w:ind w:firstLine="720"/>
        <w:jc w:val="both"/>
        <w:rPr>
          <w:rFonts w:ascii="Candara" w:hAnsi="Candara" w:cs="Times New Roman"/>
          <w:sz w:val="24"/>
          <w:szCs w:val="24"/>
        </w:rPr>
      </w:pPr>
      <w:proofErr w:type="gramStart"/>
      <w:r w:rsidRPr="00121DC9">
        <w:rPr>
          <w:rFonts w:ascii="Candara" w:hAnsi="Candara" w:cs="Times New Roman"/>
          <w:sz w:val="24"/>
          <w:szCs w:val="24"/>
        </w:rPr>
        <w:t>Data di atas menunjukkan tingkat kualitas hidup lansia yang tidak ikut senam prolanis yang berbeda-beda.</w:t>
      </w:r>
      <w:proofErr w:type="gramEnd"/>
      <w:r w:rsidRPr="00121DC9">
        <w:rPr>
          <w:rFonts w:ascii="Candara" w:hAnsi="Candara" w:cs="Times New Roman"/>
          <w:sz w:val="24"/>
          <w:szCs w:val="24"/>
        </w:rPr>
        <w:t xml:space="preserve"> Pada kategori buruk didapati persentase sebesar 17%, kategori sedang sebesar 72%, kategori baik sebesar 11% dengan mean/rata-rata yang diperoleh adalah 79,11%. Berdasarkan mean yang diperoleh, dapat dikatakan bahwa kualitas hidup lansia yang tidak ikut senam prolanis di wilayah Benteng Kota Ambon tergolong sedang.</w:t>
      </w:r>
    </w:p>
    <w:p w:rsidR="00121DC9" w:rsidRDefault="00121DC9" w:rsidP="00121DC9">
      <w:pPr>
        <w:spacing w:after="0" w:line="360" w:lineRule="auto"/>
        <w:jc w:val="both"/>
        <w:rPr>
          <w:rFonts w:ascii="Candara" w:hAnsi="Candara" w:cs="Times New Roman"/>
          <w:sz w:val="24"/>
          <w:szCs w:val="24"/>
        </w:rPr>
      </w:pPr>
    </w:p>
    <w:p w:rsidR="00121DC9" w:rsidRPr="00121DC9" w:rsidRDefault="00121DC9" w:rsidP="00121DC9">
      <w:pPr>
        <w:spacing w:after="0" w:line="360" w:lineRule="auto"/>
        <w:jc w:val="both"/>
        <w:rPr>
          <w:rFonts w:ascii="Candara" w:hAnsi="Candara" w:cs="Times New Roman"/>
          <w:sz w:val="24"/>
          <w:szCs w:val="24"/>
        </w:rPr>
      </w:pPr>
      <w:r w:rsidRPr="00121DC9">
        <w:rPr>
          <w:rFonts w:ascii="Candara" w:hAnsi="Candara" w:cs="Times New Roman"/>
          <w:sz w:val="24"/>
          <w:szCs w:val="24"/>
        </w:rPr>
        <w:t xml:space="preserve">Uji Normalitas </w:t>
      </w:r>
    </w:p>
    <w:p w:rsidR="00121DC9" w:rsidRPr="00121DC9" w:rsidRDefault="00121DC9" w:rsidP="00121DC9">
      <w:pPr>
        <w:spacing w:after="0" w:line="360" w:lineRule="auto"/>
        <w:ind w:firstLine="720"/>
        <w:jc w:val="both"/>
        <w:rPr>
          <w:rFonts w:ascii="Candara" w:hAnsi="Candara" w:cs="Times New Roman"/>
          <w:b/>
          <w:sz w:val="24"/>
          <w:szCs w:val="24"/>
        </w:rPr>
      </w:pPr>
      <w:proofErr w:type="gramStart"/>
      <w:r w:rsidRPr="00121DC9">
        <w:rPr>
          <w:rFonts w:ascii="Candara" w:hAnsi="Candara" w:cs="Times New Roman"/>
          <w:sz w:val="24"/>
          <w:szCs w:val="24"/>
        </w:rPr>
        <w:t xml:space="preserve">Uji normalitas pada penelitian ini menggunakan metode </w:t>
      </w:r>
      <w:r w:rsidRPr="00121DC9">
        <w:rPr>
          <w:rFonts w:ascii="Candara" w:hAnsi="Candara" w:cs="Times New Roman"/>
          <w:i/>
          <w:sz w:val="24"/>
          <w:szCs w:val="24"/>
        </w:rPr>
        <w:t>Kolmogorov-Smirnov</w:t>
      </w:r>
      <w:r w:rsidRPr="00121DC9">
        <w:rPr>
          <w:rFonts w:ascii="Candara" w:hAnsi="Candara" w:cs="Times New Roman"/>
          <w:sz w:val="24"/>
          <w:szCs w:val="24"/>
        </w:rPr>
        <w:t>.</w:t>
      </w:r>
      <w:proofErr w:type="gramEnd"/>
      <w:r w:rsidRPr="00121DC9">
        <w:rPr>
          <w:rFonts w:ascii="Candara" w:hAnsi="Candara" w:cs="Times New Roman"/>
          <w:sz w:val="24"/>
          <w:szCs w:val="24"/>
        </w:rPr>
        <w:t xml:space="preserve"> Data dapat dikatakan berdistribusi normal apabila nilai signifikansi (p&gt; 0</w:t>
      </w:r>
      <w:proofErr w:type="gramStart"/>
      <w:r w:rsidRPr="00121DC9">
        <w:rPr>
          <w:rFonts w:ascii="Candara" w:hAnsi="Candara" w:cs="Times New Roman"/>
          <w:sz w:val="24"/>
          <w:szCs w:val="24"/>
        </w:rPr>
        <w:t>,05</w:t>
      </w:r>
      <w:proofErr w:type="gramEnd"/>
      <w:r w:rsidRPr="00121DC9">
        <w:rPr>
          <w:rFonts w:ascii="Candara" w:hAnsi="Candara" w:cs="Times New Roman"/>
          <w:sz w:val="24"/>
          <w:szCs w:val="24"/>
        </w:rPr>
        <w:t xml:space="preserve">) yang didapat dari hasil analisa menggunakan metode SPSS 16.0. Hasil uji normalitas sebagai </w:t>
      </w:r>
      <w:proofErr w:type="gramStart"/>
      <w:r w:rsidRPr="00121DC9">
        <w:rPr>
          <w:rFonts w:ascii="Candara" w:hAnsi="Candara" w:cs="Times New Roman"/>
          <w:sz w:val="24"/>
          <w:szCs w:val="24"/>
        </w:rPr>
        <w:t>berikut :</w:t>
      </w:r>
      <w:proofErr w:type="gramEnd"/>
    </w:p>
    <w:p w:rsidR="00121DC9" w:rsidRPr="00121DC9" w:rsidRDefault="00121DC9" w:rsidP="00121DC9">
      <w:pPr>
        <w:spacing w:after="0" w:line="360" w:lineRule="auto"/>
        <w:jc w:val="center"/>
        <w:rPr>
          <w:rFonts w:ascii="Candara" w:hAnsi="Candara" w:cs="Times New Roman"/>
          <w:sz w:val="24"/>
          <w:szCs w:val="24"/>
        </w:rPr>
      </w:pPr>
      <w:r w:rsidRPr="00121DC9">
        <w:rPr>
          <w:rFonts w:ascii="Candara" w:hAnsi="Candara" w:cs="Times New Roman"/>
          <w:sz w:val="24"/>
          <w:szCs w:val="24"/>
        </w:rPr>
        <w:t>Tabel 4</w:t>
      </w:r>
    </w:p>
    <w:tbl>
      <w:tblPr>
        <w:tblW w:w="68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85"/>
        <w:gridCol w:w="2159"/>
        <w:gridCol w:w="1157"/>
        <w:gridCol w:w="1156"/>
      </w:tblGrid>
      <w:tr w:rsidR="00121DC9" w:rsidRPr="00D81F35" w:rsidTr="00121DC9">
        <w:trPr>
          <w:cantSplit/>
          <w:tblHeader/>
          <w:jc w:val="center"/>
        </w:trPr>
        <w:tc>
          <w:tcPr>
            <w:tcW w:w="6856" w:type="dxa"/>
            <w:gridSpan w:val="4"/>
            <w:tcBorders>
              <w:top w:val="nil"/>
              <w:left w:val="nil"/>
              <w:bottom w:val="nil"/>
              <w:right w:val="nil"/>
            </w:tcBorders>
            <w:shd w:val="clear" w:color="auto" w:fill="FFFFFF"/>
            <w:tcMar>
              <w:top w:w="30" w:type="dxa"/>
              <w:left w:w="30" w:type="dxa"/>
              <w:bottom w:w="30" w:type="dxa"/>
              <w:right w:w="30" w:type="dxa"/>
            </w:tcMar>
            <w:vAlign w:val="center"/>
          </w:tcPr>
          <w:p w:rsidR="00121DC9" w:rsidRPr="00D81F35" w:rsidRDefault="00121DC9" w:rsidP="00BB06AE">
            <w:pPr>
              <w:autoSpaceDE w:val="0"/>
              <w:autoSpaceDN w:val="0"/>
              <w:adjustRightInd w:val="0"/>
              <w:spacing w:after="0" w:line="240" w:lineRule="auto"/>
              <w:jc w:val="center"/>
              <w:rPr>
                <w:rFonts w:ascii="Arial" w:hAnsi="Arial" w:cs="Arial"/>
                <w:color w:val="000000"/>
                <w:sz w:val="18"/>
                <w:szCs w:val="18"/>
              </w:rPr>
            </w:pPr>
            <w:r w:rsidRPr="00D81F35">
              <w:rPr>
                <w:rFonts w:ascii="Arial" w:hAnsi="Arial" w:cs="Arial"/>
                <w:b/>
                <w:bCs/>
                <w:color w:val="000000"/>
                <w:sz w:val="18"/>
                <w:szCs w:val="18"/>
              </w:rPr>
              <w:t>One-Sample Kolmogorov-Smirnov Test</w:t>
            </w:r>
          </w:p>
        </w:tc>
      </w:tr>
      <w:tr w:rsidR="00121DC9" w:rsidRPr="00D81F35" w:rsidTr="00121DC9">
        <w:trPr>
          <w:cantSplit/>
          <w:tblHeader/>
          <w:jc w:val="center"/>
        </w:trPr>
        <w:tc>
          <w:tcPr>
            <w:tcW w:w="23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21DC9" w:rsidRPr="00D81F35" w:rsidRDefault="00121DC9" w:rsidP="00BB06AE">
            <w:pPr>
              <w:autoSpaceDE w:val="0"/>
              <w:autoSpaceDN w:val="0"/>
              <w:adjustRightInd w:val="0"/>
              <w:spacing w:after="0" w:line="240" w:lineRule="auto"/>
              <w:rPr>
                <w:rFonts w:ascii="Times New Roman" w:hAnsi="Times New Roman" w:cs="Times New Roman"/>
                <w:sz w:val="24"/>
                <w:szCs w:val="24"/>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21DC9" w:rsidRPr="00D81F35" w:rsidRDefault="00121DC9" w:rsidP="00BB06AE">
            <w:pPr>
              <w:autoSpaceDE w:val="0"/>
              <w:autoSpaceDN w:val="0"/>
              <w:adjustRightInd w:val="0"/>
              <w:spacing w:after="0" w:line="240" w:lineRule="auto"/>
              <w:rPr>
                <w:rFonts w:ascii="Times New Roman" w:hAnsi="Times New Roman" w:cs="Times New Roman"/>
                <w:sz w:val="24"/>
                <w:szCs w:val="24"/>
              </w:rPr>
            </w:pPr>
          </w:p>
        </w:tc>
        <w:tc>
          <w:tcPr>
            <w:tcW w:w="11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21DC9" w:rsidRPr="00D81F35" w:rsidRDefault="00121DC9" w:rsidP="00BB06A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Ikutsenam</w:t>
            </w:r>
          </w:p>
        </w:tc>
        <w:tc>
          <w:tcPr>
            <w:tcW w:w="11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21DC9" w:rsidRPr="00D81F35" w:rsidRDefault="00121DC9" w:rsidP="00BB06A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TidakIkutSenam</w:t>
            </w:r>
          </w:p>
        </w:tc>
      </w:tr>
      <w:tr w:rsidR="00121DC9" w:rsidRPr="00D81F35" w:rsidTr="00121DC9">
        <w:trPr>
          <w:cantSplit/>
          <w:tblHeader/>
          <w:jc w:val="center"/>
        </w:trPr>
        <w:tc>
          <w:tcPr>
            <w:tcW w:w="454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121DC9" w:rsidRPr="00D81F35" w:rsidRDefault="00121DC9" w:rsidP="00BB06AE">
            <w:pPr>
              <w:autoSpaceDE w:val="0"/>
              <w:autoSpaceDN w:val="0"/>
              <w:adjustRightInd w:val="0"/>
              <w:spacing w:after="0" w:line="240" w:lineRule="auto"/>
              <w:rPr>
                <w:rFonts w:ascii="Arial" w:hAnsi="Arial" w:cs="Arial"/>
                <w:color w:val="000000"/>
                <w:sz w:val="18"/>
                <w:szCs w:val="18"/>
              </w:rPr>
            </w:pPr>
            <w:r w:rsidRPr="00D81F35">
              <w:rPr>
                <w:rFonts w:ascii="Arial" w:hAnsi="Arial" w:cs="Arial"/>
                <w:color w:val="000000"/>
                <w:sz w:val="18"/>
                <w:szCs w:val="18"/>
              </w:rPr>
              <w:t>N</w:t>
            </w:r>
          </w:p>
        </w:tc>
        <w:tc>
          <w:tcPr>
            <w:tcW w:w="115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21DC9" w:rsidRPr="00D81F35" w:rsidRDefault="00121DC9" w:rsidP="00BB06AE">
            <w:pPr>
              <w:autoSpaceDE w:val="0"/>
              <w:autoSpaceDN w:val="0"/>
              <w:adjustRightInd w:val="0"/>
              <w:spacing w:after="0" w:line="240" w:lineRule="auto"/>
              <w:jc w:val="right"/>
              <w:rPr>
                <w:rFonts w:ascii="Arial" w:hAnsi="Arial" w:cs="Arial"/>
                <w:color w:val="000000"/>
                <w:sz w:val="18"/>
                <w:szCs w:val="18"/>
              </w:rPr>
            </w:pPr>
            <w:r w:rsidRPr="00D81F35">
              <w:rPr>
                <w:rFonts w:ascii="Arial" w:hAnsi="Arial" w:cs="Arial"/>
                <w:color w:val="000000"/>
                <w:sz w:val="18"/>
                <w:szCs w:val="18"/>
              </w:rPr>
              <w:t>35</w:t>
            </w:r>
          </w:p>
        </w:tc>
        <w:tc>
          <w:tcPr>
            <w:tcW w:w="115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21DC9" w:rsidRPr="00D81F35" w:rsidRDefault="00121DC9" w:rsidP="00BB06AE">
            <w:pPr>
              <w:autoSpaceDE w:val="0"/>
              <w:autoSpaceDN w:val="0"/>
              <w:adjustRightInd w:val="0"/>
              <w:spacing w:after="0" w:line="240" w:lineRule="auto"/>
              <w:jc w:val="right"/>
              <w:rPr>
                <w:rFonts w:ascii="Arial" w:hAnsi="Arial" w:cs="Arial"/>
                <w:color w:val="000000"/>
                <w:sz w:val="18"/>
                <w:szCs w:val="18"/>
              </w:rPr>
            </w:pPr>
            <w:r w:rsidRPr="00D81F35">
              <w:rPr>
                <w:rFonts w:ascii="Arial" w:hAnsi="Arial" w:cs="Arial"/>
                <w:color w:val="000000"/>
                <w:sz w:val="18"/>
                <w:szCs w:val="18"/>
              </w:rPr>
              <w:t>35</w:t>
            </w:r>
          </w:p>
        </w:tc>
      </w:tr>
      <w:tr w:rsidR="00121DC9" w:rsidRPr="00D81F35" w:rsidTr="00121DC9">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121DC9" w:rsidRPr="00D81F35" w:rsidRDefault="00121DC9" w:rsidP="00BB06AE">
            <w:pPr>
              <w:autoSpaceDE w:val="0"/>
              <w:autoSpaceDN w:val="0"/>
              <w:adjustRightInd w:val="0"/>
              <w:spacing w:after="0" w:line="240" w:lineRule="auto"/>
              <w:rPr>
                <w:rFonts w:ascii="Arial" w:hAnsi="Arial" w:cs="Arial"/>
                <w:color w:val="000000"/>
                <w:sz w:val="18"/>
                <w:szCs w:val="18"/>
              </w:rPr>
            </w:pPr>
            <w:r w:rsidRPr="00D81F35">
              <w:rPr>
                <w:rFonts w:ascii="Arial" w:hAnsi="Arial" w:cs="Arial"/>
                <w:color w:val="000000"/>
                <w:sz w:val="18"/>
                <w:szCs w:val="18"/>
              </w:rPr>
              <w:t>Normal Parameters</w:t>
            </w:r>
            <w:r w:rsidRPr="00D81F35">
              <w:rPr>
                <w:rFonts w:ascii="Arial" w:hAnsi="Arial" w:cs="Arial"/>
                <w:color w:val="000000"/>
                <w:sz w:val="18"/>
                <w:szCs w:val="18"/>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121DC9" w:rsidRPr="00D81F35" w:rsidRDefault="00121DC9" w:rsidP="00BB06AE">
            <w:pPr>
              <w:autoSpaceDE w:val="0"/>
              <w:autoSpaceDN w:val="0"/>
              <w:adjustRightInd w:val="0"/>
              <w:spacing w:after="0" w:line="240" w:lineRule="auto"/>
              <w:rPr>
                <w:rFonts w:ascii="Arial" w:hAnsi="Arial" w:cs="Arial"/>
                <w:color w:val="000000"/>
                <w:sz w:val="18"/>
                <w:szCs w:val="18"/>
              </w:rPr>
            </w:pPr>
            <w:r w:rsidRPr="00D81F35">
              <w:rPr>
                <w:rFonts w:ascii="Arial" w:hAnsi="Arial" w:cs="Arial"/>
                <w:color w:val="000000"/>
                <w:sz w:val="18"/>
                <w:szCs w:val="18"/>
              </w:rPr>
              <w:t>Mean</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121DC9" w:rsidRPr="00D81F35" w:rsidRDefault="00121DC9" w:rsidP="00BB06AE">
            <w:pPr>
              <w:autoSpaceDE w:val="0"/>
              <w:autoSpaceDN w:val="0"/>
              <w:adjustRightInd w:val="0"/>
              <w:spacing w:after="0" w:line="240" w:lineRule="auto"/>
              <w:jc w:val="right"/>
              <w:rPr>
                <w:rFonts w:ascii="Arial" w:hAnsi="Arial" w:cs="Arial"/>
                <w:color w:val="000000"/>
                <w:sz w:val="18"/>
                <w:szCs w:val="18"/>
              </w:rPr>
            </w:pPr>
            <w:r w:rsidRPr="00D81F35">
              <w:rPr>
                <w:rFonts w:ascii="Arial" w:hAnsi="Arial" w:cs="Arial"/>
                <w:color w:val="000000"/>
                <w:sz w:val="18"/>
                <w:szCs w:val="18"/>
              </w:rPr>
              <w:t>92.94</w:t>
            </w:r>
          </w:p>
        </w:tc>
        <w:tc>
          <w:tcPr>
            <w:tcW w:w="1156" w:type="dxa"/>
            <w:tcBorders>
              <w:top w:val="nil"/>
              <w:bottom w:val="nil"/>
              <w:right w:val="single" w:sz="16" w:space="0" w:color="000000"/>
            </w:tcBorders>
            <w:shd w:val="clear" w:color="auto" w:fill="FFFFFF"/>
            <w:tcMar>
              <w:top w:w="30" w:type="dxa"/>
              <w:left w:w="30" w:type="dxa"/>
              <w:bottom w:w="30" w:type="dxa"/>
              <w:right w:w="30" w:type="dxa"/>
            </w:tcMar>
            <w:vAlign w:val="center"/>
          </w:tcPr>
          <w:p w:rsidR="00121DC9" w:rsidRPr="00D81F35" w:rsidRDefault="00121DC9" w:rsidP="00BB06AE">
            <w:pPr>
              <w:autoSpaceDE w:val="0"/>
              <w:autoSpaceDN w:val="0"/>
              <w:adjustRightInd w:val="0"/>
              <w:spacing w:after="0" w:line="240" w:lineRule="auto"/>
              <w:jc w:val="right"/>
              <w:rPr>
                <w:rFonts w:ascii="Arial" w:hAnsi="Arial" w:cs="Arial"/>
                <w:color w:val="000000"/>
                <w:sz w:val="18"/>
                <w:szCs w:val="18"/>
              </w:rPr>
            </w:pPr>
            <w:r w:rsidRPr="00D81F35">
              <w:rPr>
                <w:rFonts w:ascii="Arial" w:hAnsi="Arial" w:cs="Arial"/>
                <w:color w:val="000000"/>
                <w:sz w:val="18"/>
                <w:szCs w:val="18"/>
              </w:rPr>
              <w:t>79.11</w:t>
            </w:r>
          </w:p>
        </w:tc>
      </w:tr>
      <w:tr w:rsidR="00121DC9" w:rsidRPr="00D81F35" w:rsidTr="00121DC9">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121DC9" w:rsidRPr="00D81F35" w:rsidRDefault="00121DC9" w:rsidP="00BB06AE">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121DC9" w:rsidRPr="00D81F35" w:rsidRDefault="00121DC9" w:rsidP="00BB06AE">
            <w:pPr>
              <w:autoSpaceDE w:val="0"/>
              <w:autoSpaceDN w:val="0"/>
              <w:adjustRightInd w:val="0"/>
              <w:spacing w:after="0" w:line="240" w:lineRule="auto"/>
              <w:rPr>
                <w:rFonts w:ascii="Arial" w:hAnsi="Arial" w:cs="Arial"/>
                <w:color w:val="000000"/>
                <w:sz w:val="18"/>
                <w:szCs w:val="18"/>
              </w:rPr>
            </w:pPr>
            <w:r w:rsidRPr="00D81F35">
              <w:rPr>
                <w:rFonts w:ascii="Arial" w:hAnsi="Arial" w:cs="Arial"/>
                <w:color w:val="000000"/>
                <w:sz w:val="18"/>
                <w:szCs w:val="18"/>
              </w:rPr>
              <w:t>Std. Deviation</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121DC9" w:rsidRPr="00D81F35" w:rsidRDefault="00121DC9" w:rsidP="00BB06AE">
            <w:pPr>
              <w:autoSpaceDE w:val="0"/>
              <w:autoSpaceDN w:val="0"/>
              <w:adjustRightInd w:val="0"/>
              <w:spacing w:after="0" w:line="240" w:lineRule="auto"/>
              <w:jc w:val="right"/>
              <w:rPr>
                <w:rFonts w:ascii="Arial" w:hAnsi="Arial" w:cs="Arial"/>
                <w:color w:val="000000"/>
                <w:sz w:val="18"/>
                <w:szCs w:val="18"/>
              </w:rPr>
            </w:pPr>
            <w:r w:rsidRPr="00D81F35">
              <w:rPr>
                <w:rFonts w:ascii="Arial" w:hAnsi="Arial" w:cs="Arial"/>
                <w:color w:val="000000"/>
                <w:sz w:val="18"/>
                <w:szCs w:val="18"/>
              </w:rPr>
              <w:t>9.595</w:t>
            </w:r>
          </w:p>
        </w:tc>
        <w:tc>
          <w:tcPr>
            <w:tcW w:w="1156" w:type="dxa"/>
            <w:tcBorders>
              <w:top w:val="nil"/>
              <w:bottom w:val="nil"/>
              <w:right w:val="single" w:sz="16" w:space="0" w:color="000000"/>
            </w:tcBorders>
            <w:shd w:val="clear" w:color="auto" w:fill="FFFFFF"/>
            <w:tcMar>
              <w:top w:w="30" w:type="dxa"/>
              <w:left w:w="30" w:type="dxa"/>
              <w:bottom w:w="30" w:type="dxa"/>
              <w:right w:w="30" w:type="dxa"/>
            </w:tcMar>
            <w:vAlign w:val="center"/>
          </w:tcPr>
          <w:p w:rsidR="00121DC9" w:rsidRPr="00D81F35" w:rsidRDefault="00121DC9" w:rsidP="00BB06AE">
            <w:pPr>
              <w:autoSpaceDE w:val="0"/>
              <w:autoSpaceDN w:val="0"/>
              <w:adjustRightInd w:val="0"/>
              <w:spacing w:after="0" w:line="240" w:lineRule="auto"/>
              <w:jc w:val="right"/>
              <w:rPr>
                <w:rFonts w:ascii="Arial" w:hAnsi="Arial" w:cs="Arial"/>
                <w:color w:val="000000"/>
                <w:sz w:val="18"/>
                <w:szCs w:val="18"/>
              </w:rPr>
            </w:pPr>
            <w:r w:rsidRPr="00D81F35">
              <w:rPr>
                <w:rFonts w:ascii="Arial" w:hAnsi="Arial" w:cs="Arial"/>
                <w:color w:val="000000"/>
                <w:sz w:val="18"/>
                <w:szCs w:val="18"/>
              </w:rPr>
              <w:t>14.680</w:t>
            </w:r>
          </w:p>
        </w:tc>
      </w:tr>
      <w:tr w:rsidR="00121DC9" w:rsidRPr="00D81F35" w:rsidTr="00121DC9">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121DC9" w:rsidRPr="00D81F35" w:rsidRDefault="00121DC9" w:rsidP="00BB06AE">
            <w:pPr>
              <w:autoSpaceDE w:val="0"/>
              <w:autoSpaceDN w:val="0"/>
              <w:adjustRightInd w:val="0"/>
              <w:spacing w:after="0" w:line="240" w:lineRule="auto"/>
              <w:rPr>
                <w:rFonts w:ascii="Arial" w:hAnsi="Arial" w:cs="Arial"/>
                <w:color w:val="000000"/>
                <w:sz w:val="18"/>
                <w:szCs w:val="18"/>
              </w:rPr>
            </w:pPr>
            <w:r w:rsidRPr="00D81F35">
              <w:rPr>
                <w:rFonts w:ascii="Arial" w:hAnsi="Arial" w:cs="Arial"/>
                <w:color w:val="000000"/>
                <w:sz w:val="18"/>
                <w:szCs w:val="18"/>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121DC9" w:rsidRPr="00D81F35" w:rsidRDefault="00121DC9" w:rsidP="00BB06AE">
            <w:pPr>
              <w:autoSpaceDE w:val="0"/>
              <w:autoSpaceDN w:val="0"/>
              <w:adjustRightInd w:val="0"/>
              <w:spacing w:after="0" w:line="240" w:lineRule="auto"/>
              <w:rPr>
                <w:rFonts w:ascii="Arial" w:hAnsi="Arial" w:cs="Arial"/>
                <w:color w:val="000000"/>
                <w:sz w:val="18"/>
                <w:szCs w:val="18"/>
              </w:rPr>
            </w:pPr>
            <w:r w:rsidRPr="00D81F35">
              <w:rPr>
                <w:rFonts w:ascii="Arial" w:hAnsi="Arial" w:cs="Arial"/>
                <w:color w:val="000000"/>
                <w:sz w:val="18"/>
                <w:szCs w:val="18"/>
              </w:rPr>
              <w:t>Absolute</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121DC9" w:rsidRPr="00D81F35" w:rsidRDefault="00121DC9" w:rsidP="00BB06AE">
            <w:pPr>
              <w:autoSpaceDE w:val="0"/>
              <w:autoSpaceDN w:val="0"/>
              <w:adjustRightInd w:val="0"/>
              <w:spacing w:after="0" w:line="240" w:lineRule="auto"/>
              <w:jc w:val="right"/>
              <w:rPr>
                <w:rFonts w:ascii="Arial" w:hAnsi="Arial" w:cs="Arial"/>
                <w:color w:val="000000"/>
                <w:sz w:val="18"/>
                <w:szCs w:val="18"/>
              </w:rPr>
            </w:pPr>
            <w:r w:rsidRPr="00D81F35">
              <w:rPr>
                <w:rFonts w:ascii="Arial" w:hAnsi="Arial" w:cs="Arial"/>
                <w:color w:val="000000"/>
                <w:sz w:val="18"/>
                <w:szCs w:val="18"/>
              </w:rPr>
              <w:t>.122</w:t>
            </w:r>
          </w:p>
        </w:tc>
        <w:tc>
          <w:tcPr>
            <w:tcW w:w="1156" w:type="dxa"/>
            <w:tcBorders>
              <w:top w:val="nil"/>
              <w:bottom w:val="nil"/>
              <w:right w:val="single" w:sz="16" w:space="0" w:color="000000"/>
            </w:tcBorders>
            <w:shd w:val="clear" w:color="auto" w:fill="FFFFFF"/>
            <w:tcMar>
              <w:top w:w="30" w:type="dxa"/>
              <w:left w:w="30" w:type="dxa"/>
              <w:bottom w:w="30" w:type="dxa"/>
              <w:right w:w="30" w:type="dxa"/>
            </w:tcMar>
            <w:vAlign w:val="center"/>
          </w:tcPr>
          <w:p w:rsidR="00121DC9" w:rsidRPr="00D81F35" w:rsidRDefault="00121DC9" w:rsidP="00BB06AE">
            <w:pPr>
              <w:autoSpaceDE w:val="0"/>
              <w:autoSpaceDN w:val="0"/>
              <w:adjustRightInd w:val="0"/>
              <w:spacing w:after="0" w:line="240" w:lineRule="auto"/>
              <w:jc w:val="right"/>
              <w:rPr>
                <w:rFonts w:ascii="Arial" w:hAnsi="Arial" w:cs="Arial"/>
                <w:color w:val="000000"/>
                <w:sz w:val="18"/>
                <w:szCs w:val="18"/>
              </w:rPr>
            </w:pPr>
            <w:r w:rsidRPr="00D81F35">
              <w:rPr>
                <w:rFonts w:ascii="Arial" w:hAnsi="Arial" w:cs="Arial"/>
                <w:color w:val="000000"/>
                <w:sz w:val="18"/>
                <w:szCs w:val="18"/>
              </w:rPr>
              <w:t>.210</w:t>
            </w:r>
          </w:p>
        </w:tc>
      </w:tr>
      <w:tr w:rsidR="00121DC9" w:rsidRPr="00D81F35" w:rsidTr="00121DC9">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121DC9" w:rsidRPr="00D81F35" w:rsidRDefault="00121DC9" w:rsidP="00BB06AE">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121DC9" w:rsidRPr="00D81F35" w:rsidRDefault="00121DC9" w:rsidP="00BB06AE">
            <w:pPr>
              <w:autoSpaceDE w:val="0"/>
              <w:autoSpaceDN w:val="0"/>
              <w:adjustRightInd w:val="0"/>
              <w:spacing w:after="0" w:line="240" w:lineRule="auto"/>
              <w:rPr>
                <w:rFonts w:ascii="Arial" w:hAnsi="Arial" w:cs="Arial"/>
                <w:color w:val="000000"/>
                <w:sz w:val="18"/>
                <w:szCs w:val="18"/>
              </w:rPr>
            </w:pPr>
            <w:r w:rsidRPr="00D81F35">
              <w:rPr>
                <w:rFonts w:ascii="Arial" w:hAnsi="Arial" w:cs="Arial"/>
                <w:color w:val="000000"/>
                <w:sz w:val="18"/>
                <w:szCs w:val="18"/>
              </w:rPr>
              <w:t>Positive</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121DC9" w:rsidRPr="00D81F35" w:rsidRDefault="00121DC9" w:rsidP="00BB06AE">
            <w:pPr>
              <w:autoSpaceDE w:val="0"/>
              <w:autoSpaceDN w:val="0"/>
              <w:adjustRightInd w:val="0"/>
              <w:spacing w:after="0" w:line="240" w:lineRule="auto"/>
              <w:jc w:val="right"/>
              <w:rPr>
                <w:rFonts w:ascii="Arial" w:hAnsi="Arial" w:cs="Arial"/>
                <w:color w:val="000000"/>
                <w:sz w:val="18"/>
                <w:szCs w:val="18"/>
              </w:rPr>
            </w:pPr>
            <w:r w:rsidRPr="00D81F35">
              <w:rPr>
                <w:rFonts w:ascii="Arial" w:hAnsi="Arial" w:cs="Arial"/>
                <w:color w:val="000000"/>
                <w:sz w:val="18"/>
                <w:szCs w:val="18"/>
              </w:rPr>
              <w:t>.087</w:t>
            </w:r>
          </w:p>
        </w:tc>
        <w:tc>
          <w:tcPr>
            <w:tcW w:w="1156" w:type="dxa"/>
            <w:tcBorders>
              <w:top w:val="nil"/>
              <w:bottom w:val="nil"/>
              <w:right w:val="single" w:sz="16" w:space="0" w:color="000000"/>
            </w:tcBorders>
            <w:shd w:val="clear" w:color="auto" w:fill="FFFFFF"/>
            <w:tcMar>
              <w:top w:w="30" w:type="dxa"/>
              <w:left w:w="30" w:type="dxa"/>
              <w:bottom w:w="30" w:type="dxa"/>
              <w:right w:w="30" w:type="dxa"/>
            </w:tcMar>
            <w:vAlign w:val="center"/>
          </w:tcPr>
          <w:p w:rsidR="00121DC9" w:rsidRPr="00D81F35" w:rsidRDefault="00121DC9" w:rsidP="00BB06AE">
            <w:pPr>
              <w:autoSpaceDE w:val="0"/>
              <w:autoSpaceDN w:val="0"/>
              <w:adjustRightInd w:val="0"/>
              <w:spacing w:after="0" w:line="240" w:lineRule="auto"/>
              <w:jc w:val="right"/>
              <w:rPr>
                <w:rFonts w:ascii="Arial" w:hAnsi="Arial" w:cs="Arial"/>
                <w:color w:val="000000"/>
                <w:sz w:val="18"/>
                <w:szCs w:val="18"/>
              </w:rPr>
            </w:pPr>
            <w:r w:rsidRPr="00D81F35">
              <w:rPr>
                <w:rFonts w:ascii="Arial" w:hAnsi="Arial" w:cs="Arial"/>
                <w:color w:val="000000"/>
                <w:sz w:val="18"/>
                <w:szCs w:val="18"/>
              </w:rPr>
              <w:t>.136</w:t>
            </w:r>
          </w:p>
        </w:tc>
      </w:tr>
      <w:tr w:rsidR="00121DC9" w:rsidRPr="00D81F35" w:rsidTr="00121DC9">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121DC9" w:rsidRPr="00D81F35" w:rsidRDefault="00121DC9" w:rsidP="00BB06AE">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121DC9" w:rsidRPr="00D81F35" w:rsidRDefault="00121DC9" w:rsidP="00BB06AE">
            <w:pPr>
              <w:autoSpaceDE w:val="0"/>
              <w:autoSpaceDN w:val="0"/>
              <w:adjustRightInd w:val="0"/>
              <w:spacing w:after="0" w:line="240" w:lineRule="auto"/>
              <w:rPr>
                <w:rFonts w:ascii="Arial" w:hAnsi="Arial" w:cs="Arial"/>
                <w:color w:val="000000"/>
                <w:sz w:val="18"/>
                <w:szCs w:val="18"/>
              </w:rPr>
            </w:pPr>
            <w:r w:rsidRPr="00D81F35">
              <w:rPr>
                <w:rFonts w:ascii="Arial" w:hAnsi="Arial" w:cs="Arial"/>
                <w:color w:val="000000"/>
                <w:sz w:val="18"/>
                <w:szCs w:val="18"/>
              </w:rPr>
              <w:t>Negative</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121DC9" w:rsidRPr="00D81F35" w:rsidRDefault="00121DC9" w:rsidP="00BB06AE">
            <w:pPr>
              <w:autoSpaceDE w:val="0"/>
              <w:autoSpaceDN w:val="0"/>
              <w:adjustRightInd w:val="0"/>
              <w:spacing w:after="0" w:line="240" w:lineRule="auto"/>
              <w:jc w:val="right"/>
              <w:rPr>
                <w:rFonts w:ascii="Arial" w:hAnsi="Arial" w:cs="Arial"/>
                <w:color w:val="000000"/>
                <w:sz w:val="18"/>
                <w:szCs w:val="18"/>
              </w:rPr>
            </w:pPr>
            <w:r w:rsidRPr="00D81F35">
              <w:rPr>
                <w:rFonts w:ascii="Arial" w:hAnsi="Arial" w:cs="Arial"/>
                <w:color w:val="000000"/>
                <w:sz w:val="18"/>
                <w:szCs w:val="18"/>
              </w:rPr>
              <w:t>-.122</w:t>
            </w:r>
          </w:p>
        </w:tc>
        <w:tc>
          <w:tcPr>
            <w:tcW w:w="1156" w:type="dxa"/>
            <w:tcBorders>
              <w:top w:val="nil"/>
              <w:bottom w:val="nil"/>
              <w:right w:val="single" w:sz="16" w:space="0" w:color="000000"/>
            </w:tcBorders>
            <w:shd w:val="clear" w:color="auto" w:fill="FFFFFF"/>
            <w:tcMar>
              <w:top w:w="30" w:type="dxa"/>
              <w:left w:w="30" w:type="dxa"/>
              <w:bottom w:w="30" w:type="dxa"/>
              <w:right w:w="30" w:type="dxa"/>
            </w:tcMar>
            <w:vAlign w:val="center"/>
          </w:tcPr>
          <w:p w:rsidR="00121DC9" w:rsidRPr="00D81F35" w:rsidRDefault="00121DC9" w:rsidP="00BB06AE">
            <w:pPr>
              <w:autoSpaceDE w:val="0"/>
              <w:autoSpaceDN w:val="0"/>
              <w:adjustRightInd w:val="0"/>
              <w:spacing w:after="0" w:line="240" w:lineRule="auto"/>
              <w:jc w:val="right"/>
              <w:rPr>
                <w:rFonts w:ascii="Arial" w:hAnsi="Arial" w:cs="Arial"/>
                <w:color w:val="000000"/>
                <w:sz w:val="18"/>
                <w:szCs w:val="18"/>
              </w:rPr>
            </w:pPr>
            <w:r w:rsidRPr="00D81F35">
              <w:rPr>
                <w:rFonts w:ascii="Arial" w:hAnsi="Arial" w:cs="Arial"/>
                <w:color w:val="000000"/>
                <w:sz w:val="18"/>
                <w:szCs w:val="18"/>
              </w:rPr>
              <w:t>-.210</w:t>
            </w:r>
          </w:p>
        </w:tc>
      </w:tr>
      <w:tr w:rsidR="00121DC9" w:rsidRPr="00D81F35" w:rsidTr="00121DC9">
        <w:trPr>
          <w:cantSplit/>
          <w:tblHeader/>
          <w:jc w:val="center"/>
        </w:trPr>
        <w:tc>
          <w:tcPr>
            <w:tcW w:w="45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21DC9" w:rsidRPr="00D81F35" w:rsidRDefault="00121DC9" w:rsidP="00BB06AE">
            <w:pPr>
              <w:autoSpaceDE w:val="0"/>
              <w:autoSpaceDN w:val="0"/>
              <w:adjustRightInd w:val="0"/>
              <w:spacing w:after="0" w:line="240" w:lineRule="auto"/>
              <w:rPr>
                <w:rFonts w:ascii="Arial" w:hAnsi="Arial" w:cs="Arial"/>
                <w:color w:val="000000"/>
                <w:sz w:val="18"/>
                <w:szCs w:val="18"/>
              </w:rPr>
            </w:pPr>
            <w:r w:rsidRPr="00D81F35">
              <w:rPr>
                <w:rFonts w:ascii="Arial" w:hAnsi="Arial" w:cs="Arial"/>
                <w:color w:val="000000"/>
                <w:sz w:val="18"/>
                <w:szCs w:val="18"/>
              </w:rPr>
              <w:t>Kolmogorov-Smirnov Z</w:t>
            </w:r>
          </w:p>
        </w:tc>
        <w:tc>
          <w:tcPr>
            <w:tcW w:w="1157" w:type="dxa"/>
            <w:tcBorders>
              <w:top w:val="nil"/>
              <w:left w:val="single" w:sz="16" w:space="0" w:color="000000"/>
              <w:bottom w:val="nil"/>
            </w:tcBorders>
            <w:shd w:val="clear" w:color="auto" w:fill="FFFFFF"/>
            <w:tcMar>
              <w:top w:w="30" w:type="dxa"/>
              <w:left w:w="30" w:type="dxa"/>
              <w:bottom w:w="30" w:type="dxa"/>
              <w:right w:w="30" w:type="dxa"/>
            </w:tcMar>
            <w:vAlign w:val="center"/>
          </w:tcPr>
          <w:p w:rsidR="00121DC9" w:rsidRPr="00D81F35" w:rsidRDefault="00121DC9" w:rsidP="00BB06AE">
            <w:pPr>
              <w:autoSpaceDE w:val="0"/>
              <w:autoSpaceDN w:val="0"/>
              <w:adjustRightInd w:val="0"/>
              <w:spacing w:after="0" w:line="240" w:lineRule="auto"/>
              <w:jc w:val="right"/>
              <w:rPr>
                <w:rFonts w:ascii="Arial" w:hAnsi="Arial" w:cs="Arial"/>
                <w:color w:val="000000"/>
                <w:sz w:val="18"/>
                <w:szCs w:val="18"/>
              </w:rPr>
            </w:pPr>
            <w:r w:rsidRPr="00D81F35">
              <w:rPr>
                <w:rFonts w:ascii="Arial" w:hAnsi="Arial" w:cs="Arial"/>
                <w:color w:val="000000"/>
                <w:sz w:val="18"/>
                <w:szCs w:val="18"/>
              </w:rPr>
              <w:t>.724</w:t>
            </w:r>
          </w:p>
        </w:tc>
        <w:tc>
          <w:tcPr>
            <w:tcW w:w="1156" w:type="dxa"/>
            <w:tcBorders>
              <w:top w:val="nil"/>
              <w:bottom w:val="nil"/>
              <w:right w:val="single" w:sz="16" w:space="0" w:color="000000"/>
            </w:tcBorders>
            <w:shd w:val="clear" w:color="auto" w:fill="FFFFFF"/>
            <w:tcMar>
              <w:top w:w="30" w:type="dxa"/>
              <w:left w:w="30" w:type="dxa"/>
              <w:bottom w:w="30" w:type="dxa"/>
              <w:right w:w="30" w:type="dxa"/>
            </w:tcMar>
            <w:vAlign w:val="center"/>
          </w:tcPr>
          <w:p w:rsidR="00121DC9" w:rsidRPr="00D81F35" w:rsidRDefault="00121DC9" w:rsidP="00BB06AE">
            <w:pPr>
              <w:autoSpaceDE w:val="0"/>
              <w:autoSpaceDN w:val="0"/>
              <w:adjustRightInd w:val="0"/>
              <w:spacing w:after="0" w:line="240" w:lineRule="auto"/>
              <w:jc w:val="right"/>
              <w:rPr>
                <w:rFonts w:ascii="Arial" w:hAnsi="Arial" w:cs="Arial"/>
                <w:color w:val="000000"/>
                <w:sz w:val="18"/>
                <w:szCs w:val="18"/>
              </w:rPr>
            </w:pPr>
            <w:r w:rsidRPr="00D81F35">
              <w:rPr>
                <w:rFonts w:ascii="Arial" w:hAnsi="Arial" w:cs="Arial"/>
                <w:color w:val="000000"/>
                <w:sz w:val="18"/>
                <w:szCs w:val="18"/>
              </w:rPr>
              <w:t>1.241</w:t>
            </w:r>
          </w:p>
        </w:tc>
      </w:tr>
      <w:tr w:rsidR="00121DC9" w:rsidRPr="00D81F35" w:rsidTr="00121DC9">
        <w:trPr>
          <w:cantSplit/>
          <w:tblHeader/>
          <w:jc w:val="center"/>
        </w:trPr>
        <w:tc>
          <w:tcPr>
            <w:tcW w:w="454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21DC9" w:rsidRPr="00D81F35" w:rsidRDefault="00121DC9" w:rsidP="00BB06AE">
            <w:pPr>
              <w:autoSpaceDE w:val="0"/>
              <w:autoSpaceDN w:val="0"/>
              <w:adjustRightInd w:val="0"/>
              <w:spacing w:after="0" w:line="240" w:lineRule="auto"/>
              <w:rPr>
                <w:rFonts w:ascii="Arial" w:hAnsi="Arial" w:cs="Arial"/>
                <w:color w:val="000000"/>
                <w:sz w:val="18"/>
                <w:szCs w:val="18"/>
              </w:rPr>
            </w:pPr>
            <w:r w:rsidRPr="00D81F35">
              <w:rPr>
                <w:rFonts w:ascii="Arial" w:hAnsi="Arial" w:cs="Arial"/>
                <w:color w:val="000000"/>
                <w:sz w:val="18"/>
                <w:szCs w:val="18"/>
              </w:rPr>
              <w:t>Asymp. Sig. (2-tailed)</w:t>
            </w:r>
          </w:p>
        </w:tc>
        <w:tc>
          <w:tcPr>
            <w:tcW w:w="115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21DC9" w:rsidRPr="00D81F35" w:rsidRDefault="00121DC9" w:rsidP="00BB06AE">
            <w:pPr>
              <w:autoSpaceDE w:val="0"/>
              <w:autoSpaceDN w:val="0"/>
              <w:adjustRightInd w:val="0"/>
              <w:spacing w:after="0" w:line="240" w:lineRule="auto"/>
              <w:jc w:val="right"/>
              <w:rPr>
                <w:rFonts w:ascii="Arial" w:hAnsi="Arial" w:cs="Arial"/>
                <w:color w:val="000000"/>
                <w:sz w:val="18"/>
                <w:szCs w:val="18"/>
              </w:rPr>
            </w:pPr>
            <w:r w:rsidRPr="00D81F35">
              <w:rPr>
                <w:rFonts w:ascii="Arial" w:hAnsi="Arial" w:cs="Arial"/>
                <w:color w:val="000000"/>
                <w:sz w:val="18"/>
                <w:szCs w:val="18"/>
              </w:rPr>
              <w:t>.671</w:t>
            </w:r>
          </w:p>
        </w:tc>
        <w:tc>
          <w:tcPr>
            <w:tcW w:w="115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21DC9" w:rsidRPr="00D81F35" w:rsidRDefault="00121DC9" w:rsidP="00BB06AE">
            <w:pPr>
              <w:autoSpaceDE w:val="0"/>
              <w:autoSpaceDN w:val="0"/>
              <w:adjustRightInd w:val="0"/>
              <w:spacing w:after="0" w:line="240" w:lineRule="auto"/>
              <w:jc w:val="right"/>
              <w:rPr>
                <w:rFonts w:ascii="Arial" w:hAnsi="Arial" w:cs="Arial"/>
                <w:color w:val="000000"/>
                <w:sz w:val="18"/>
                <w:szCs w:val="18"/>
              </w:rPr>
            </w:pPr>
            <w:r w:rsidRPr="00D81F35">
              <w:rPr>
                <w:rFonts w:ascii="Arial" w:hAnsi="Arial" w:cs="Arial"/>
                <w:color w:val="000000"/>
                <w:sz w:val="18"/>
                <w:szCs w:val="18"/>
              </w:rPr>
              <w:t>.092</w:t>
            </w:r>
          </w:p>
        </w:tc>
      </w:tr>
      <w:tr w:rsidR="00121DC9" w:rsidRPr="00D81F35" w:rsidTr="00121DC9">
        <w:trPr>
          <w:cantSplit/>
          <w:jc w:val="center"/>
        </w:trPr>
        <w:tc>
          <w:tcPr>
            <w:tcW w:w="4543" w:type="dxa"/>
            <w:gridSpan w:val="2"/>
            <w:tcBorders>
              <w:top w:val="nil"/>
              <w:left w:val="nil"/>
              <w:bottom w:val="nil"/>
              <w:right w:val="nil"/>
            </w:tcBorders>
            <w:shd w:val="clear" w:color="auto" w:fill="FFFFFF"/>
            <w:tcMar>
              <w:top w:w="30" w:type="dxa"/>
              <w:left w:w="30" w:type="dxa"/>
              <w:bottom w:w="30" w:type="dxa"/>
              <w:right w:w="30" w:type="dxa"/>
            </w:tcMar>
          </w:tcPr>
          <w:p w:rsidR="00121DC9" w:rsidRPr="00D81F35" w:rsidRDefault="00121DC9" w:rsidP="00BB06AE">
            <w:pPr>
              <w:autoSpaceDE w:val="0"/>
              <w:autoSpaceDN w:val="0"/>
              <w:adjustRightInd w:val="0"/>
              <w:spacing w:after="0" w:line="240" w:lineRule="auto"/>
              <w:rPr>
                <w:rFonts w:ascii="Arial" w:hAnsi="Arial" w:cs="Arial"/>
                <w:color w:val="000000"/>
                <w:sz w:val="18"/>
                <w:szCs w:val="18"/>
              </w:rPr>
            </w:pPr>
            <w:r w:rsidRPr="00D81F35">
              <w:rPr>
                <w:rFonts w:ascii="Arial" w:hAnsi="Arial" w:cs="Arial"/>
                <w:color w:val="000000"/>
                <w:sz w:val="18"/>
                <w:szCs w:val="18"/>
              </w:rPr>
              <w:t>a. Test distribution is Normal.</w:t>
            </w:r>
          </w:p>
        </w:tc>
        <w:tc>
          <w:tcPr>
            <w:tcW w:w="1157" w:type="dxa"/>
            <w:vAlign w:val="center"/>
          </w:tcPr>
          <w:p w:rsidR="00121DC9" w:rsidRPr="00D81F35" w:rsidRDefault="00121DC9" w:rsidP="00BB06AE">
            <w:pPr>
              <w:autoSpaceDE w:val="0"/>
              <w:autoSpaceDN w:val="0"/>
              <w:adjustRightInd w:val="0"/>
              <w:spacing w:after="0" w:line="240" w:lineRule="auto"/>
              <w:rPr>
                <w:rFonts w:ascii="Arial" w:hAnsi="Arial" w:cs="Arial"/>
                <w:color w:val="000000"/>
                <w:sz w:val="18"/>
                <w:szCs w:val="18"/>
              </w:rPr>
            </w:pPr>
          </w:p>
        </w:tc>
        <w:tc>
          <w:tcPr>
            <w:tcW w:w="1156" w:type="dxa"/>
            <w:vAlign w:val="center"/>
          </w:tcPr>
          <w:p w:rsidR="00121DC9" w:rsidRPr="00D81F35" w:rsidRDefault="00121DC9" w:rsidP="00BB06AE">
            <w:pPr>
              <w:autoSpaceDE w:val="0"/>
              <w:autoSpaceDN w:val="0"/>
              <w:adjustRightInd w:val="0"/>
              <w:spacing w:after="0" w:line="240" w:lineRule="auto"/>
              <w:rPr>
                <w:rFonts w:ascii="Arial" w:hAnsi="Arial" w:cs="Arial"/>
                <w:color w:val="000000"/>
                <w:sz w:val="18"/>
                <w:szCs w:val="18"/>
              </w:rPr>
            </w:pPr>
          </w:p>
        </w:tc>
      </w:tr>
      <w:tr w:rsidR="00121DC9" w:rsidRPr="00D81F35" w:rsidTr="00121DC9">
        <w:trPr>
          <w:cantSplit/>
          <w:jc w:val="center"/>
        </w:trPr>
        <w:tc>
          <w:tcPr>
            <w:tcW w:w="2384" w:type="dxa"/>
            <w:vAlign w:val="center"/>
          </w:tcPr>
          <w:p w:rsidR="00121DC9" w:rsidRPr="00D81F35" w:rsidRDefault="00121DC9" w:rsidP="00BB06AE">
            <w:pPr>
              <w:autoSpaceDE w:val="0"/>
              <w:autoSpaceDN w:val="0"/>
              <w:adjustRightInd w:val="0"/>
              <w:spacing w:after="0" w:line="240" w:lineRule="auto"/>
              <w:rPr>
                <w:rFonts w:ascii="Arial" w:hAnsi="Arial" w:cs="Arial"/>
                <w:color w:val="000000"/>
                <w:sz w:val="18"/>
                <w:szCs w:val="18"/>
              </w:rPr>
            </w:pPr>
          </w:p>
        </w:tc>
        <w:tc>
          <w:tcPr>
            <w:tcW w:w="2159" w:type="dxa"/>
            <w:vAlign w:val="center"/>
          </w:tcPr>
          <w:p w:rsidR="00121DC9" w:rsidRPr="00D81F35" w:rsidRDefault="00121DC9" w:rsidP="00BB06AE">
            <w:pPr>
              <w:autoSpaceDE w:val="0"/>
              <w:autoSpaceDN w:val="0"/>
              <w:adjustRightInd w:val="0"/>
              <w:spacing w:after="0" w:line="240" w:lineRule="auto"/>
              <w:rPr>
                <w:rFonts w:ascii="Arial" w:hAnsi="Arial" w:cs="Arial"/>
                <w:color w:val="000000"/>
                <w:sz w:val="18"/>
                <w:szCs w:val="18"/>
              </w:rPr>
            </w:pPr>
          </w:p>
        </w:tc>
        <w:tc>
          <w:tcPr>
            <w:tcW w:w="1157" w:type="dxa"/>
            <w:tcBorders>
              <w:top w:val="nil"/>
              <w:left w:val="nil"/>
              <w:bottom w:val="nil"/>
              <w:right w:val="nil"/>
            </w:tcBorders>
            <w:shd w:val="clear" w:color="auto" w:fill="FFFFFF"/>
            <w:tcMar>
              <w:top w:w="30" w:type="dxa"/>
              <w:left w:w="30" w:type="dxa"/>
              <w:bottom w:w="30" w:type="dxa"/>
              <w:right w:w="30" w:type="dxa"/>
            </w:tcMar>
          </w:tcPr>
          <w:p w:rsidR="00121DC9" w:rsidRPr="00D81F35" w:rsidRDefault="00121DC9" w:rsidP="00BB06AE">
            <w:pPr>
              <w:autoSpaceDE w:val="0"/>
              <w:autoSpaceDN w:val="0"/>
              <w:adjustRightInd w:val="0"/>
              <w:spacing w:after="0" w:line="240" w:lineRule="auto"/>
              <w:rPr>
                <w:rFonts w:ascii="Times New Roman" w:hAnsi="Times New Roman" w:cs="Times New Roman"/>
                <w:sz w:val="24"/>
                <w:szCs w:val="24"/>
              </w:rPr>
            </w:pPr>
          </w:p>
        </w:tc>
        <w:tc>
          <w:tcPr>
            <w:tcW w:w="1156" w:type="dxa"/>
            <w:tcBorders>
              <w:top w:val="nil"/>
              <w:left w:val="nil"/>
              <w:bottom w:val="nil"/>
              <w:right w:val="nil"/>
            </w:tcBorders>
            <w:shd w:val="clear" w:color="auto" w:fill="FFFFFF"/>
            <w:tcMar>
              <w:top w:w="30" w:type="dxa"/>
              <w:left w:w="30" w:type="dxa"/>
              <w:bottom w:w="30" w:type="dxa"/>
              <w:right w:w="30" w:type="dxa"/>
            </w:tcMar>
          </w:tcPr>
          <w:p w:rsidR="00121DC9" w:rsidRPr="00D81F35" w:rsidRDefault="00121DC9" w:rsidP="00BB06AE">
            <w:pPr>
              <w:autoSpaceDE w:val="0"/>
              <w:autoSpaceDN w:val="0"/>
              <w:adjustRightInd w:val="0"/>
              <w:spacing w:after="0" w:line="240" w:lineRule="auto"/>
              <w:rPr>
                <w:rFonts w:ascii="Times New Roman" w:hAnsi="Times New Roman" w:cs="Times New Roman"/>
                <w:sz w:val="24"/>
                <w:szCs w:val="24"/>
              </w:rPr>
            </w:pPr>
          </w:p>
        </w:tc>
      </w:tr>
    </w:tbl>
    <w:p w:rsidR="00A84EEE" w:rsidRDefault="00A84EEE" w:rsidP="00121DC9">
      <w:pPr>
        <w:spacing w:line="360" w:lineRule="auto"/>
        <w:jc w:val="both"/>
        <w:rPr>
          <w:rFonts w:ascii="Times New Roman" w:hAnsi="Times New Roman" w:cs="Times New Roman"/>
          <w:sz w:val="24"/>
          <w:szCs w:val="24"/>
        </w:rPr>
      </w:pPr>
    </w:p>
    <w:p w:rsidR="00BB06AE" w:rsidRDefault="00BB06AE" w:rsidP="00121DC9">
      <w:pPr>
        <w:spacing w:line="360" w:lineRule="auto"/>
        <w:jc w:val="both"/>
        <w:rPr>
          <w:rFonts w:ascii="Times New Roman" w:hAnsi="Times New Roman" w:cs="Times New Roman"/>
          <w:sz w:val="24"/>
          <w:szCs w:val="24"/>
        </w:rPr>
      </w:pPr>
    </w:p>
    <w:p w:rsidR="00121DC9" w:rsidRPr="00A84EEE" w:rsidRDefault="00A84EEE" w:rsidP="00121DC9">
      <w:pPr>
        <w:spacing w:line="360" w:lineRule="auto"/>
        <w:jc w:val="both"/>
        <w:rPr>
          <w:rFonts w:ascii="Candara" w:hAnsi="Candara" w:cs="Times New Roman"/>
          <w:sz w:val="24"/>
          <w:szCs w:val="24"/>
        </w:rPr>
      </w:pPr>
      <w:r w:rsidRPr="00A84EEE">
        <w:rPr>
          <w:rFonts w:ascii="Candara" w:hAnsi="Candara" w:cs="Times New Roman"/>
          <w:sz w:val="24"/>
          <w:szCs w:val="24"/>
        </w:rPr>
        <w:lastRenderedPageBreak/>
        <w:t>Uji Homogenitas</w:t>
      </w:r>
      <w:r w:rsidR="00121DC9">
        <w:rPr>
          <w:rFonts w:ascii="Candara" w:hAnsi="Candara" w:cs="Times New Roman"/>
          <w:sz w:val="24"/>
          <w:szCs w:val="24"/>
        </w:rPr>
        <w:t xml:space="preserve"> </w:t>
      </w:r>
      <w:r w:rsidR="00121DC9">
        <w:rPr>
          <w:rFonts w:ascii="Candara" w:hAnsi="Candara" w:cs="Times New Roman"/>
          <w:sz w:val="24"/>
          <w:szCs w:val="24"/>
        </w:rPr>
        <w:tab/>
        <w:t>Tabel 4</w:t>
      </w:r>
    </w:p>
    <w:tbl>
      <w:tblPr>
        <w:tblW w:w="74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1"/>
        <w:gridCol w:w="223"/>
        <w:gridCol w:w="775"/>
        <w:gridCol w:w="666"/>
        <w:gridCol w:w="334"/>
        <w:gridCol w:w="664"/>
        <w:gridCol w:w="336"/>
        <w:gridCol w:w="1047"/>
        <w:gridCol w:w="1000"/>
        <w:gridCol w:w="1000"/>
      </w:tblGrid>
      <w:tr w:rsidR="00A84EEE" w:rsidRPr="00A84EEE" w:rsidTr="00121DC9">
        <w:trPr>
          <w:gridAfter w:val="3"/>
          <w:wAfter w:w="3047" w:type="dxa"/>
          <w:cantSplit/>
          <w:tblHeader/>
          <w:jc w:val="center"/>
        </w:trPr>
        <w:tc>
          <w:tcPr>
            <w:tcW w:w="4439" w:type="dxa"/>
            <w:gridSpan w:val="7"/>
            <w:tcBorders>
              <w:top w:val="nil"/>
              <w:left w:val="nil"/>
              <w:bottom w:val="nil"/>
              <w:right w:val="nil"/>
            </w:tcBorders>
            <w:shd w:val="clear" w:color="auto" w:fill="FFFFFF"/>
            <w:tcMar>
              <w:top w:w="30" w:type="dxa"/>
              <w:left w:w="30" w:type="dxa"/>
              <w:bottom w:w="30" w:type="dxa"/>
              <w:right w:w="30" w:type="dxa"/>
            </w:tcMar>
            <w:vAlign w:val="center"/>
          </w:tcPr>
          <w:p w:rsidR="00A84EEE" w:rsidRPr="00A84EEE" w:rsidRDefault="00A84EEE" w:rsidP="00121DC9">
            <w:pPr>
              <w:autoSpaceDE w:val="0"/>
              <w:autoSpaceDN w:val="0"/>
              <w:adjustRightInd w:val="0"/>
              <w:spacing w:after="0" w:line="240" w:lineRule="auto"/>
              <w:jc w:val="center"/>
              <w:rPr>
                <w:rFonts w:ascii="Candara" w:hAnsi="Candara" w:cs="Times New Roman"/>
                <w:i/>
                <w:color w:val="000000"/>
                <w:sz w:val="24"/>
                <w:szCs w:val="24"/>
              </w:rPr>
            </w:pPr>
            <w:r w:rsidRPr="00A84EEE">
              <w:rPr>
                <w:rFonts w:ascii="Candara" w:hAnsi="Candara" w:cs="Times New Roman"/>
                <w:b/>
                <w:bCs/>
                <w:i/>
                <w:color w:val="000000"/>
                <w:sz w:val="24"/>
                <w:szCs w:val="24"/>
              </w:rPr>
              <w:t>Test of Homogeneity of Variances</w:t>
            </w:r>
          </w:p>
        </w:tc>
      </w:tr>
      <w:tr w:rsidR="00A84EEE" w:rsidRPr="00E867DA" w:rsidTr="00121DC9">
        <w:trPr>
          <w:gridAfter w:val="3"/>
          <w:wAfter w:w="3047" w:type="dxa"/>
          <w:cantSplit/>
          <w:tblHeader/>
          <w:jc w:val="center"/>
        </w:trPr>
        <w:tc>
          <w:tcPr>
            <w:tcW w:w="1441" w:type="dxa"/>
            <w:tcBorders>
              <w:top w:val="nil"/>
              <w:left w:val="nil"/>
              <w:bottom w:val="nil"/>
              <w:right w:val="nil"/>
            </w:tcBorders>
            <w:shd w:val="clear" w:color="auto" w:fill="FFFFFF"/>
            <w:tcMar>
              <w:top w:w="30" w:type="dxa"/>
              <w:left w:w="30" w:type="dxa"/>
              <w:bottom w:w="30" w:type="dxa"/>
              <w:right w:w="30" w:type="dxa"/>
            </w:tcMar>
            <w:vAlign w:val="bottom"/>
          </w:tcPr>
          <w:p w:rsidR="00A84EEE" w:rsidRPr="00E867DA" w:rsidRDefault="00A84EEE" w:rsidP="00121DC9">
            <w:pPr>
              <w:autoSpaceDE w:val="0"/>
              <w:autoSpaceDN w:val="0"/>
              <w:adjustRightInd w:val="0"/>
              <w:spacing w:after="0" w:line="240" w:lineRule="auto"/>
              <w:rPr>
                <w:rFonts w:ascii="Times New Roman" w:hAnsi="Times New Roman" w:cs="Times New Roman"/>
                <w:color w:val="000000"/>
                <w:sz w:val="18"/>
                <w:szCs w:val="18"/>
              </w:rPr>
            </w:pPr>
            <w:r w:rsidRPr="00E867DA">
              <w:rPr>
                <w:rFonts w:ascii="Times New Roman" w:hAnsi="Times New Roman" w:cs="Times New Roman"/>
                <w:color w:val="000000"/>
                <w:sz w:val="18"/>
                <w:szCs w:val="18"/>
              </w:rPr>
              <w:t>SENAM</w:t>
            </w:r>
          </w:p>
        </w:tc>
        <w:tc>
          <w:tcPr>
            <w:tcW w:w="998" w:type="dxa"/>
            <w:gridSpan w:val="2"/>
            <w:tcBorders>
              <w:top w:val="nil"/>
              <w:left w:val="nil"/>
              <w:bottom w:val="nil"/>
              <w:right w:val="nil"/>
            </w:tcBorders>
            <w:shd w:val="clear" w:color="auto" w:fill="FFFFFF"/>
            <w:tcMar>
              <w:top w:w="30" w:type="dxa"/>
              <w:left w:w="30" w:type="dxa"/>
              <w:bottom w:w="30" w:type="dxa"/>
              <w:right w:w="30" w:type="dxa"/>
            </w:tcMar>
          </w:tcPr>
          <w:p w:rsidR="00A84EEE" w:rsidRPr="00E867DA" w:rsidRDefault="00A84EEE" w:rsidP="00121DC9">
            <w:pPr>
              <w:autoSpaceDE w:val="0"/>
              <w:autoSpaceDN w:val="0"/>
              <w:adjustRightInd w:val="0"/>
              <w:spacing w:after="0" w:line="240" w:lineRule="auto"/>
              <w:rPr>
                <w:rFonts w:ascii="Times New Roman" w:hAnsi="Times New Roman" w:cs="Times New Roman"/>
                <w:sz w:val="24"/>
                <w:szCs w:val="24"/>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A84EEE" w:rsidRPr="00E867DA" w:rsidRDefault="00A84EEE" w:rsidP="00121DC9">
            <w:pPr>
              <w:autoSpaceDE w:val="0"/>
              <w:autoSpaceDN w:val="0"/>
              <w:adjustRightInd w:val="0"/>
              <w:spacing w:after="0" w:line="240" w:lineRule="auto"/>
              <w:rPr>
                <w:rFonts w:ascii="Times New Roman" w:hAnsi="Times New Roman" w:cs="Times New Roman"/>
                <w:sz w:val="24"/>
                <w:szCs w:val="24"/>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A84EEE" w:rsidRPr="00E867DA" w:rsidRDefault="00A84EEE" w:rsidP="00121DC9">
            <w:pPr>
              <w:autoSpaceDE w:val="0"/>
              <w:autoSpaceDN w:val="0"/>
              <w:adjustRightInd w:val="0"/>
              <w:spacing w:after="0" w:line="240" w:lineRule="auto"/>
              <w:rPr>
                <w:rFonts w:ascii="Times New Roman" w:hAnsi="Times New Roman" w:cs="Times New Roman"/>
                <w:sz w:val="24"/>
                <w:szCs w:val="24"/>
              </w:rPr>
            </w:pPr>
          </w:p>
        </w:tc>
      </w:tr>
      <w:tr w:rsidR="00A84EEE" w:rsidRPr="00E867DA" w:rsidTr="00121DC9">
        <w:trPr>
          <w:gridAfter w:val="3"/>
          <w:wAfter w:w="3047" w:type="dxa"/>
          <w:cantSplit/>
          <w:tblHeader/>
          <w:jc w:val="center"/>
        </w:trPr>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4EEE" w:rsidRPr="00E867DA" w:rsidRDefault="00A84EEE" w:rsidP="00121DC9">
            <w:pPr>
              <w:autoSpaceDE w:val="0"/>
              <w:autoSpaceDN w:val="0"/>
              <w:adjustRightInd w:val="0"/>
              <w:spacing w:after="0" w:line="240" w:lineRule="auto"/>
              <w:jc w:val="center"/>
              <w:rPr>
                <w:rFonts w:ascii="Times New Roman" w:hAnsi="Times New Roman" w:cs="Times New Roman"/>
                <w:color w:val="000000"/>
                <w:sz w:val="18"/>
                <w:szCs w:val="18"/>
              </w:rPr>
            </w:pPr>
            <w:r w:rsidRPr="00E867DA">
              <w:rPr>
                <w:rFonts w:ascii="Times New Roman" w:hAnsi="Times New Roman" w:cs="Times New Roman"/>
                <w:color w:val="000000"/>
                <w:sz w:val="18"/>
                <w:szCs w:val="18"/>
              </w:rPr>
              <w:t>Levene Statistic</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4EEE" w:rsidRPr="00E867DA" w:rsidRDefault="00A84EEE" w:rsidP="00121DC9">
            <w:pPr>
              <w:autoSpaceDE w:val="0"/>
              <w:autoSpaceDN w:val="0"/>
              <w:adjustRightInd w:val="0"/>
              <w:spacing w:after="0" w:line="240" w:lineRule="auto"/>
              <w:jc w:val="center"/>
              <w:rPr>
                <w:rFonts w:ascii="Times New Roman" w:hAnsi="Times New Roman" w:cs="Times New Roman"/>
                <w:color w:val="000000"/>
                <w:sz w:val="18"/>
                <w:szCs w:val="18"/>
              </w:rPr>
            </w:pPr>
            <w:r w:rsidRPr="00E867DA">
              <w:rPr>
                <w:rFonts w:ascii="Times New Roman" w:hAnsi="Times New Roman" w:cs="Times New Roman"/>
                <w:color w:val="000000"/>
                <w:sz w:val="18"/>
                <w:szCs w:val="18"/>
              </w:rPr>
              <w:t>df1</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4EEE" w:rsidRPr="00E867DA" w:rsidRDefault="00A84EEE" w:rsidP="00121DC9">
            <w:pPr>
              <w:autoSpaceDE w:val="0"/>
              <w:autoSpaceDN w:val="0"/>
              <w:adjustRightInd w:val="0"/>
              <w:spacing w:after="0" w:line="240" w:lineRule="auto"/>
              <w:jc w:val="center"/>
              <w:rPr>
                <w:rFonts w:ascii="Times New Roman" w:hAnsi="Times New Roman" w:cs="Times New Roman"/>
                <w:color w:val="000000"/>
                <w:sz w:val="18"/>
                <w:szCs w:val="18"/>
              </w:rPr>
            </w:pPr>
            <w:r w:rsidRPr="00E867DA">
              <w:rPr>
                <w:rFonts w:ascii="Times New Roman" w:hAnsi="Times New Roman" w:cs="Times New Roman"/>
                <w:color w:val="000000"/>
                <w:sz w:val="18"/>
                <w:szCs w:val="18"/>
              </w:rPr>
              <w:t>df2</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4EEE" w:rsidRPr="00E867DA" w:rsidRDefault="00A84EEE" w:rsidP="00121DC9">
            <w:pPr>
              <w:autoSpaceDE w:val="0"/>
              <w:autoSpaceDN w:val="0"/>
              <w:adjustRightInd w:val="0"/>
              <w:spacing w:after="0" w:line="240" w:lineRule="auto"/>
              <w:jc w:val="center"/>
              <w:rPr>
                <w:rFonts w:ascii="Times New Roman" w:hAnsi="Times New Roman" w:cs="Times New Roman"/>
                <w:color w:val="000000"/>
                <w:sz w:val="18"/>
                <w:szCs w:val="18"/>
              </w:rPr>
            </w:pPr>
            <w:r w:rsidRPr="00E867DA">
              <w:rPr>
                <w:rFonts w:ascii="Times New Roman" w:hAnsi="Times New Roman" w:cs="Times New Roman"/>
                <w:color w:val="000000"/>
                <w:sz w:val="18"/>
                <w:szCs w:val="18"/>
              </w:rPr>
              <w:t>Sig.</w:t>
            </w:r>
          </w:p>
        </w:tc>
      </w:tr>
      <w:tr w:rsidR="00A84EEE" w:rsidRPr="00E867DA" w:rsidTr="00121DC9">
        <w:trPr>
          <w:gridAfter w:val="3"/>
          <w:wAfter w:w="3047" w:type="dxa"/>
          <w:cantSplit/>
          <w:jc w:val="center"/>
        </w:trPr>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84EEE" w:rsidRPr="00E867DA" w:rsidRDefault="00A84EEE" w:rsidP="00121DC9">
            <w:pPr>
              <w:autoSpaceDE w:val="0"/>
              <w:autoSpaceDN w:val="0"/>
              <w:adjustRightInd w:val="0"/>
              <w:spacing w:after="0" w:line="240" w:lineRule="auto"/>
              <w:jc w:val="right"/>
              <w:rPr>
                <w:rFonts w:ascii="Times New Roman" w:hAnsi="Times New Roman" w:cs="Times New Roman"/>
                <w:color w:val="000000"/>
                <w:sz w:val="18"/>
                <w:szCs w:val="18"/>
              </w:rPr>
            </w:pPr>
            <w:r w:rsidRPr="00E867DA">
              <w:rPr>
                <w:rFonts w:ascii="Times New Roman" w:hAnsi="Times New Roman" w:cs="Times New Roman"/>
                <w:color w:val="000000"/>
                <w:sz w:val="18"/>
                <w:szCs w:val="18"/>
              </w:rPr>
              <w:t>4.078</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84EEE" w:rsidRPr="00E867DA" w:rsidRDefault="00A84EEE" w:rsidP="00121DC9">
            <w:pPr>
              <w:autoSpaceDE w:val="0"/>
              <w:autoSpaceDN w:val="0"/>
              <w:adjustRightInd w:val="0"/>
              <w:spacing w:after="0" w:line="240" w:lineRule="auto"/>
              <w:jc w:val="right"/>
              <w:rPr>
                <w:rFonts w:ascii="Times New Roman" w:hAnsi="Times New Roman" w:cs="Times New Roman"/>
                <w:color w:val="000000"/>
                <w:sz w:val="18"/>
                <w:szCs w:val="18"/>
              </w:rPr>
            </w:pPr>
            <w:r w:rsidRPr="00E867DA">
              <w:rPr>
                <w:rFonts w:ascii="Times New Roman" w:hAnsi="Times New Roman" w:cs="Times New Roman"/>
                <w:color w:val="000000"/>
                <w:sz w:val="18"/>
                <w:szCs w:val="18"/>
              </w:rPr>
              <w:t>1</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84EEE" w:rsidRPr="00E867DA" w:rsidRDefault="00A84EEE" w:rsidP="00121DC9">
            <w:pPr>
              <w:autoSpaceDE w:val="0"/>
              <w:autoSpaceDN w:val="0"/>
              <w:adjustRightInd w:val="0"/>
              <w:spacing w:after="0" w:line="240" w:lineRule="auto"/>
              <w:jc w:val="right"/>
              <w:rPr>
                <w:rFonts w:ascii="Times New Roman" w:hAnsi="Times New Roman" w:cs="Times New Roman"/>
                <w:color w:val="000000"/>
                <w:sz w:val="18"/>
                <w:szCs w:val="18"/>
              </w:rPr>
            </w:pPr>
            <w:r w:rsidRPr="00E867DA">
              <w:rPr>
                <w:rFonts w:ascii="Times New Roman" w:hAnsi="Times New Roman" w:cs="Times New Roman"/>
                <w:color w:val="000000"/>
                <w:sz w:val="18"/>
                <w:szCs w:val="18"/>
              </w:rPr>
              <w:t>68</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84EEE" w:rsidRPr="00E867DA" w:rsidRDefault="00A84EEE" w:rsidP="00121DC9">
            <w:pPr>
              <w:autoSpaceDE w:val="0"/>
              <w:autoSpaceDN w:val="0"/>
              <w:adjustRightInd w:val="0"/>
              <w:spacing w:after="0" w:line="240" w:lineRule="auto"/>
              <w:jc w:val="right"/>
              <w:rPr>
                <w:rFonts w:ascii="Times New Roman" w:hAnsi="Times New Roman" w:cs="Times New Roman"/>
                <w:color w:val="000000"/>
                <w:sz w:val="18"/>
                <w:szCs w:val="18"/>
              </w:rPr>
            </w:pPr>
            <w:r w:rsidRPr="00E867DA">
              <w:rPr>
                <w:rFonts w:ascii="Times New Roman" w:hAnsi="Times New Roman" w:cs="Times New Roman"/>
                <w:color w:val="000000"/>
                <w:sz w:val="18"/>
                <w:szCs w:val="18"/>
              </w:rPr>
              <w:t>.047</w:t>
            </w:r>
          </w:p>
        </w:tc>
      </w:tr>
      <w:tr w:rsidR="004930DD" w:rsidRPr="00D81F35" w:rsidTr="00121DC9">
        <w:trPr>
          <w:cantSplit/>
          <w:tblHeader/>
          <w:jc w:val="center"/>
        </w:trPr>
        <w:tc>
          <w:tcPr>
            <w:tcW w:w="7486" w:type="dxa"/>
            <w:gridSpan w:val="10"/>
            <w:tcBorders>
              <w:top w:val="nil"/>
              <w:left w:val="nil"/>
              <w:bottom w:val="nil"/>
              <w:right w:val="nil"/>
            </w:tcBorders>
            <w:shd w:val="clear" w:color="auto" w:fill="FFFFFF"/>
            <w:tcMar>
              <w:top w:w="30" w:type="dxa"/>
              <w:left w:w="30" w:type="dxa"/>
              <w:bottom w:w="30" w:type="dxa"/>
              <w:right w:w="30" w:type="dxa"/>
            </w:tcMar>
            <w:vAlign w:val="center"/>
          </w:tcPr>
          <w:p w:rsidR="00121DC9" w:rsidRPr="00121DC9" w:rsidRDefault="00121DC9" w:rsidP="00121DC9">
            <w:pPr>
              <w:autoSpaceDE w:val="0"/>
              <w:autoSpaceDN w:val="0"/>
              <w:adjustRightInd w:val="0"/>
              <w:spacing w:after="0" w:line="240" w:lineRule="auto"/>
              <w:jc w:val="center"/>
              <w:rPr>
                <w:rFonts w:ascii="Candara" w:hAnsi="Candara" w:cs="Arial"/>
                <w:bCs/>
                <w:color w:val="000000"/>
                <w:sz w:val="24"/>
                <w:szCs w:val="24"/>
              </w:rPr>
            </w:pPr>
            <w:r w:rsidRPr="00121DC9">
              <w:rPr>
                <w:rFonts w:ascii="Candara" w:hAnsi="Candara" w:cs="Arial"/>
                <w:bCs/>
                <w:color w:val="000000"/>
                <w:sz w:val="24"/>
                <w:szCs w:val="24"/>
              </w:rPr>
              <w:t>Tabel 5</w:t>
            </w:r>
          </w:p>
          <w:p w:rsidR="004930DD" w:rsidRPr="004930DD" w:rsidRDefault="004930DD" w:rsidP="00121DC9">
            <w:pPr>
              <w:autoSpaceDE w:val="0"/>
              <w:autoSpaceDN w:val="0"/>
              <w:adjustRightInd w:val="0"/>
              <w:spacing w:after="0" w:line="240" w:lineRule="auto"/>
              <w:jc w:val="center"/>
              <w:rPr>
                <w:rFonts w:ascii="Candara" w:hAnsi="Candara" w:cs="Arial"/>
                <w:i/>
                <w:color w:val="000000"/>
                <w:sz w:val="24"/>
                <w:szCs w:val="24"/>
              </w:rPr>
            </w:pPr>
            <w:r w:rsidRPr="004930DD">
              <w:rPr>
                <w:rFonts w:ascii="Candara" w:hAnsi="Candara" w:cs="Arial"/>
                <w:b/>
                <w:bCs/>
                <w:i/>
                <w:color w:val="000000"/>
                <w:sz w:val="24"/>
                <w:szCs w:val="24"/>
              </w:rPr>
              <w:t>ANOVA</w:t>
            </w:r>
          </w:p>
        </w:tc>
      </w:tr>
      <w:tr w:rsidR="004930DD" w:rsidRPr="00D81F35" w:rsidTr="00121DC9">
        <w:trPr>
          <w:cantSplit/>
          <w:tblHeader/>
          <w:jc w:val="center"/>
        </w:trPr>
        <w:tc>
          <w:tcPr>
            <w:tcW w:w="1664" w:type="dxa"/>
            <w:gridSpan w:val="2"/>
            <w:tcBorders>
              <w:top w:val="nil"/>
              <w:left w:val="nil"/>
              <w:bottom w:val="nil"/>
              <w:right w:val="nil"/>
            </w:tcBorders>
            <w:shd w:val="clear" w:color="auto" w:fill="FFFFFF"/>
            <w:tcMar>
              <w:top w:w="30" w:type="dxa"/>
              <w:left w:w="30" w:type="dxa"/>
              <w:bottom w:w="30" w:type="dxa"/>
              <w:right w:w="30" w:type="dxa"/>
            </w:tcMar>
            <w:vAlign w:val="bottom"/>
          </w:tcPr>
          <w:p w:rsidR="004930DD" w:rsidRPr="00D81F35" w:rsidRDefault="004930DD" w:rsidP="00121DC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SENAM</w:t>
            </w:r>
          </w:p>
        </w:tc>
        <w:tc>
          <w:tcPr>
            <w:tcW w:w="1441" w:type="dxa"/>
            <w:gridSpan w:val="2"/>
            <w:vAlign w:val="center"/>
          </w:tcPr>
          <w:p w:rsidR="004930DD" w:rsidRPr="00D81F35" w:rsidRDefault="004930DD" w:rsidP="00121DC9">
            <w:pPr>
              <w:autoSpaceDE w:val="0"/>
              <w:autoSpaceDN w:val="0"/>
              <w:adjustRightInd w:val="0"/>
              <w:spacing w:after="0" w:line="240" w:lineRule="auto"/>
              <w:rPr>
                <w:rFonts w:ascii="Arial" w:hAnsi="Arial" w:cs="Arial"/>
                <w:color w:val="000000"/>
                <w:sz w:val="18"/>
                <w:szCs w:val="18"/>
              </w:rPr>
            </w:pPr>
          </w:p>
        </w:tc>
        <w:tc>
          <w:tcPr>
            <w:tcW w:w="998" w:type="dxa"/>
            <w:gridSpan w:val="2"/>
            <w:vAlign w:val="center"/>
          </w:tcPr>
          <w:p w:rsidR="004930DD" w:rsidRPr="00D81F35" w:rsidRDefault="004930DD" w:rsidP="00121DC9">
            <w:pPr>
              <w:autoSpaceDE w:val="0"/>
              <w:autoSpaceDN w:val="0"/>
              <w:adjustRightInd w:val="0"/>
              <w:spacing w:after="0" w:line="240" w:lineRule="auto"/>
              <w:rPr>
                <w:rFonts w:ascii="Arial" w:hAnsi="Arial" w:cs="Arial"/>
                <w:color w:val="000000"/>
                <w:sz w:val="18"/>
                <w:szCs w:val="18"/>
              </w:rPr>
            </w:pPr>
          </w:p>
        </w:tc>
        <w:tc>
          <w:tcPr>
            <w:tcW w:w="1383" w:type="dxa"/>
            <w:gridSpan w:val="2"/>
            <w:vAlign w:val="center"/>
          </w:tcPr>
          <w:p w:rsidR="004930DD" w:rsidRPr="00D81F35" w:rsidRDefault="004930DD" w:rsidP="00121DC9">
            <w:pPr>
              <w:autoSpaceDE w:val="0"/>
              <w:autoSpaceDN w:val="0"/>
              <w:adjustRightInd w:val="0"/>
              <w:spacing w:after="0" w:line="240" w:lineRule="auto"/>
              <w:rPr>
                <w:rFonts w:ascii="Arial" w:hAnsi="Arial" w:cs="Arial"/>
                <w:color w:val="000000"/>
                <w:sz w:val="18"/>
                <w:szCs w:val="18"/>
              </w:rPr>
            </w:pPr>
          </w:p>
        </w:tc>
        <w:tc>
          <w:tcPr>
            <w:tcW w:w="1000" w:type="dxa"/>
            <w:vAlign w:val="center"/>
          </w:tcPr>
          <w:p w:rsidR="004930DD" w:rsidRPr="00D81F35" w:rsidRDefault="004930DD" w:rsidP="00121DC9">
            <w:pPr>
              <w:autoSpaceDE w:val="0"/>
              <w:autoSpaceDN w:val="0"/>
              <w:adjustRightInd w:val="0"/>
              <w:spacing w:after="0" w:line="240" w:lineRule="auto"/>
              <w:rPr>
                <w:rFonts w:ascii="Arial" w:hAnsi="Arial" w:cs="Arial"/>
                <w:color w:val="000000"/>
                <w:sz w:val="18"/>
                <w:szCs w:val="18"/>
              </w:rPr>
            </w:pPr>
          </w:p>
        </w:tc>
        <w:tc>
          <w:tcPr>
            <w:tcW w:w="1000" w:type="dxa"/>
            <w:vAlign w:val="center"/>
          </w:tcPr>
          <w:p w:rsidR="004930DD" w:rsidRPr="00D81F35" w:rsidRDefault="004930DD" w:rsidP="00121DC9">
            <w:pPr>
              <w:autoSpaceDE w:val="0"/>
              <w:autoSpaceDN w:val="0"/>
              <w:adjustRightInd w:val="0"/>
              <w:spacing w:after="0" w:line="240" w:lineRule="auto"/>
              <w:rPr>
                <w:rFonts w:ascii="Arial" w:hAnsi="Arial" w:cs="Arial"/>
                <w:color w:val="000000"/>
                <w:sz w:val="18"/>
                <w:szCs w:val="18"/>
              </w:rPr>
            </w:pPr>
          </w:p>
        </w:tc>
      </w:tr>
      <w:tr w:rsidR="004930DD" w:rsidRPr="00D81F35" w:rsidTr="00121DC9">
        <w:trPr>
          <w:cantSplit/>
          <w:tblHeader/>
          <w:jc w:val="center"/>
        </w:trPr>
        <w:tc>
          <w:tcPr>
            <w:tcW w:w="1664" w:type="dxa"/>
            <w:gridSpan w:val="2"/>
            <w:vAlign w:val="center"/>
          </w:tcPr>
          <w:p w:rsidR="004930DD" w:rsidRPr="00D81F35" w:rsidRDefault="004930DD" w:rsidP="00121DC9">
            <w:pPr>
              <w:autoSpaceDE w:val="0"/>
              <w:autoSpaceDN w:val="0"/>
              <w:adjustRightInd w:val="0"/>
              <w:spacing w:after="0" w:line="240" w:lineRule="auto"/>
              <w:rPr>
                <w:rFonts w:ascii="Arial" w:hAnsi="Arial" w:cs="Arial"/>
                <w:color w:val="000000"/>
                <w:sz w:val="18"/>
                <w:szCs w:val="18"/>
              </w:rPr>
            </w:pPr>
          </w:p>
        </w:tc>
        <w:tc>
          <w:tcPr>
            <w:tcW w:w="144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930DD" w:rsidRPr="00D81F35" w:rsidRDefault="004930DD" w:rsidP="00121DC9">
            <w:pPr>
              <w:autoSpaceDE w:val="0"/>
              <w:autoSpaceDN w:val="0"/>
              <w:adjustRightInd w:val="0"/>
              <w:spacing w:after="0" w:line="240" w:lineRule="auto"/>
              <w:jc w:val="center"/>
              <w:rPr>
                <w:rFonts w:ascii="Arial" w:hAnsi="Arial" w:cs="Arial"/>
                <w:color w:val="000000"/>
                <w:sz w:val="18"/>
                <w:szCs w:val="18"/>
              </w:rPr>
            </w:pPr>
            <w:r w:rsidRPr="00D81F35">
              <w:rPr>
                <w:rFonts w:ascii="Arial" w:hAnsi="Arial" w:cs="Arial"/>
                <w:color w:val="000000"/>
                <w:sz w:val="18"/>
                <w:szCs w:val="18"/>
              </w:rPr>
              <w:t>Sum of Squares</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930DD" w:rsidRPr="00D81F35" w:rsidRDefault="004930DD" w:rsidP="00121DC9">
            <w:pPr>
              <w:autoSpaceDE w:val="0"/>
              <w:autoSpaceDN w:val="0"/>
              <w:adjustRightInd w:val="0"/>
              <w:spacing w:after="0" w:line="240" w:lineRule="auto"/>
              <w:jc w:val="center"/>
              <w:rPr>
                <w:rFonts w:ascii="Arial" w:hAnsi="Arial" w:cs="Arial"/>
                <w:color w:val="000000"/>
                <w:sz w:val="18"/>
                <w:szCs w:val="18"/>
              </w:rPr>
            </w:pPr>
            <w:r w:rsidRPr="00D81F35">
              <w:rPr>
                <w:rFonts w:ascii="Arial" w:hAnsi="Arial" w:cs="Arial"/>
                <w:color w:val="000000"/>
                <w:sz w:val="18"/>
                <w:szCs w:val="18"/>
              </w:rPr>
              <w:t>df</w:t>
            </w:r>
          </w:p>
        </w:tc>
        <w:tc>
          <w:tcPr>
            <w:tcW w:w="1383"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930DD" w:rsidRPr="00D81F35" w:rsidRDefault="004930DD" w:rsidP="00121DC9">
            <w:pPr>
              <w:autoSpaceDE w:val="0"/>
              <w:autoSpaceDN w:val="0"/>
              <w:adjustRightInd w:val="0"/>
              <w:spacing w:after="0" w:line="240" w:lineRule="auto"/>
              <w:jc w:val="center"/>
              <w:rPr>
                <w:rFonts w:ascii="Arial" w:hAnsi="Arial" w:cs="Arial"/>
                <w:color w:val="000000"/>
                <w:sz w:val="18"/>
                <w:szCs w:val="18"/>
              </w:rPr>
            </w:pPr>
            <w:r w:rsidRPr="00D81F35">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930DD" w:rsidRPr="00D81F35" w:rsidRDefault="004930DD" w:rsidP="00121DC9">
            <w:pPr>
              <w:autoSpaceDE w:val="0"/>
              <w:autoSpaceDN w:val="0"/>
              <w:adjustRightInd w:val="0"/>
              <w:spacing w:after="0" w:line="240" w:lineRule="auto"/>
              <w:jc w:val="center"/>
              <w:rPr>
                <w:rFonts w:ascii="Arial" w:hAnsi="Arial" w:cs="Arial"/>
                <w:color w:val="000000"/>
                <w:sz w:val="18"/>
                <w:szCs w:val="18"/>
              </w:rPr>
            </w:pPr>
            <w:r w:rsidRPr="00D81F35">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930DD" w:rsidRPr="00D81F35" w:rsidRDefault="004930DD" w:rsidP="00121DC9">
            <w:pPr>
              <w:autoSpaceDE w:val="0"/>
              <w:autoSpaceDN w:val="0"/>
              <w:adjustRightInd w:val="0"/>
              <w:spacing w:after="0" w:line="240" w:lineRule="auto"/>
              <w:jc w:val="center"/>
              <w:rPr>
                <w:rFonts w:ascii="Arial" w:hAnsi="Arial" w:cs="Arial"/>
                <w:color w:val="000000"/>
                <w:sz w:val="18"/>
                <w:szCs w:val="18"/>
              </w:rPr>
            </w:pPr>
            <w:r w:rsidRPr="00D81F35">
              <w:rPr>
                <w:rFonts w:ascii="Arial" w:hAnsi="Arial" w:cs="Arial"/>
                <w:color w:val="000000"/>
                <w:sz w:val="18"/>
                <w:szCs w:val="18"/>
              </w:rPr>
              <w:t>Sig.</w:t>
            </w:r>
          </w:p>
        </w:tc>
      </w:tr>
      <w:tr w:rsidR="004930DD" w:rsidRPr="00D81F35" w:rsidTr="00121DC9">
        <w:trPr>
          <w:cantSplit/>
          <w:tblHeader/>
          <w:jc w:val="center"/>
        </w:trPr>
        <w:tc>
          <w:tcPr>
            <w:tcW w:w="1664"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930DD" w:rsidRPr="00D81F35" w:rsidRDefault="004930DD" w:rsidP="00121DC9">
            <w:pPr>
              <w:autoSpaceDE w:val="0"/>
              <w:autoSpaceDN w:val="0"/>
              <w:adjustRightInd w:val="0"/>
              <w:spacing w:after="0" w:line="240" w:lineRule="auto"/>
              <w:rPr>
                <w:rFonts w:ascii="Arial" w:hAnsi="Arial" w:cs="Arial"/>
                <w:color w:val="000000"/>
                <w:sz w:val="18"/>
                <w:szCs w:val="18"/>
              </w:rPr>
            </w:pPr>
            <w:r w:rsidRPr="00D81F35">
              <w:rPr>
                <w:rFonts w:ascii="Arial" w:hAnsi="Arial" w:cs="Arial"/>
                <w:color w:val="000000"/>
                <w:sz w:val="18"/>
                <w:szCs w:val="18"/>
              </w:rPr>
              <w:t>Between Groups</w:t>
            </w:r>
          </w:p>
        </w:tc>
        <w:tc>
          <w:tcPr>
            <w:tcW w:w="1441"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930DD" w:rsidRPr="00D81F35" w:rsidRDefault="004930DD" w:rsidP="00121DC9">
            <w:pPr>
              <w:autoSpaceDE w:val="0"/>
              <w:autoSpaceDN w:val="0"/>
              <w:adjustRightInd w:val="0"/>
              <w:spacing w:after="0" w:line="240" w:lineRule="auto"/>
              <w:jc w:val="right"/>
              <w:rPr>
                <w:rFonts w:ascii="Arial" w:hAnsi="Arial" w:cs="Arial"/>
                <w:color w:val="000000"/>
                <w:sz w:val="18"/>
                <w:szCs w:val="18"/>
              </w:rPr>
            </w:pPr>
            <w:r w:rsidRPr="00D81F35">
              <w:rPr>
                <w:rFonts w:ascii="Arial" w:hAnsi="Arial" w:cs="Arial"/>
                <w:color w:val="000000"/>
                <w:sz w:val="18"/>
                <w:szCs w:val="18"/>
              </w:rPr>
              <w:t>3346.514</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4930DD" w:rsidRPr="00D81F35" w:rsidRDefault="004930DD" w:rsidP="00121DC9">
            <w:pPr>
              <w:autoSpaceDE w:val="0"/>
              <w:autoSpaceDN w:val="0"/>
              <w:adjustRightInd w:val="0"/>
              <w:spacing w:after="0" w:line="240" w:lineRule="auto"/>
              <w:jc w:val="right"/>
              <w:rPr>
                <w:rFonts w:ascii="Arial" w:hAnsi="Arial" w:cs="Arial"/>
                <w:color w:val="000000"/>
                <w:sz w:val="18"/>
                <w:szCs w:val="18"/>
              </w:rPr>
            </w:pPr>
            <w:r w:rsidRPr="00D81F35">
              <w:rPr>
                <w:rFonts w:ascii="Arial" w:hAnsi="Arial" w:cs="Arial"/>
                <w:color w:val="000000"/>
                <w:sz w:val="18"/>
                <w:szCs w:val="18"/>
              </w:rPr>
              <w:t>1</w:t>
            </w:r>
          </w:p>
        </w:tc>
        <w:tc>
          <w:tcPr>
            <w:tcW w:w="1383" w:type="dxa"/>
            <w:gridSpan w:val="2"/>
            <w:tcBorders>
              <w:top w:val="single" w:sz="16" w:space="0" w:color="000000"/>
              <w:bottom w:val="nil"/>
            </w:tcBorders>
            <w:shd w:val="clear" w:color="auto" w:fill="FFFFFF"/>
            <w:tcMar>
              <w:top w:w="30" w:type="dxa"/>
              <w:left w:w="30" w:type="dxa"/>
              <w:bottom w:w="30" w:type="dxa"/>
              <w:right w:w="30" w:type="dxa"/>
            </w:tcMar>
            <w:vAlign w:val="center"/>
          </w:tcPr>
          <w:p w:rsidR="004930DD" w:rsidRPr="00D81F35" w:rsidRDefault="004930DD" w:rsidP="00121DC9">
            <w:pPr>
              <w:autoSpaceDE w:val="0"/>
              <w:autoSpaceDN w:val="0"/>
              <w:adjustRightInd w:val="0"/>
              <w:spacing w:after="0" w:line="240" w:lineRule="auto"/>
              <w:jc w:val="right"/>
              <w:rPr>
                <w:rFonts w:ascii="Arial" w:hAnsi="Arial" w:cs="Arial"/>
                <w:color w:val="000000"/>
                <w:sz w:val="18"/>
                <w:szCs w:val="18"/>
              </w:rPr>
            </w:pPr>
            <w:r w:rsidRPr="00D81F35">
              <w:rPr>
                <w:rFonts w:ascii="Arial" w:hAnsi="Arial" w:cs="Arial"/>
                <w:color w:val="000000"/>
                <w:sz w:val="18"/>
                <w:szCs w:val="18"/>
              </w:rPr>
              <w:t>3346.514</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4930DD" w:rsidRPr="00D81F35" w:rsidRDefault="004930DD" w:rsidP="00121DC9">
            <w:pPr>
              <w:autoSpaceDE w:val="0"/>
              <w:autoSpaceDN w:val="0"/>
              <w:adjustRightInd w:val="0"/>
              <w:spacing w:after="0" w:line="240" w:lineRule="auto"/>
              <w:jc w:val="right"/>
              <w:rPr>
                <w:rFonts w:ascii="Arial" w:hAnsi="Arial" w:cs="Arial"/>
                <w:color w:val="000000"/>
                <w:sz w:val="18"/>
                <w:szCs w:val="18"/>
              </w:rPr>
            </w:pPr>
            <w:r w:rsidRPr="00D81F35">
              <w:rPr>
                <w:rFonts w:ascii="Arial" w:hAnsi="Arial" w:cs="Arial"/>
                <w:color w:val="000000"/>
                <w:sz w:val="18"/>
                <w:szCs w:val="18"/>
              </w:rPr>
              <w:t>21.761</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930DD" w:rsidRPr="00D81F35" w:rsidRDefault="004930DD" w:rsidP="00121DC9">
            <w:pPr>
              <w:autoSpaceDE w:val="0"/>
              <w:autoSpaceDN w:val="0"/>
              <w:adjustRightInd w:val="0"/>
              <w:spacing w:after="0" w:line="240" w:lineRule="auto"/>
              <w:jc w:val="right"/>
              <w:rPr>
                <w:rFonts w:ascii="Arial" w:hAnsi="Arial" w:cs="Arial"/>
                <w:color w:val="000000"/>
                <w:sz w:val="18"/>
                <w:szCs w:val="18"/>
              </w:rPr>
            </w:pPr>
            <w:r w:rsidRPr="00D81F35">
              <w:rPr>
                <w:rFonts w:ascii="Arial" w:hAnsi="Arial" w:cs="Arial"/>
                <w:color w:val="000000"/>
                <w:sz w:val="18"/>
                <w:szCs w:val="18"/>
              </w:rPr>
              <w:t>.000</w:t>
            </w:r>
          </w:p>
        </w:tc>
      </w:tr>
      <w:tr w:rsidR="004930DD" w:rsidRPr="00D81F35" w:rsidTr="00121DC9">
        <w:trPr>
          <w:cantSplit/>
          <w:tblHeader/>
          <w:jc w:val="center"/>
        </w:trPr>
        <w:tc>
          <w:tcPr>
            <w:tcW w:w="166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930DD" w:rsidRPr="00D81F35" w:rsidRDefault="004930DD" w:rsidP="00121DC9">
            <w:pPr>
              <w:autoSpaceDE w:val="0"/>
              <w:autoSpaceDN w:val="0"/>
              <w:adjustRightInd w:val="0"/>
              <w:spacing w:after="0" w:line="240" w:lineRule="auto"/>
              <w:rPr>
                <w:rFonts w:ascii="Arial" w:hAnsi="Arial" w:cs="Arial"/>
                <w:color w:val="000000"/>
                <w:sz w:val="18"/>
                <w:szCs w:val="18"/>
              </w:rPr>
            </w:pPr>
            <w:r w:rsidRPr="00D81F35">
              <w:rPr>
                <w:rFonts w:ascii="Arial" w:hAnsi="Arial" w:cs="Arial"/>
                <w:color w:val="000000"/>
                <w:sz w:val="18"/>
                <w:szCs w:val="18"/>
              </w:rPr>
              <w:t>Within Groups</w:t>
            </w:r>
          </w:p>
        </w:tc>
        <w:tc>
          <w:tcPr>
            <w:tcW w:w="1441"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4930DD" w:rsidRPr="00D81F35" w:rsidRDefault="004930DD" w:rsidP="00121DC9">
            <w:pPr>
              <w:autoSpaceDE w:val="0"/>
              <w:autoSpaceDN w:val="0"/>
              <w:adjustRightInd w:val="0"/>
              <w:spacing w:after="0" w:line="240" w:lineRule="auto"/>
              <w:jc w:val="right"/>
              <w:rPr>
                <w:rFonts w:ascii="Arial" w:hAnsi="Arial" w:cs="Arial"/>
                <w:color w:val="000000"/>
                <w:sz w:val="18"/>
                <w:szCs w:val="18"/>
              </w:rPr>
            </w:pPr>
            <w:r w:rsidRPr="00D81F35">
              <w:rPr>
                <w:rFonts w:ascii="Arial" w:hAnsi="Arial" w:cs="Arial"/>
                <w:color w:val="000000"/>
                <w:sz w:val="18"/>
                <w:szCs w:val="18"/>
              </w:rPr>
              <w:t>10457.429</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4930DD" w:rsidRPr="00D81F35" w:rsidRDefault="004930DD" w:rsidP="00121DC9">
            <w:pPr>
              <w:autoSpaceDE w:val="0"/>
              <w:autoSpaceDN w:val="0"/>
              <w:adjustRightInd w:val="0"/>
              <w:spacing w:after="0" w:line="240" w:lineRule="auto"/>
              <w:jc w:val="right"/>
              <w:rPr>
                <w:rFonts w:ascii="Arial" w:hAnsi="Arial" w:cs="Arial"/>
                <w:color w:val="000000"/>
                <w:sz w:val="18"/>
                <w:szCs w:val="18"/>
              </w:rPr>
            </w:pPr>
            <w:r w:rsidRPr="00D81F35">
              <w:rPr>
                <w:rFonts w:ascii="Arial" w:hAnsi="Arial" w:cs="Arial"/>
                <w:color w:val="000000"/>
                <w:sz w:val="18"/>
                <w:szCs w:val="18"/>
              </w:rPr>
              <w:t>68</w:t>
            </w:r>
          </w:p>
        </w:tc>
        <w:tc>
          <w:tcPr>
            <w:tcW w:w="1383" w:type="dxa"/>
            <w:gridSpan w:val="2"/>
            <w:tcBorders>
              <w:top w:val="nil"/>
              <w:bottom w:val="nil"/>
            </w:tcBorders>
            <w:shd w:val="clear" w:color="auto" w:fill="FFFFFF"/>
            <w:tcMar>
              <w:top w:w="30" w:type="dxa"/>
              <w:left w:w="30" w:type="dxa"/>
              <w:bottom w:w="30" w:type="dxa"/>
              <w:right w:w="30" w:type="dxa"/>
            </w:tcMar>
            <w:vAlign w:val="center"/>
          </w:tcPr>
          <w:p w:rsidR="004930DD" w:rsidRPr="00D81F35" w:rsidRDefault="004930DD" w:rsidP="00121DC9">
            <w:pPr>
              <w:autoSpaceDE w:val="0"/>
              <w:autoSpaceDN w:val="0"/>
              <w:adjustRightInd w:val="0"/>
              <w:spacing w:after="0" w:line="240" w:lineRule="auto"/>
              <w:jc w:val="right"/>
              <w:rPr>
                <w:rFonts w:ascii="Arial" w:hAnsi="Arial" w:cs="Arial"/>
                <w:color w:val="000000"/>
                <w:sz w:val="18"/>
                <w:szCs w:val="18"/>
              </w:rPr>
            </w:pPr>
            <w:r w:rsidRPr="00D81F35">
              <w:rPr>
                <w:rFonts w:ascii="Arial" w:hAnsi="Arial" w:cs="Arial"/>
                <w:color w:val="000000"/>
                <w:sz w:val="18"/>
                <w:szCs w:val="18"/>
              </w:rPr>
              <w:t>153.786</w:t>
            </w:r>
          </w:p>
        </w:tc>
        <w:tc>
          <w:tcPr>
            <w:tcW w:w="1000" w:type="dxa"/>
            <w:tcBorders>
              <w:top w:val="nil"/>
              <w:bottom w:val="nil"/>
            </w:tcBorders>
            <w:shd w:val="clear" w:color="auto" w:fill="FFFFFF"/>
            <w:tcMar>
              <w:top w:w="30" w:type="dxa"/>
              <w:left w:w="30" w:type="dxa"/>
              <w:bottom w:w="30" w:type="dxa"/>
              <w:right w:w="30" w:type="dxa"/>
            </w:tcMar>
          </w:tcPr>
          <w:p w:rsidR="004930DD" w:rsidRPr="00D81F35" w:rsidRDefault="004930DD" w:rsidP="00121DC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4930DD" w:rsidRPr="00D81F35" w:rsidRDefault="004930DD" w:rsidP="00121DC9">
            <w:pPr>
              <w:autoSpaceDE w:val="0"/>
              <w:autoSpaceDN w:val="0"/>
              <w:adjustRightInd w:val="0"/>
              <w:spacing w:after="0" w:line="240" w:lineRule="auto"/>
              <w:rPr>
                <w:rFonts w:ascii="Times New Roman" w:hAnsi="Times New Roman" w:cs="Times New Roman"/>
                <w:sz w:val="24"/>
                <w:szCs w:val="24"/>
              </w:rPr>
            </w:pPr>
          </w:p>
        </w:tc>
      </w:tr>
      <w:tr w:rsidR="004930DD" w:rsidRPr="00D81F35" w:rsidTr="00121DC9">
        <w:trPr>
          <w:cantSplit/>
          <w:jc w:val="center"/>
        </w:trPr>
        <w:tc>
          <w:tcPr>
            <w:tcW w:w="166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930DD" w:rsidRPr="00D81F35" w:rsidRDefault="004930DD" w:rsidP="00121DC9">
            <w:pPr>
              <w:autoSpaceDE w:val="0"/>
              <w:autoSpaceDN w:val="0"/>
              <w:adjustRightInd w:val="0"/>
              <w:spacing w:after="0" w:line="240" w:lineRule="auto"/>
              <w:rPr>
                <w:rFonts w:ascii="Arial" w:hAnsi="Arial" w:cs="Arial"/>
                <w:color w:val="000000"/>
                <w:sz w:val="18"/>
                <w:szCs w:val="18"/>
              </w:rPr>
            </w:pPr>
            <w:r w:rsidRPr="00D81F35">
              <w:rPr>
                <w:rFonts w:ascii="Arial" w:hAnsi="Arial" w:cs="Arial"/>
                <w:color w:val="000000"/>
                <w:sz w:val="18"/>
                <w:szCs w:val="18"/>
              </w:rPr>
              <w:t>Total</w:t>
            </w:r>
          </w:p>
        </w:tc>
        <w:tc>
          <w:tcPr>
            <w:tcW w:w="1441"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930DD" w:rsidRPr="00D81F35" w:rsidRDefault="004930DD" w:rsidP="00121DC9">
            <w:pPr>
              <w:autoSpaceDE w:val="0"/>
              <w:autoSpaceDN w:val="0"/>
              <w:adjustRightInd w:val="0"/>
              <w:spacing w:after="0" w:line="240" w:lineRule="auto"/>
              <w:jc w:val="right"/>
              <w:rPr>
                <w:rFonts w:ascii="Arial" w:hAnsi="Arial" w:cs="Arial"/>
                <w:color w:val="000000"/>
                <w:sz w:val="18"/>
                <w:szCs w:val="18"/>
              </w:rPr>
            </w:pPr>
            <w:r w:rsidRPr="00D81F35">
              <w:rPr>
                <w:rFonts w:ascii="Arial" w:hAnsi="Arial" w:cs="Arial"/>
                <w:color w:val="000000"/>
                <w:sz w:val="18"/>
                <w:szCs w:val="18"/>
              </w:rPr>
              <w:t>13803.943</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4930DD" w:rsidRPr="00D81F35" w:rsidRDefault="004930DD" w:rsidP="00121DC9">
            <w:pPr>
              <w:autoSpaceDE w:val="0"/>
              <w:autoSpaceDN w:val="0"/>
              <w:adjustRightInd w:val="0"/>
              <w:spacing w:after="0" w:line="240" w:lineRule="auto"/>
              <w:jc w:val="right"/>
              <w:rPr>
                <w:rFonts w:ascii="Arial" w:hAnsi="Arial" w:cs="Arial"/>
                <w:color w:val="000000"/>
                <w:sz w:val="18"/>
                <w:szCs w:val="18"/>
              </w:rPr>
            </w:pPr>
            <w:r w:rsidRPr="00D81F35">
              <w:rPr>
                <w:rFonts w:ascii="Arial" w:hAnsi="Arial" w:cs="Arial"/>
                <w:color w:val="000000"/>
                <w:sz w:val="18"/>
                <w:szCs w:val="18"/>
              </w:rPr>
              <w:t>69</w:t>
            </w:r>
          </w:p>
        </w:tc>
        <w:tc>
          <w:tcPr>
            <w:tcW w:w="1383" w:type="dxa"/>
            <w:gridSpan w:val="2"/>
            <w:tcBorders>
              <w:top w:val="nil"/>
              <w:bottom w:val="single" w:sz="16" w:space="0" w:color="000000"/>
            </w:tcBorders>
            <w:shd w:val="clear" w:color="auto" w:fill="FFFFFF"/>
            <w:tcMar>
              <w:top w:w="30" w:type="dxa"/>
              <w:left w:w="30" w:type="dxa"/>
              <w:bottom w:w="30" w:type="dxa"/>
              <w:right w:w="30" w:type="dxa"/>
            </w:tcMar>
          </w:tcPr>
          <w:p w:rsidR="004930DD" w:rsidRPr="00D81F35" w:rsidRDefault="004930DD" w:rsidP="00121DC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4930DD" w:rsidRPr="00D81F35" w:rsidRDefault="004930DD" w:rsidP="00121DC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930DD" w:rsidRPr="00D81F35" w:rsidRDefault="004930DD" w:rsidP="00121DC9">
            <w:pPr>
              <w:autoSpaceDE w:val="0"/>
              <w:autoSpaceDN w:val="0"/>
              <w:adjustRightInd w:val="0"/>
              <w:spacing w:after="0" w:line="240" w:lineRule="auto"/>
              <w:rPr>
                <w:rFonts w:ascii="Times New Roman" w:hAnsi="Times New Roman" w:cs="Times New Roman"/>
                <w:sz w:val="24"/>
                <w:szCs w:val="24"/>
              </w:rPr>
            </w:pPr>
          </w:p>
        </w:tc>
      </w:tr>
    </w:tbl>
    <w:p w:rsidR="00121DC9" w:rsidRDefault="00121DC9" w:rsidP="00121DC9">
      <w:pPr>
        <w:spacing w:line="360" w:lineRule="auto"/>
        <w:ind w:left="720" w:firstLine="720"/>
        <w:jc w:val="both"/>
        <w:rPr>
          <w:rFonts w:ascii="Candara" w:hAnsi="Candara" w:cs="Times New Roman"/>
          <w:sz w:val="24"/>
          <w:szCs w:val="24"/>
        </w:rPr>
      </w:pPr>
    </w:p>
    <w:p w:rsidR="004930DD" w:rsidRPr="00121DC9" w:rsidRDefault="004930DD" w:rsidP="00121DC9">
      <w:pPr>
        <w:spacing w:line="360" w:lineRule="auto"/>
        <w:ind w:left="720" w:firstLine="720"/>
        <w:jc w:val="both"/>
        <w:rPr>
          <w:rFonts w:ascii="Candara" w:hAnsi="Candara" w:cs="Times New Roman"/>
          <w:sz w:val="24"/>
          <w:szCs w:val="24"/>
        </w:rPr>
      </w:pPr>
      <w:proofErr w:type="gramStart"/>
      <w:r w:rsidRPr="004930DD">
        <w:rPr>
          <w:rFonts w:ascii="Candara" w:hAnsi="Candara" w:cs="Times New Roman"/>
          <w:sz w:val="24"/>
          <w:szCs w:val="24"/>
        </w:rPr>
        <w:t>Berdasarkan hasil pengujian yang telah dilakukan, menunjukkan bahwa perbedaan kualiatas hidup lansia hipertensi yang mengikuti senam prolanis dan lansia hipertensi yang tidak mengikuti senam prolanis tidak signifikan 0,000.</w:t>
      </w:r>
      <w:proofErr w:type="gramEnd"/>
      <w:r w:rsidRPr="004930DD">
        <w:rPr>
          <w:rFonts w:ascii="Candara" w:hAnsi="Candara" w:cs="Times New Roman"/>
          <w:sz w:val="24"/>
          <w:szCs w:val="24"/>
        </w:rPr>
        <w:t xml:space="preserve"> Dikatakan signifikan apabila p&gt;0</w:t>
      </w:r>
      <w:proofErr w:type="gramStart"/>
      <w:r w:rsidRPr="004930DD">
        <w:rPr>
          <w:rFonts w:ascii="Candara" w:hAnsi="Candara" w:cs="Times New Roman"/>
          <w:sz w:val="24"/>
          <w:szCs w:val="24"/>
        </w:rPr>
        <w:t>,05</w:t>
      </w:r>
      <w:proofErr w:type="gramEnd"/>
      <w:r w:rsidRPr="004930DD">
        <w:rPr>
          <w:rFonts w:ascii="Candara" w:hAnsi="Candara" w:cs="Times New Roman"/>
          <w:sz w:val="24"/>
          <w:szCs w:val="24"/>
        </w:rPr>
        <w:t xml:space="preserve">. </w:t>
      </w:r>
      <w:proofErr w:type="gramStart"/>
      <w:r w:rsidRPr="004930DD">
        <w:rPr>
          <w:rFonts w:ascii="Candara" w:hAnsi="Candara" w:cs="Times New Roman"/>
          <w:sz w:val="24"/>
          <w:szCs w:val="24"/>
        </w:rPr>
        <w:t>Data ini tidak bersifat homogen.</w:t>
      </w:r>
      <w:proofErr w:type="gramEnd"/>
    </w:p>
    <w:p w:rsidR="00A84EEE" w:rsidRDefault="00A84EEE" w:rsidP="00121DC9">
      <w:pPr>
        <w:spacing w:after="0" w:line="360" w:lineRule="auto"/>
        <w:jc w:val="both"/>
        <w:rPr>
          <w:rFonts w:ascii="Candara" w:hAnsi="Candara" w:cs="Times New Roman"/>
          <w:b/>
          <w:sz w:val="24"/>
          <w:szCs w:val="24"/>
        </w:rPr>
      </w:pPr>
      <w:r>
        <w:rPr>
          <w:rFonts w:ascii="Candara" w:hAnsi="Candara" w:cs="Times New Roman"/>
          <w:b/>
          <w:sz w:val="24"/>
          <w:szCs w:val="24"/>
        </w:rPr>
        <w:t>PEMBAHASAN</w:t>
      </w:r>
    </w:p>
    <w:p w:rsidR="004930DD" w:rsidRPr="004930DD" w:rsidRDefault="004930DD" w:rsidP="00121DC9">
      <w:pPr>
        <w:spacing w:after="0" w:line="360" w:lineRule="auto"/>
        <w:ind w:firstLine="720"/>
        <w:jc w:val="both"/>
        <w:rPr>
          <w:rFonts w:ascii="Candara" w:hAnsi="Candara" w:cs="Times New Roman"/>
          <w:sz w:val="24"/>
          <w:szCs w:val="24"/>
        </w:rPr>
      </w:pPr>
      <w:proofErr w:type="gramStart"/>
      <w:r w:rsidRPr="004930DD">
        <w:rPr>
          <w:rFonts w:ascii="Candara" w:hAnsi="Candara" w:cs="Times New Roman"/>
          <w:sz w:val="24"/>
          <w:szCs w:val="24"/>
        </w:rPr>
        <w:t>Berdasarkan hasil analisa data penelitian mengenai perbedaan kualitas hidup lansia hipertensi yang mengikuti senam prolanis dan lansia hipertensi yang tidak mengikuti senam prolanis diperoleh nilai t 4.665.</w:t>
      </w:r>
      <w:proofErr w:type="gramEnd"/>
      <w:r w:rsidRPr="004930DD">
        <w:rPr>
          <w:rFonts w:ascii="Candara" w:hAnsi="Candara" w:cs="Times New Roman"/>
          <w:sz w:val="24"/>
          <w:szCs w:val="24"/>
        </w:rPr>
        <w:t xml:space="preserve"> Hasil tersebut menunjukkan bahwa ada perbedaan yang signifikan kualitas hidup lansia hipertensi yang mengikuti senam prolanis dan lansia hipertensi yang tidak mengikuti senam prolanis di Wilayah Benteng Kota Ambon.Dilihat dari mean 92.94 menunjukkan bahwa kualitas hidup lansia hipertensi yang mengikuti senam prolanis lebih tinggi daripada lansia hipertensi yang tidak mengikuti senam prolanis dengan mean 79.11. </w:t>
      </w:r>
    </w:p>
    <w:p w:rsidR="004930DD" w:rsidRPr="004930DD" w:rsidRDefault="004930DD" w:rsidP="00121DC9">
      <w:pPr>
        <w:spacing w:after="0" w:line="360" w:lineRule="auto"/>
        <w:ind w:firstLine="720"/>
        <w:jc w:val="both"/>
        <w:rPr>
          <w:rFonts w:ascii="Candara" w:hAnsi="Candara" w:cs="Times New Roman"/>
          <w:sz w:val="24"/>
          <w:szCs w:val="24"/>
        </w:rPr>
      </w:pPr>
      <w:r w:rsidRPr="004930DD">
        <w:rPr>
          <w:rFonts w:ascii="Candara" w:hAnsi="Candara" w:cs="Times New Roman"/>
          <w:sz w:val="24"/>
          <w:szCs w:val="24"/>
        </w:rPr>
        <w:t xml:space="preserve">Adanya perbedaan ini mungkin bisa dijelaskan sebagai </w:t>
      </w:r>
      <w:proofErr w:type="gramStart"/>
      <w:r w:rsidRPr="004930DD">
        <w:rPr>
          <w:rFonts w:ascii="Candara" w:hAnsi="Candara" w:cs="Times New Roman"/>
          <w:sz w:val="24"/>
          <w:szCs w:val="24"/>
        </w:rPr>
        <w:t>berikut :</w:t>
      </w:r>
      <w:proofErr w:type="gramEnd"/>
      <w:r w:rsidRPr="004930DD">
        <w:rPr>
          <w:rFonts w:ascii="Candara" w:hAnsi="Candara" w:cs="Times New Roman"/>
          <w:sz w:val="24"/>
          <w:szCs w:val="24"/>
        </w:rPr>
        <w:t xml:space="preserve"> Senyawa beta-endorfin akan di keluarkan oleh seseorang yang melakukan aktivitas fisik sehingga dapat mendatangkan rasa senang dan menghilangkan stress. Dari beberapa manfaat yang dihasilkan oleh aktivitas fisik, dapat </w:t>
      </w:r>
      <w:r w:rsidRPr="004930DD">
        <w:rPr>
          <w:rFonts w:ascii="Candara" w:hAnsi="Candara" w:cs="Times New Roman"/>
          <w:sz w:val="24"/>
          <w:szCs w:val="24"/>
        </w:rPr>
        <w:lastRenderedPageBreak/>
        <w:t xml:space="preserve">meningkatkan kualitas hidup lansia termasuk lansia penderita hipertensi (Mass et al., 2011; Susilowati &amp; Istianah, 2012; Vainionpaa et al., 2007; Kowalski, 2010; Leavit, 2008). Hal tersebut disebabkan oleh peserta senam lansia yang mampu menerima dirinya tidak </w:t>
      </w:r>
      <w:proofErr w:type="gramStart"/>
      <w:r w:rsidRPr="004930DD">
        <w:rPr>
          <w:rFonts w:ascii="Candara" w:hAnsi="Candara" w:cs="Times New Roman"/>
          <w:sz w:val="24"/>
          <w:szCs w:val="24"/>
        </w:rPr>
        <w:t>akan</w:t>
      </w:r>
      <w:proofErr w:type="gramEnd"/>
      <w:r w:rsidRPr="004930DD">
        <w:rPr>
          <w:rFonts w:ascii="Candara" w:hAnsi="Candara" w:cs="Times New Roman"/>
          <w:sz w:val="24"/>
          <w:szCs w:val="24"/>
        </w:rPr>
        <w:t xml:space="preserve"> memusatkan perhatiannya pada perubahan yang dialami setelah tua, akan tetapi lebih memusatkan perhatian pada apa yang harus dilakukan setelah mengalami masa lanjut usia untuk bisa lebih berkualitas hidupnya dengan kondisi yang baru. Sehingga ketika peserta senam lansia memiliki kualitas hidup yang baik, maka peserta senam lansia tersebut </w:t>
      </w:r>
      <w:proofErr w:type="gramStart"/>
      <w:r w:rsidRPr="004930DD">
        <w:rPr>
          <w:rFonts w:ascii="Candara" w:hAnsi="Candara" w:cs="Times New Roman"/>
          <w:sz w:val="24"/>
          <w:szCs w:val="24"/>
        </w:rPr>
        <w:t>akan</w:t>
      </w:r>
      <w:proofErr w:type="gramEnd"/>
      <w:r w:rsidRPr="004930DD">
        <w:rPr>
          <w:rFonts w:ascii="Candara" w:hAnsi="Candara" w:cs="Times New Roman"/>
          <w:sz w:val="24"/>
          <w:szCs w:val="24"/>
        </w:rPr>
        <w:t xml:space="preserve"> senantiasa mampu membuat keputusan yang baik untuk dirinya. </w:t>
      </w:r>
      <w:proofErr w:type="gramStart"/>
      <w:r w:rsidRPr="004930DD">
        <w:rPr>
          <w:rFonts w:ascii="Candara" w:hAnsi="Candara" w:cs="Times New Roman"/>
          <w:sz w:val="24"/>
          <w:szCs w:val="24"/>
        </w:rPr>
        <w:t>Hal tersebut ditandai dengan kesehatan fisik, kesejahteraan psikologis, hubungan sosial dan hubungan dengan lingkungan yang baik.</w:t>
      </w:r>
      <w:proofErr w:type="gramEnd"/>
    </w:p>
    <w:p w:rsidR="004930DD" w:rsidRPr="004930DD" w:rsidRDefault="004930DD" w:rsidP="00121DC9">
      <w:pPr>
        <w:spacing w:after="0" w:line="360" w:lineRule="auto"/>
        <w:ind w:firstLine="720"/>
        <w:jc w:val="both"/>
        <w:rPr>
          <w:rFonts w:ascii="Candara" w:hAnsi="Candara" w:cs="Times New Roman"/>
          <w:sz w:val="24"/>
          <w:szCs w:val="24"/>
        </w:rPr>
      </w:pPr>
      <w:r w:rsidRPr="004930DD">
        <w:rPr>
          <w:rFonts w:ascii="Candara" w:hAnsi="Candara" w:cs="Times New Roman"/>
          <w:sz w:val="24"/>
          <w:szCs w:val="24"/>
        </w:rPr>
        <w:t xml:space="preserve">Pada saat individu melakukan senam, peredarah darah </w:t>
      </w:r>
      <w:proofErr w:type="gramStart"/>
      <w:r w:rsidRPr="004930DD">
        <w:rPr>
          <w:rFonts w:ascii="Candara" w:hAnsi="Candara" w:cs="Times New Roman"/>
          <w:sz w:val="24"/>
          <w:szCs w:val="24"/>
        </w:rPr>
        <w:t>akan</w:t>
      </w:r>
      <w:proofErr w:type="gramEnd"/>
      <w:r w:rsidRPr="004930DD">
        <w:rPr>
          <w:rFonts w:ascii="Candara" w:hAnsi="Candara" w:cs="Times New Roman"/>
          <w:sz w:val="24"/>
          <w:szCs w:val="24"/>
        </w:rPr>
        <w:t xml:space="preserve"> lancar dan meningkatkan jumlah volume darah. Selain itu 20% darah terdapat di otak, sehingga </w:t>
      </w:r>
      <w:proofErr w:type="gramStart"/>
      <w:r w:rsidRPr="004930DD">
        <w:rPr>
          <w:rFonts w:ascii="Candara" w:hAnsi="Candara" w:cs="Times New Roman"/>
          <w:sz w:val="24"/>
          <w:szCs w:val="24"/>
        </w:rPr>
        <w:t>akan</w:t>
      </w:r>
      <w:proofErr w:type="gramEnd"/>
      <w:r w:rsidRPr="004930DD">
        <w:rPr>
          <w:rFonts w:ascii="Candara" w:hAnsi="Candara" w:cs="Times New Roman"/>
          <w:sz w:val="24"/>
          <w:szCs w:val="24"/>
        </w:rPr>
        <w:t xml:space="preserve"> terjadi proses indorfin hingga terbentuk hormon norepinefrin yang dapat menimbulkan rasa gembira, rasa sakit hilang, adiksi (kecanduan gerak) dan menghilangkan depresi. Dengan mengikuti senam lansia efek minimalnya adalah lansia merasa berbahagia, senantiasa bergembira, bisa tidur lebih nyenyak, pikiran tetap </w:t>
      </w:r>
      <w:proofErr w:type="gramStart"/>
      <w:r w:rsidRPr="004930DD">
        <w:rPr>
          <w:rFonts w:ascii="Candara" w:hAnsi="Candara" w:cs="Times New Roman"/>
          <w:sz w:val="24"/>
          <w:szCs w:val="24"/>
        </w:rPr>
        <w:t>segar</w:t>
      </w:r>
      <w:proofErr w:type="gramEnd"/>
      <w:r w:rsidRPr="004930DD">
        <w:rPr>
          <w:rFonts w:ascii="Candara" w:hAnsi="Candara" w:cs="Times New Roman"/>
          <w:sz w:val="24"/>
          <w:szCs w:val="24"/>
        </w:rPr>
        <w:t xml:space="preserve">. </w:t>
      </w:r>
      <w:proofErr w:type="gramStart"/>
      <w:r w:rsidRPr="004930DD">
        <w:rPr>
          <w:rFonts w:ascii="Candara" w:hAnsi="Candara" w:cs="Times New Roman"/>
          <w:sz w:val="24"/>
          <w:szCs w:val="24"/>
        </w:rPr>
        <w:t>Hal ini yang membuat kualitas hidup lansia hipertensi yang mengikuti senam menjadi lebih baik.</w:t>
      </w:r>
      <w:proofErr w:type="gramEnd"/>
      <w:r w:rsidRPr="004930DD">
        <w:rPr>
          <w:rFonts w:ascii="Candara" w:hAnsi="Candara" w:cs="Times New Roman"/>
          <w:sz w:val="24"/>
          <w:szCs w:val="24"/>
        </w:rPr>
        <w:t xml:space="preserve"> </w:t>
      </w:r>
      <w:proofErr w:type="gramStart"/>
      <w:r w:rsidRPr="004930DD">
        <w:rPr>
          <w:rFonts w:ascii="Candara" w:hAnsi="Candara" w:cs="Times New Roman"/>
          <w:sz w:val="24"/>
          <w:szCs w:val="24"/>
        </w:rPr>
        <w:t>(Ilkafah, 2014).</w:t>
      </w:r>
      <w:proofErr w:type="gramEnd"/>
    </w:p>
    <w:p w:rsidR="004930DD" w:rsidRPr="004930DD" w:rsidRDefault="004930DD" w:rsidP="00121DC9">
      <w:pPr>
        <w:spacing w:after="0" w:line="360" w:lineRule="auto"/>
        <w:ind w:firstLine="720"/>
        <w:jc w:val="both"/>
        <w:rPr>
          <w:rFonts w:ascii="Candara" w:hAnsi="Candara" w:cs="Times New Roman"/>
          <w:sz w:val="24"/>
          <w:szCs w:val="24"/>
        </w:rPr>
      </w:pPr>
      <w:r w:rsidRPr="004930DD">
        <w:rPr>
          <w:rFonts w:ascii="Candara" w:hAnsi="Candara" w:cs="Times New Roman"/>
          <w:sz w:val="24"/>
          <w:szCs w:val="24"/>
        </w:rPr>
        <w:t>Peningkatan kualitas hidup secara psikologis yang diperoleh lansia melalui aktivitas fisik ialah mengurangi stres, meningkatkan rasa antusias dan rasa percaya diri, serta mengurangi kecemasan dan depresi seseorang terkait dengan penyakit yang dialaminya</w:t>
      </w:r>
    </w:p>
    <w:p w:rsidR="004930DD" w:rsidRPr="004930DD" w:rsidRDefault="004930DD" w:rsidP="00121DC9">
      <w:pPr>
        <w:spacing w:after="0" w:line="360" w:lineRule="auto"/>
        <w:jc w:val="both"/>
        <w:rPr>
          <w:rFonts w:ascii="Candara" w:hAnsi="Candara" w:cs="Times New Roman"/>
          <w:sz w:val="24"/>
          <w:szCs w:val="24"/>
        </w:rPr>
      </w:pPr>
      <w:r w:rsidRPr="004930DD">
        <w:rPr>
          <w:rFonts w:ascii="Candara" w:hAnsi="Candara" w:cs="Times New Roman"/>
          <w:sz w:val="24"/>
          <w:szCs w:val="24"/>
        </w:rPr>
        <w:t xml:space="preserve">Senam lansia juga </w:t>
      </w:r>
      <w:proofErr w:type="gramStart"/>
      <w:r w:rsidRPr="004930DD">
        <w:rPr>
          <w:rFonts w:ascii="Candara" w:hAnsi="Candara" w:cs="Times New Roman"/>
          <w:sz w:val="24"/>
          <w:szCs w:val="24"/>
        </w:rPr>
        <w:t>akan</w:t>
      </w:r>
      <w:proofErr w:type="gramEnd"/>
      <w:r w:rsidRPr="004930DD">
        <w:rPr>
          <w:rFonts w:ascii="Candara" w:hAnsi="Candara" w:cs="Times New Roman"/>
          <w:sz w:val="24"/>
          <w:szCs w:val="24"/>
        </w:rPr>
        <w:t xml:space="preserve"> membantu meningkatkan kualitas hidup, menambah kegembiraan dan memaksimalkan sisa kemampuan (Sigalingging, 2008). Larasati (2009) menyatakan subyek dengan kualitas hidup positif terlihat dari gambaran fisik subyek yang selalu menjaga kesehatannya, dalam aspek psikologis subyek berusaha meredam emosi agar tidak mudah marah, hubungan sosial subyek baik dengan banyaknya teman yang dimilikinya, lingkungan mendukung dan memberi rasa aman kepada subyek. Subyek dapat </w:t>
      </w:r>
      <w:r w:rsidRPr="004930DD">
        <w:rPr>
          <w:rFonts w:ascii="Candara" w:hAnsi="Candara" w:cs="Times New Roman"/>
          <w:sz w:val="24"/>
          <w:szCs w:val="24"/>
        </w:rPr>
        <w:lastRenderedPageBreak/>
        <w:t xml:space="preserve">mengenali diri sendiri, subyek mampu beradaptasi dengan kondisi yang dialami saat ini, subyek mempunyai perasaan kasih kepada orang lain dan mampu mengembangkan sikap empati dan merasakan penderitaan orang lain. </w:t>
      </w:r>
    </w:p>
    <w:p w:rsidR="004930DD" w:rsidRPr="004930DD" w:rsidRDefault="004930DD" w:rsidP="00121DC9">
      <w:pPr>
        <w:spacing w:after="0" w:line="360" w:lineRule="auto"/>
        <w:ind w:firstLine="720"/>
        <w:jc w:val="both"/>
        <w:rPr>
          <w:rFonts w:ascii="Candara" w:hAnsi="Candara" w:cs="Times New Roman"/>
          <w:sz w:val="24"/>
          <w:szCs w:val="24"/>
        </w:rPr>
      </w:pPr>
      <w:proofErr w:type="gramStart"/>
      <w:r w:rsidRPr="004930DD">
        <w:rPr>
          <w:rFonts w:ascii="Candara" w:hAnsi="Candara" w:cs="Times New Roman"/>
          <w:sz w:val="24"/>
          <w:szCs w:val="24"/>
        </w:rPr>
        <w:t>Lansia yang mengikuti senam prolanis di wilayah Benteng, Kota Ambon mempunyai kualitas hidup yang positif adalah karena semua kegiatan yang lansia jalani mendapat dukungan dari keluarga dan orang-orang terdekat.Dengan begitu lansia merasa percaya diri.Lansia juga optimis dapat mengerjakan segala sesuatunya dengan baik karena rasa kasih dan sayang dari semua pihak.</w:t>
      </w:r>
      <w:proofErr w:type="gramEnd"/>
      <w:r w:rsidRPr="004930DD">
        <w:rPr>
          <w:rFonts w:ascii="Candara" w:hAnsi="Candara" w:cs="Times New Roman"/>
          <w:sz w:val="24"/>
          <w:szCs w:val="24"/>
        </w:rPr>
        <w:t xml:space="preserve"> Hal ini terlihat dari faktor-faktor yang mempengaruhi kualitas hidup lansia dalam hal mengenali diri sendiri yaitu lansia dapat menyelesaikan semua masalah sendiri, adaptasi misalnya lansia suka berkumpul dengan teman-teman, merasakan penderitaan orang lain lansia sering bercerita tentang keluh-kesah antar sesama teman, perasaan kasih dan sayang keluarga tetap menyayangi dan menghormati lansia seperti sebelumnya, bersikap optimis dengan tetap melakukan aktivitas yang menyenangkan, mengembangkan sikap empati subjek selalu menolong orang yang mengalami musibah. </w:t>
      </w:r>
    </w:p>
    <w:p w:rsidR="004930DD" w:rsidRPr="004930DD" w:rsidRDefault="004930DD" w:rsidP="00121DC9">
      <w:pPr>
        <w:spacing w:after="0" w:line="360" w:lineRule="auto"/>
        <w:ind w:firstLine="720"/>
        <w:jc w:val="both"/>
        <w:rPr>
          <w:rFonts w:ascii="Candara" w:hAnsi="Candara" w:cs="Times New Roman"/>
          <w:sz w:val="24"/>
          <w:szCs w:val="24"/>
        </w:rPr>
      </w:pPr>
      <w:proofErr w:type="gramStart"/>
      <w:r w:rsidRPr="004930DD">
        <w:rPr>
          <w:rFonts w:ascii="Candara" w:hAnsi="Candara" w:cs="Times New Roman"/>
          <w:sz w:val="24"/>
          <w:szCs w:val="24"/>
        </w:rPr>
        <w:t>Secara individu pengalaman senam dapat memberikan dampak positif bagi lansia yaitu dengan aktifitas berkelompok dan berinteraksi.</w:t>
      </w:r>
      <w:proofErr w:type="gramEnd"/>
      <w:r w:rsidRPr="004930DD">
        <w:rPr>
          <w:rFonts w:ascii="Candara" w:hAnsi="Candara" w:cs="Times New Roman"/>
          <w:sz w:val="24"/>
          <w:szCs w:val="24"/>
        </w:rPr>
        <w:t xml:space="preserve"> </w:t>
      </w:r>
      <w:proofErr w:type="gramStart"/>
      <w:r w:rsidRPr="004930DD">
        <w:rPr>
          <w:rFonts w:ascii="Candara" w:hAnsi="Candara" w:cs="Times New Roman"/>
          <w:sz w:val="24"/>
          <w:szCs w:val="24"/>
        </w:rPr>
        <w:t>Dampak positif dari senam sebagai media berkelompok dan berinteraksi adalah dapat memberikan kualitas hidup yang baik.</w:t>
      </w:r>
      <w:proofErr w:type="gramEnd"/>
      <w:r w:rsidRPr="004930DD">
        <w:rPr>
          <w:rFonts w:ascii="Candara" w:hAnsi="Candara" w:cs="Times New Roman"/>
          <w:sz w:val="24"/>
          <w:szCs w:val="24"/>
        </w:rPr>
        <w:t xml:space="preserve"> Menurut Darmawan (dalam Hidayati, 2009) bagi lansia interaksi sosial juga </w:t>
      </w:r>
      <w:proofErr w:type="gramStart"/>
      <w:r w:rsidRPr="004930DD">
        <w:rPr>
          <w:rFonts w:ascii="Candara" w:hAnsi="Candara" w:cs="Times New Roman"/>
          <w:sz w:val="24"/>
          <w:szCs w:val="24"/>
        </w:rPr>
        <w:t>akan</w:t>
      </w:r>
      <w:proofErr w:type="gramEnd"/>
      <w:r w:rsidRPr="004930DD">
        <w:rPr>
          <w:rFonts w:ascii="Candara" w:hAnsi="Candara" w:cs="Times New Roman"/>
          <w:sz w:val="24"/>
          <w:szCs w:val="24"/>
        </w:rPr>
        <w:t xml:space="preserve"> mendasari untuk memperoleh kepuasan hidup, sehingga dalam diri seorang lansia mampu menerima diri menjadi seorang lansia dengan perubahan-perubahan yang dialami, serta kemandirian. Selain itu senam yang teratur dapat memperbaiki tingkat kesegaran jasmani, sehingga penderita merasa fit, rasa cemas berkurang, timbul rasa senang dan rasa percaya diri yang pada akhirnya dapat meningkatkan kualitas hidup (Triyanto, 2014).</w:t>
      </w:r>
    </w:p>
    <w:p w:rsidR="004930DD" w:rsidRDefault="004930DD" w:rsidP="00121DC9">
      <w:pPr>
        <w:spacing w:after="0" w:line="360" w:lineRule="auto"/>
        <w:ind w:firstLine="720"/>
        <w:jc w:val="both"/>
        <w:rPr>
          <w:rFonts w:ascii="Candara" w:hAnsi="Candara" w:cs="Times New Roman"/>
          <w:sz w:val="24"/>
          <w:szCs w:val="24"/>
        </w:rPr>
      </w:pPr>
      <w:proofErr w:type="gramStart"/>
      <w:r w:rsidRPr="004930DD">
        <w:rPr>
          <w:rFonts w:ascii="Candara" w:hAnsi="Candara" w:cs="Times New Roman"/>
          <w:sz w:val="24"/>
          <w:szCs w:val="24"/>
        </w:rPr>
        <w:t>Berdasarkan uraian di atas dapat disimpulkan bahwa senam lansia merupakan salah satu aktifitas yang dapat mempengaruhi kualitas hidup.</w:t>
      </w:r>
      <w:proofErr w:type="gramEnd"/>
      <w:r w:rsidRPr="004930DD">
        <w:rPr>
          <w:rFonts w:ascii="Candara" w:hAnsi="Candara" w:cs="Times New Roman"/>
          <w:sz w:val="24"/>
          <w:szCs w:val="24"/>
        </w:rPr>
        <w:t xml:space="preserve"> </w:t>
      </w:r>
      <w:proofErr w:type="gramStart"/>
      <w:r w:rsidRPr="004930DD">
        <w:rPr>
          <w:rFonts w:ascii="Candara" w:hAnsi="Candara" w:cs="Times New Roman"/>
          <w:sz w:val="24"/>
          <w:szCs w:val="24"/>
        </w:rPr>
        <w:lastRenderedPageBreak/>
        <w:t>Aktifitas kelompok dengan senam serta interaksi menjadi sangat penting, karena dengan adanya aktifitas kelompok senam membuat lansia memiliki keyakinan bahwa dirinya mampu melakukan fungsi fisik berhubungan dengan penyakitnya sehingga penderita dapat menjalani peran dan aktivitasnya dengan baik dan maksimal sehingga dapat mempengaruhi kualitas hidupnya.</w:t>
      </w:r>
      <w:proofErr w:type="gramEnd"/>
    </w:p>
    <w:p w:rsidR="00BB06AE" w:rsidRDefault="00BB06AE" w:rsidP="00BB06AE">
      <w:pPr>
        <w:spacing w:after="0" w:line="360" w:lineRule="auto"/>
        <w:jc w:val="both"/>
        <w:rPr>
          <w:rFonts w:ascii="Candara" w:hAnsi="Candara" w:cs="Times New Roman"/>
          <w:sz w:val="24"/>
          <w:szCs w:val="24"/>
        </w:rPr>
      </w:pPr>
    </w:p>
    <w:p w:rsidR="00BB06AE" w:rsidRDefault="00BB06AE" w:rsidP="00BB06AE">
      <w:pPr>
        <w:spacing w:after="0" w:line="360" w:lineRule="auto"/>
        <w:jc w:val="both"/>
        <w:rPr>
          <w:rFonts w:ascii="Candara" w:hAnsi="Candara" w:cs="Times New Roman"/>
          <w:b/>
          <w:sz w:val="24"/>
          <w:szCs w:val="24"/>
        </w:rPr>
      </w:pPr>
      <w:r>
        <w:rPr>
          <w:rFonts w:ascii="Candara" w:hAnsi="Candara" w:cs="Times New Roman"/>
          <w:b/>
          <w:sz w:val="24"/>
          <w:szCs w:val="24"/>
        </w:rPr>
        <w:t>KESIMPULAN</w:t>
      </w:r>
    </w:p>
    <w:p w:rsidR="00BB06AE" w:rsidRDefault="00BB06AE" w:rsidP="00BB06AE">
      <w:pPr>
        <w:pStyle w:val="ListParagraph"/>
        <w:spacing w:line="360" w:lineRule="auto"/>
        <w:ind w:left="0" w:firstLine="540"/>
        <w:jc w:val="both"/>
        <w:rPr>
          <w:rFonts w:ascii="Candara" w:hAnsi="Candara"/>
          <w:sz w:val="24"/>
          <w:szCs w:val="24"/>
        </w:rPr>
      </w:pPr>
      <w:proofErr w:type="gramStart"/>
      <w:r w:rsidRPr="00BB06AE">
        <w:rPr>
          <w:rFonts w:ascii="Candara" w:hAnsi="Candara" w:cs="Times New Roman"/>
          <w:sz w:val="24"/>
          <w:szCs w:val="24"/>
        </w:rPr>
        <w:t>Berdasarkan hasil penelitian dan pembahasan tentang hubungan perbedaan kualitas hidup lansia hipertensi yang mengikuti senam prolanis dan lansia hipertensi yang tidak mengikuti senam prolanis di Wilayah Benteng, Kota Ambon dapat ditarik kesimpulan sebagai berikut ada perbedaan kualitas hidup yang signifikan antara lansia hipertensi yang mengikuti senam prolanis dan lansia hipertensi yang tidak mengikuti senam prolanis.</w:t>
      </w:r>
      <w:proofErr w:type="gramEnd"/>
      <w:r w:rsidRPr="00BB06AE">
        <w:rPr>
          <w:rFonts w:ascii="Candara" w:hAnsi="Candara" w:cs="Times New Roman"/>
          <w:sz w:val="24"/>
          <w:szCs w:val="24"/>
        </w:rPr>
        <w:t xml:space="preserve"> Dilihat dari </w:t>
      </w:r>
      <w:r w:rsidRPr="00BB06AE">
        <w:rPr>
          <w:rFonts w:ascii="Candara" w:hAnsi="Candara" w:cs="Times New Roman"/>
          <w:i/>
          <w:sz w:val="24"/>
          <w:szCs w:val="24"/>
        </w:rPr>
        <w:t>mean</w:t>
      </w:r>
      <w:r w:rsidRPr="00BB06AE">
        <w:rPr>
          <w:rFonts w:ascii="Candara" w:hAnsi="Candara" w:cs="Times New Roman"/>
          <w:sz w:val="24"/>
          <w:szCs w:val="24"/>
        </w:rPr>
        <w:t xml:space="preserve"> 92.94 menunjukkan bahwa kualitas hidup lansia hipertensi yang mengikuti senam</w:t>
      </w:r>
      <w:r w:rsidRPr="00BB06AE">
        <w:rPr>
          <w:rFonts w:ascii="Candara" w:hAnsi="Candara" w:cs="Times New Roman"/>
          <w:sz w:val="24"/>
          <w:szCs w:val="24"/>
          <w:lang w:val="id-ID"/>
        </w:rPr>
        <w:t xml:space="preserve"> prolanis</w:t>
      </w:r>
      <w:r w:rsidRPr="00BB06AE">
        <w:rPr>
          <w:rFonts w:ascii="Candara" w:hAnsi="Candara" w:cs="Times New Roman"/>
          <w:sz w:val="24"/>
          <w:szCs w:val="24"/>
        </w:rPr>
        <w:t xml:space="preserve"> lebih tinggi</w:t>
      </w:r>
      <w:r w:rsidRPr="00BB06AE">
        <w:rPr>
          <w:rFonts w:ascii="Candara" w:hAnsi="Candara" w:cs="Times New Roman"/>
          <w:sz w:val="24"/>
          <w:szCs w:val="24"/>
          <w:lang w:val="id-ID"/>
        </w:rPr>
        <w:t xml:space="preserve"> daripada lansia hipertensi yang tidak mengikuti senam prolanis dengan </w:t>
      </w:r>
      <w:r w:rsidRPr="00BB06AE">
        <w:rPr>
          <w:rFonts w:ascii="Candara" w:hAnsi="Candara" w:cs="Times New Roman"/>
          <w:i/>
          <w:sz w:val="24"/>
          <w:szCs w:val="24"/>
          <w:lang w:val="id-ID"/>
        </w:rPr>
        <w:t>mean</w:t>
      </w:r>
      <w:r w:rsidRPr="00BB06AE">
        <w:rPr>
          <w:rFonts w:ascii="Candara" w:hAnsi="Candara" w:cs="Times New Roman"/>
          <w:sz w:val="24"/>
          <w:szCs w:val="24"/>
          <w:lang w:val="id-ID"/>
        </w:rPr>
        <w:t xml:space="preserve"> 79.11. </w:t>
      </w:r>
      <w:r w:rsidRPr="00BB06AE">
        <w:rPr>
          <w:rFonts w:ascii="Candara" w:hAnsi="Candara"/>
          <w:sz w:val="24"/>
          <w:szCs w:val="24"/>
        </w:rPr>
        <w:t xml:space="preserve">Bagi peneliti yang ingin yang ingin melakukan penelitian dengan topik yang sama dapat dianjurkan untuk menambah variabel penelitian yang juga dapat berhubungan dengan </w:t>
      </w:r>
      <w:r>
        <w:rPr>
          <w:rFonts w:ascii="Candara" w:hAnsi="Candara"/>
          <w:sz w:val="24"/>
          <w:szCs w:val="24"/>
        </w:rPr>
        <w:t>kua</w:t>
      </w:r>
      <w:proofErr w:type="gramStart"/>
      <w:r>
        <w:rPr>
          <w:rFonts w:ascii="Candara" w:hAnsi="Candara"/>
          <w:sz w:val="24"/>
          <w:szCs w:val="24"/>
        </w:rPr>
        <w:t>;itas</w:t>
      </w:r>
      <w:proofErr w:type="gramEnd"/>
      <w:r>
        <w:rPr>
          <w:rFonts w:ascii="Candara" w:hAnsi="Candara"/>
          <w:sz w:val="24"/>
          <w:szCs w:val="24"/>
        </w:rPr>
        <w:t xml:space="preserve"> hidup lansia hipertensi.</w:t>
      </w:r>
    </w:p>
    <w:p w:rsidR="00BB06AE" w:rsidRDefault="00BB06AE" w:rsidP="00BB06AE">
      <w:pPr>
        <w:pStyle w:val="ListParagraph"/>
        <w:spacing w:line="360" w:lineRule="auto"/>
        <w:ind w:left="0" w:firstLine="540"/>
        <w:jc w:val="both"/>
        <w:rPr>
          <w:rFonts w:ascii="Candara" w:hAnsi="Candara"/>
          <w:sz w:val="24"/>
          <w:szCs w:val="24"/>
        </w:rPr>
      </w:pPr>
    </w:p>
    <w:p w:rsidR="00BB06AE" w:rsidRDefault="00BB06AE" w:rsidP="00BB06AE">
      <w:pPr>
        <w:spacing w:line="360" w:lineRule="auto"/>
        <w:jc w:val="both"/>
        <w:rPr>
          <w:rFonts w:ascii="Candara" w:hAnsi="Candara" w:cs="Times New Roman"/>
          <w:b/>
          <w:sz w:val="24"/>
          <w:szCs w:val="24"/>
        </w:rPr>
      </w:pPr>
      <w:r>
        <w:rPr>
          <w:rFonts w:ascii="Candara" w:hAnsi="Candara" w:cs="Times New Roman"/>
          <w:b/>
          <w:sz w:val="24"/>
          <w:szCs w:val="24"/>
        </w:rPr>
        <w:t>DAFTAR PUSTAKA</w:t>
      </w:r>
    </w:p>
    <w:p w:rsidR="00AF364A" w:rsidRPr="00AF364A" w:rsidRDefault="00AF364A" w:rsidP="00AF364A">
      <w:pPr>
        <w:pStyle w:val="Bibliography"/>
        <w:spacing w:line="360" w:lineRule="auto"/>
        <w:ind w:left="720" w:hanging="720"/>
        <w:jc w:val="both"/>
        <w:rPr>
          <w:rFonts w:ascii="Candara" w:hAnsi="Candara" w:cs="Times New Roman"/>
          <w:noProof/>
          <w:sz w:val="24"/>
          <w:szCs w:val="24"/>
        </w:rPr>
      </w:pPr>
      <w:r w:rsidRPr="00AF364A">
        <w:rPr>
          <w:rFonts w:ascii="Candara" w:hAnsi="Candara" w:cs="Times New Roman"/>
          <w:noProof/>
          <w:sz w:val="24"/>
          <w:szCs w:val="24"/>
        </w:rPr>
        <w:t xml:space="preserve">Acree, L. S., &amp; Longfors, J. (n.d.). Physical Activity Is Releated To Quality Of Life In Older Adults. </w:t>
      </w:r>
      <w:r w:rsidRPr="00AF364A">
        <w:rPr>
          <w:rFonts w:ascii="Candara" w:hAnsi="Candara" w:cs="Times New Roman"/>
          <w:i/>
          <w:iCs/>
          <w:noProof/>
          <w:sz w:val="24"/>
          <w:szCs w:val="24"/>
        </w:rPr>
        <w:t>Health Qual Life Outcomes</w:t>
      </w:r>
      <w:r w:rsidRPr="00AF364A">
        <w:rPr>
          <w:rFonts w:ascii="Candara" w:hAnsi="Candara" w:cs="Times New Roman"/>
          <w:noProof/>
          <w:sz w:val="24"/>
          <w:szCs w:val="24"/>
        </w:rPr>
        <w:t xml:space="preserve"> , 30(4): 37.</w:t>
      </w:r>
    </w:p>
    <w:p w:rsidR="00AF364A" w:rsidRPr="00AF364A" w:rsidRDefault="00AF364A" w:rsidP="00AF364A">
      <w:pPr>
        <w:pStyle w:val="Bibliography"/>
        <w:spacing w:line="360" w:lineRule="auto"/>
        <w:ind w:left="720" w:hanging="720"/>
        <w:jc w:val="both"/>
        <w:rPr>
          <w:rFonts w:ascii="Candara" w:hAnsi="Candara" w:cs="Times New Roman"/>
          <w:noProof/>
          <w:sz w:val="24"/>
          <w:szCs w:val="24"/>
        </w:rPr>
      </w:pPr>
      <w:r w:rsidRPr="00AF364A">
        <w:rPr>
          <w:rFonts w:ascii="Candara" w:hAnsi="Candara" w:cs="Times New Roman"/>
          <w:noProof/>
          <w:sz w:val="24"/>
          <w:szCs w:val="24"/>
        </w:rPr>
        <w:t xml:space="preserve">BPS. (2017). </w:t>
      </w:r>
      <w:r w:rsidRPr="00AF364A">
        <w:rPr>
          <w:rFonts w:ascii="Candara" w:hAnsi="Candara" w:cs="Times New Roman"/>
          <w:i/>
          <w:iCs/>
          <w:noProof/>
          <w:sz w:val="24"/>
          <w:szCs w:val="24"/>
        </w:rPr>
        <w:t>Jumlah Penduduk Lansia di Indonesia.</w:t>
      </w:r>
      <w:r w:rsidRPr="00AF364A">
        <w:rPr>
          <w:rFonts w:ascii="Candara" w:hAnsi="Candara" w:cs="Times New Roman"/>
          <w:noProof/>
          <w:sz w:val="24"/>
          <w:szCs w:val="24"/>
        </w:rPr>
        <w:t xml:space="preserve"> Jakarta: Badan Pusat Statistik.</w:t>
      </w:r>
    </w:p>
    <w:p w:rsidR="00AF364A" w:rsidRPr="00AF364A" w:rsidRDefault="00AF364A" w:rsidP="00AF364A">
      <w:pPr>
        <w:pStyle w:val="Bibliography"/>
        <w:spacing w:line="360" w:lineRule="auto"/>
        <w:jc w:val="both"/>
        <w:rPr>
          <w:rFonts w:ascii="Candara" w:hAnsi="Candara" w:cs="Times New Roman"/>
          <w:noProof/>
          <w:sz w:val="24"/>
          <w:szCs w:val="24"/>
        </w:rPr>
      </w:pPr>
      <w:r w:rsidRPr="00AF364A">
        <w:rPr>
          <w:rFonts w:ascii="Candara" w:hAnsi="Candara" w:cs="Times New Roman"/>
          <w:noProof/>
          <w:sz w:val="24"/>
          <w:szCs w:val="24"/>
        </w:rPr>
        <w:t xml:space="preserve">Constantinides, P. (1994). General Pathobiology. </w:t>
      </w:r>
      <w:r w:rsidRPr="00AF364A">
        <w:rPr>
          <w:rFonts w:ascii="Candara" w:hAnsi="Candara" w:cs="Times New Roman"/>
          <w:i/>
          <w:iCs/>
          <w:noProof/>
          <w:sz w:val="24"/>
          <w:szCs w:val="24"/>
        </w:rPr>
        <w:t>Appleton &amp; Lange</w:t>
      </w:r>
      <w:r w:rsidRPr="00AF364A">
        <w:rPr>
          <w:rFonts w:ascii="Candara" w:hAnsi="Candara" w:cs="Times New Roman"/>
          <w:noProof/>
          <w:sz w:val="24"/>
          <w:szCs w:val="24"/>
        </w:rPr>
        <w:t xml:space="preserve"> , 1st edition.</w:t>
      </w:r>
    </w:p>
    <w:p w:rsidR="00AF364A" w:rsidRPr="00AF364A" w:rsidRDefault="00AF364A" w:rsidP="00AF364A">
      <w:pPr>
        <w:pStyle w:val="Bibliography"/>
        <w:spacing w:line="360" w:lineRule="auto"/>
        <w:ind w:left="720" w:hanging="720"/>
        <w:jc w:val="both"/>
        <w:rPr>
          <w:rFonts w:ascii="Candara" w:hAnsi="Candara" w:cs="Times New Roman"/>
          <w:noProof/>
          <w:sz w:val="24"/>
          <w:szCs w:val="24"/>
        </w:rPr>
      </w:pPr>
      <w:r w:rsidRPr="00AF364A">
        <w:rPr>
          <w:rFonts w:ascii="Candara" w:hAnsi="Candara" w:cs="Times New Roman"/>
          <w:noProof/>
          <w:sz w:val="24"/>
          <w:szCs w:val="24"/>
        </w:rPr>
        <w:t xml:space="preserve">Hidayati, L. (2009). Hubungan Dukungan Sosial dengan Tingkat Depresi pada Lansia di Kelurahan Daleman Tulung Klaten. </w:t>
      </w:r>
      <w:r w:rsidRPr="00AF364A">
        <w:rPr>
          <w:rFonts w:ascii="Candara" w:hAnsi="Candara" w:cs="Times New Roman"/>
          <w:i/>
          <w:iCs/>
          <w:noProof/>
          <w:sz w:val="24"/>
          <w:szCs w:val="24"/>
        </w:rPr>
        <w:t>Skripsi</w:t>
      </w:r>
      <w:r w:rsidRPr="00AF364A">
        <w:rPr>
          <w:rFonts w:ascii="Candara" w:hAnsi="Candara" w:cs="Times New Roman"/>
          <w:noProof/>
          <w:sz w:val="24"/>
          <w:szCs w:val="24"/>
        </w:rPr>
        <w:t xml:space="preserve"> .</w:t>
      </w:r>
    </w:p>
    <w:p w:rsidR="00AF364A" w:rsidRPr="00AF364A" w:rsidRDefault="00AF364A" w:rsidP="00AF364A">
      <w:pPr>
        <w:pStyle w:val="Bibliography"/>
        <w:spacing w:line="360" w:lineRule="auto"/>
        <w:ind w:left="720" w:hanging="720"/>
        <w:jc w:val="both"/>
        <w:rPr>
          <w:rFonts w:ascii="Candara" w:hAnsi="Candara" w:cs="Times New Roman"/>
          <w:i/>
          <w:noProof/>
          <w:sz w:val="24"/>
          <w:szCs w:val="24"/>
        </w:rPr>
      </w:pPr>
      <w:r w:rsidRPr="00AF364A">
        <w:rPr>
          <w:rFonts w:ascii="Candara" w:hAnsi="Candara" w:cs="Times New Roman"/>
          <w:noProof/>
          <w:sz w:val="24"/>
          <w:szCs w:val="24"/>
        </w:rPr>
        <w:lastRenderedPageBreak/>
        <w:t xml:space="preserve">Ilkafah. (2014). Pengaruh Latihan Fisik (Senam Lansia) Terhadap Penurunan Tekanan Darah pada Lansia dengan Hipertensi Ringan-Sedang di Rektorat UNIBRAW Malang. </w:t>
      </w:r>
      <w:r w:rsidRPr="00AF364A">
        <w:rPr>
          <w:rFonts w:ascii="Candara" w:hAnsi="Candara" w:cs="Times New Roman"/>
          <w:i/>
          <w:iCs/>
          <w:noProof/>
          <w:sz w:val="24"/>
          <w:szCs w:val="24"/>
        </w:rPr>
        <w:t>Jurnal Surya</w:t>
      </w:r>
      <w:r w:rsidRPr="00AF364A">
        <w:rPr>
          <w:rFonts w:ascii="Candara" w:hAnsi="Candara" w:cs="Times New Roman"/>
          <w:noProof/>
          <w:sz w:val="24"/>
          <w:szCs w:val="24"/>
        </w:rPr>
        <w:t xml:space="preserve"> </w:t>
      </w:r>
      <w:r w:rsidRPr="00AF364A">
        <w:rPr>
          <w:rFonts w:ascii="Candara" w:hAnsi="Candara" w:cs="Times New Roman"/>
          <w:i/>
          <w:iCs/>
          <w:noProof/>
          <w:sz w:val="24"/>
          <w:szCs w:val="24"/>
        </w:rPr>
        <w:t>, 2,4</w:t>
      </w:r>
      <w:r w:rsidRPr="00AF364A">
        <w:rPr>
          <w:rFonts w:ascii="Candara" w:hAnsi="Candara" w:cs="Times New Roman"/>
          <w:noProof/>
          <w:sz w:val="24"/>
          <w:szCs w:val="24"/>
        </w:rPr>
        <w:t xml:space="preserve"> </w:t>
      </w:r>
      <w:r w:rsidRPr="00AF364A">
        <w:rPr>
          <w:rFonts w:ascii="Candara" w:hAnsi="Candara" w:cs="Times New Roman"/>
          <w:i/>
          <w:noProof/>
          <w:sz w:val="24"/>
          <w:szCs w:val="24"/>
        </w:rPr>
        <w:t>14-24.</w:t>
      </w:r>
    </w:p>
    <w:p w:rsidR="00AF364A" w:rsidRPr="00AF364A" w:rsidRDefault="00AF364A" w:rsidP="00AF364A">
      <w:pPr>
        <w:pStyle w:val="Bibliography"/>
        <w:spacing w:line="360" w:lineRule="auto"/>
        <w:ind w:left="720" w:hanging="720"/>
        <w:jc w:val="both"/>
        <w:rPr>
          <w:rFonts w:ascii="Candara" w:hAnsi="Candara" w:cs="Times New Roman"/>
          <w:noProof/>
          <w:sz w:val="24"/>
          <w:szCs w:val="24"/>
        </w:rPr>
      </w:pPr>
      <w:r w:rsidRPr="00AF364A">
        <w:rPr>
          <w:rFonts w:ascii="Candara" w:hAnsi="Candara" w:cs="Times New Roman"/>
          <w:noProof/>
          <w:sz w:val="24"/>
          <w:szCs w:val="24"/>
        </w:rPr>
        <w:t xml:space="preserve">Lanny, Y. (2010). </w:t>
      </w:r>
      <w:r w:rsidRPr="00AF364A">
        <w:rPr>
          <w:rFonts w:ascii="Candara" w:hAnsi="Candara" w:cs="Times New Roman"/>
          <w:i/>
          <w:iCs/>
          <w:noProof/>
          <w:sz w:val="24"/>
          <w:szCs w:val="24"/>
        </w:rPr>
        <w:t>Rahasia Awet Muda Hingga Lansia.</w:t>
      </w:r>
      <w:r w:rsidRPr="00AF364A">
        <w:rPr>
          <w:rFonts w:ascii="Candara" w:hAnsi="Candara" w:cs="Times New Roman"/>
          <w:noProof/>
          <w:sz w:val="24"/>
          <w:szCs w:val="24"/>
        </w:rPr>
        <w:t xml:space="preserve"> Jakarta: Gramedia Pustaka.</w:t>
      </w:r>
    </w:p>
    <w:p w:rsidR="00AF364A" w:rsidRPr="00AF364A" w:rsidRDefault="00AF364A" w:rsidP="00AF364A">
      <w:pPr>
        <w:pStyle w:val="Bibliography"/>
        <w:spacing w:line="360" w:lineRule="auto"/>
        <w:ind w:left="720" w:hanging="720"/>
        <w:jc w:val="both"/>
        <w:rPr>
          <w:rFonts w:ascii="Candara" w:hAnsi="Candara" w:cs="Times New Roman"/>
          <w:noProof/>
          <w:sz w:val="24"/>
          <w:szCs w:val="24"/>
        </w:rPr>
      </w:pPr>
      <w:r w:rsidRPr="00AF364A">
        <w:rPr>
          <w:rFonts w:ascii="Candara" w:hAnsi="Candara" w:cs="Times New Roman"/>
          <w:noProof/>
          <w:sz w:val="24"/>
          <w:szCs w:val="24"/>
        </w:rPr>
        <w:t xml:space="preserve">Larasati, T. (2009). Jurnal Kualitas Hidup Pada Wanita Yang Sudah Memasuki Masa Menopause. </w:t>
      </w:r>
      <w:r w:rsidRPr="00AF364A">
        <w:rPr>
          <w:rFonts w:ascii="Candara" w:hAnsi="Candara" w:cs="Times New Roman"/>
          <w:i/>
          <w:iCs/>
          <w:noProof/>
          <w:sz w:val="24"/>
          <w:szCs w:val="24"/>
        </w:rPr>
        <w:t>E-Journal Psikologi Fakultas Psikologi Universitas Gunadarma</w:t>
      </w:r>
      <w:r w:rsidRPr="00AF364A">
        <w:rPr>
          <w:rFonts w:ascii="Candara" w:hAnsi="Candara" w:cs="Times New Roman"/>
          <w:noProof/>
          <w:sz w:val="24"/>
          <w:szCs w:val="24"/>
        </w:rPr>
        <w:t xml:space="preserve"> , Volume </w:t>
      </w:r>
      <w:r w:rsidRPr="00AF364A">
        <w:rPr>
          <w:rFonts w:ascii="Candara" w:hAnsi="Candara" w:cs="Times New Roman"/>
          <w:i/>
          <w:noProof/>
          <w:sz w:val="24"/>
          <w:szCs w:val="24"/>
        </w:rPr>
        <w:t>36</w:t>
      </w:r>
      <w:r w:rsidRPr="00AF364A">
        <w:rPr>
          <w:rFonts w:ascii="Candara" w:hAnsi="Candara" w:cs="Times New Roman"/>
          <w:noProof/>
          <w:sz w:val="24"/>
          <w:szCs w:val="24"/>
        </w:rPr>
        <w:t>, 1-19.</w:t>
      </w:r>
    </w:p>
    <w:p w:rsidR="00AF364A" w:rsidRPr="00AF364A" w:rsidRDefault="00AF364A" w:rsidP="00AF364A">
      <w:pPr>
        <w:pStyle w:val="Bibliography"/>
        <w:spacing w:line="360" w:lineRule="auto"/>
        <w:ind w:left="720" w:hanging="720"/>
        <w:jc w:val="both"/>
        <w:rPr>
          <w:rFonts w:ascii="Candara" w:hAnsi="Candara" w:cs="Times New Roman"/>
          <w:noProof/>
          <w:sz w:val="24"/>
          <w:szCs w:val="24"/>
        </w:rPr>
      </w:pPr>
      <w:r w:rsidRPr="00AF364A">
        <w:rPr>
          <w:rFonts w:ascii="Candara" w:hAnsi="Candara" w:cs="Times New Roman"/>
          <w:noProof/>
          <w:sz w:val="24"/>
          <w:szCs w:val="24"/>
        </w:rPr>
        <w:t xml:space="preserve">Mass, M., Buckwalter, K., Hardy, M., Reimer, T., &amp; Titler, M. (2011). </w:t>
      </w:r>
      <w:r w:rsidRPr="00AF364A">
        <w:rPr>
          <w:rFonts w:ascii="Candara" w:hAnsi="Candara" w:cs="Times New Roman"/>
          <w:i/>
          <w:iCs/>
          <w:noProof/>
          <w:sz w:val="24"/>
          <w:szCs w:val="24"/>
        </w:rPr>
        <w:t>Asuhan Keperawatan Geriatrik.</w:t>
      </w:r>
      <w:r w:rsidRPr="00AF364A">
        <w:rPr>
          <w:rFonts w:ascii="Candara" w:hAnsi="Candara" w:cs="Times New Roman"/>
          <w:noProof/>
          <w:sz w:val="24"/>
          <w:szCs w:val="24"/>
        </w:rPr>
        <w:t xml:space="preserve"> Jakarta: EGC.</w:t>
      </w:r>
    </w:p>
    <w:p w:rsidR="00AF364A" w:rsidRPr="00AF364A" w:rsidRDefault="00AF364A" w:rsidP="00AF364A">
      <w:pPr>
        <w:pStyle w:val="Bibliography"/>
        <w:spacing w:line="360" w:lineRule="auto"/>
        <w:ind w:left="720" w:hanging="720"/>
        <w:jc w:val="both"/>
        <w:rPr>
          <w:rFonts w:ascii="Candara" w:hAnsi="Candara" w:cs="Times New Roman"/>
          <w:noProof/>
          <w:sz w:val="24"/>
          <w:szCs w:val="24"/>
        </w:rPr>
      </w:pPr>
      <w:r w:rsidRPr="00AF364A">
        <w:rPr>
          <w:rFonts w:ascii="Candara" w:hAnsi="Candara" w:cs="Times New Roman"/>
          <w:noProof/>
          <w:sz w:val="24"/>
          <w:szCs w:val="24"/>
        </w:rPr>
        <w:t xml:space="preserve">RSUD Puri Husada. (2016). </w:t>
      </w:r>
      <w:r w:rsidRPr="00AF364A">
        <w:rPr>
          <w:rFonts w:ascii="Candara" w:hAnsi="Candara" w:cs="Times New Roman"/>
          <w:i/>
          <w:iCs/>
          <w:noProof/>
          <w:sz w:val="24"/>
          <w:szCs w:val="24"/>
        </w:rPr>
        <w:t>Pengertian Senam Lansia.</w:t>
      </w:r>
      <w:r w:rsidRPr="00AF364A">
        <w:rPr>
          <w:rFonts w:ascii="Candara" w:hAnsi="Candara" w:cs="Times New Roman"/>
          <w:noProof/>
          <w:sz w:val="24"/>
          <w:szCs w:val="24"/>
        </w:rPr>
        <w:t xml:space="preserve"> Riau: http://rsudpurihusada.inhilkab.go.id/manfaat-senam-lansia/.</w:t>
      </w:r>
    </w:p>
    <w:p w:rsidR="00AF364A" w:rsidRPr="00AF364A" w:rsidRDefault="00AF364A" w:rsidP="00AF364A">
      <w:pPr>
        <w:spacing w:line="360" w:lineRule="auto"/>
        <w:ind w:left="720" w:hanging="720"/>
        <w:rPr>
          <w:rFonts w:ascii="Candara" w:hAnsi="Candara"/>
        </w:rPr>
      </w:pPr>
      <w:r w:rsidRPr="00AF364A">
        <w:rPr>
          <w:rFonts w:ascii="Candara" w:hAnsi="Candara" w:cs="Times New Roman"/>
          <w:noProof/>
          <w:sz w:val="24"/>
          <w:szCs w:val="24"/>
        </w:rPr>
        <w:t xml:space="preserve">Triyanto, E. (2014). </w:t>
      </w:r>
      <w:r w:rsidRPr="00AF364A">
        <w:rPr>
          <w:rFonts w:ascii="Candara" w:hAnsi="Candara" w:cs="Times New Roman"/>
          <w:i/>
          <w:iCs/>
          <w:noProof/>
          <w:sz w:val="24"/>
          <w:szCs w:val="24"/>
        </w:rPr>
        <w:t>Pelayanan Keperawatan Bagi Penderita Hipertensi Secara Terpadu.</w:t>
      </w:r>
      <w:r w:rsidRPr="00AF364A">
        <w:rPr>
          <w:rFonts w:ascii="Candara" w:hAnsi="Candara" w:cs="Times New Roman"/>
          <w:noProof/>
          <w:sz w:val="24"/>
          <w:szCs w:val="24"/>
        </w:rPr>
        <w:t xml:space="preserve"> Yogyakarta: Graha Ilmu</w:t>
      </w:r>
    </w:p>
    <w:p w:rsidR="00AF364A" w:rsidRDefault="00AF364A" w:rsidP="00BB06AE">
      <w:pPr>
        <w:spacing w:line="360" w:lineRule="auto"/>
        <w:jc w:val="both"/>
        <w:rPr>
          <w:rFonts w:ascii="Candara" w:hAnsi="Candara" w:cs="Times New Roman"/>
          <w:b/>
          <w:sz w:val="24"/>
          <w:szCs w:val="24"/>
        </w:rPr>
      </w:pPr>
    </w:p>
    <w:p w:rsidR="00BB06AE" w:rsidRDefault="00BB06AE" w:rsidP="00BB06AE">
      <w:pPr>
        <w:spacing w:line="360" w:lineRule="auto"/>
        <w:jc w:val="both"/>
        <w:rPr>
          <w:rFonts w:ascii="Candara" w:hAnsi="Candara" w:cs="Times New Roman"/>
          <w:b/>
          <w:sz w:val="24"/>
          <w:szCs w:val="24"/>
        </w:rPr>
      </w:pPr>
    </w:p>
    <w:p w:rsidR="00BB06AE" w:rsidRPr="00BB06AE" w:rsidRDefault="00BB06AE" w:rsidP="00BB06AE">
      <w:pPr>
        <w:spacing w:line="360" w:lineRule="auto"/>
        <w:jc w:val="both"/>
        <w:rPr>
          <w:rFonts w:ascii="Candara" w:hAnsi="Candara" w:cs="Times New Roman"/>
          <w:sz w:val="24"/>
          <w:szCs w:val="24"/>
        </w:rPr>
      </w:pPr>
    </w:p>
    <w:p w:rsidR="00BB06AE" w:rsidRPr="00BB06AE" w:rsidRDefault="00BB06AE" w:rsidP="00BB06AE">
      <w:pPr>
        <w:spacing w:after="0" w:line="360" w:lineRule="auto"/>
        <w:jc w:val="both"/>
        <w:rPr>
          <w:rFonts w:ascii="Candara" w:hAnsi="Candara" w:cs="Times New Roman"/>
          <w:sz w:val="24"/>
          <w:szCs w:val="24"/>
        </w:rPr>
      </w:pPr>
    </w:p>
    <w:p w:rsidR="00121DC9" w:rsidRPr="004930DD" w:rsidRDefault="00121DC9" w:rsidP="00121DC9">
      <w:pPr>
        <w:spacing w:after="0" w:line="360" w:lineRule="auto"/>
        <w:ind w:firstLine="720"/>
        <w:jc w:val="both"/>
        <w:rPr>
          <w:rFonts w:ascii="Candara" w:hAnsi="Candara" w:cs="Times New Roman"/>
          <w:sz w:val="24"/>
          <w:szCs w:val="24"/>
        </w:rPr>
      </w:pPr>
    </w:p>
    <w:p w:rsidR="00F82496" w:rsidRPr="004930DD" w:rsidRDefault="00F82496" w:rsidP="00121DC9">
      <w:pPr>
        <w:spacing w:after="0" w:line="360" w:lineRule="auto"/>
        <w:jc w:val="both"/>
        <w:rPr>
          <w:rFonts w:ascii="Candara" w:hAnsi="Candara" w:cs="Times New Roman"/>
          <w:sz w:val="24"/>
          <w:szCs w:val="24"/>
        </w:rPr>
      </w:pPr>
    </w:p>
    <w:p w:rsidR="00851C77" w:rsidRPr="004930DD" w:rsidRDefault="00851C77" w:rsidP="00121DC9">
      <w:pPr>
        <w:spacing w:after="0" w:line="360" w:lineRule="auto"/>
        <w:ind w:firstLine="720"/>
        <w:jc w:val="both"/>
        <w:rPr>
          <w:rFonts w:ascii="Candara" w:hAnsi="Candara" w:cs="Times New Roman"/>
          <w:sz w:val="24"/>
          <w:szCs w:val="24"/>
        </w:rPr>
      </w:pPr>
    </w:p>
    <w:p w:rsidR="005C610B" w:rsidRPr="004930DD" w:rsidRDefault="005C610B" w:rsidP="00121DC9">
      <w:pPr>
        <w:spacing w:after="0" w:line="360" w:lineRule="auto"/>
        <w:ind w:firstLine="720"/>
        <w:jc w:val="both"/>
        <w:rPr>
          <w:rFonts w:ascii="Candara" w:hAnsi="Candara" w:cs="Times New Roman"/>
          <w:spacing w:val="-12"/>
          <w:sz w:val="24"/>
          <w:szCs w:val="24"/>
        </w:rPr>
      </w:pPr>
    </w:p>
    <w:p w:rsidR="005C610B" w:rsidRPr="005C610B" w:rsidRDefault="005C610B" w:rsidP="00121DC9">
      <w:pPr>
        <w:spacing w:after="0" w:line="360" w:lineRule="auto"/>
        <w:jc w:val="both"/>
        <w:rPr>
          <w:rFonts w:ascii="Candara" w:hAnsi="Candara" w:cs="Times New Roman"/>
          <w:b/>
          <w:spacing w:val="-12"/>
          <w:sz w:val="24"/>
          <w:szCs w:val="24"/>
        </w:rPr>
      </w:pPr>
    </w:p>
    <w:p w:rsidR="00633983" w:rsidRDefault="00633983" w:rsidP="00121DC9">
      <w:pPr>
        <w:spacing w:after="0" w:line="360" w:lineRule="auto"/>
        <w:jc w:val="center"/>
        <w:rPr>
          <w:rFonts w:ascii="Candara" w:hAnsi="Candara" w:cs="Times New Roman"/>
          <w:spacing w:val="-12"/>
          <w:sz w:val="24"/>
          <w:szCs w:val="24"/>
        </w:rPr>
      </w:pPr>
    </w:p>
    <w:p w:rsidR="00633983" w:rsidRPr="00633983" w:rsidRDefault="00633983" w:rsidP="00121DC9">
      <w:pPr>
        <w:spacing w:line="360" w:lineRule="auto"/>
        <w:jc w:val="center"/>
        <w:rPr>
          <w:rFonts w:ascii="Candara" w:hAnsi="Candara" w:cs="Times New Roman"/>
          <w:spacing w:val="-12"/>
          <w:sz w:val="24"/>
          <w:szCs w:val="24"/>
        </w:rPr>
      </w:pPr>
    </w:p>
    <w:p w:rsidR="00633983" w:rsidRPr="00633983" w:rsidRDefault="00633983" w:rsidP="00121DC9">
      <w:pPr>
        <w:spacing w:line="360" w:lineRule="auto"/>
        <w:jc w:val="center"/>
        <w:rPr>
          <w:rFonts w:ascii="Candara" w:hAnsi="Candara"/>
          <w:sz w:val="24"/>
          <w:szCs w:val="24"/>
        </w:rPr>
      </w:pPr>
    </w:p>
    <w:sectPr w:rsidR="00633983" w:rsidRPr="00633983" w:rsidSect="004930DD">
      <w:type w:val="continuous"/>
      <w:pgSz w:w="11907" w:h="16839"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BCA"/>
    <w:multiLevelType w:val="hybridMultilevel"/>
    <w:tmpl w:val="2BD0581E"/>
    <w:lvl w:ilvl="0" w:tplc="EE3C1B58">
      <w:start w:val="2"/>
      <w:numFmt w:val="upp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EC5A9E"/>
    <w:multiLevelType w:val="hybridMultilevel"/>
    <w:tmpl w:val="F5FA1B5A"/>
    <w:lvl w:ilvl="0" w:tplc="B25ACD82">
      <w:start w:val="1"/>
      <w:numFmt w:val="lowerLetter"/>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drawingGridHorizontalSpacing w:val="110"/>
  <w:displayHorizontalDrawingGridEvery w:val="2"/>
  <w:characterSpacingControl w:val="doNotCompress"/>
  <w:compat/>
  <w:rsids>
    <w:rsidRoot w:val="00633983"/>
    <w:rsid w:val="00121DC9"/>
    <w:rsid w:val="004930DD"/>
    <w:rsid w:val="005C610B"/>
    <w:rsid w:val="00633983"/>
    <w:rsid w:val="006C4AB4"/>
    <w:rsid w:val="00851C77"/>
    <w:rsid w:val="009A05B2"/>
    <w:rsid w:val="00A52092"/>
    <w:rsid w:val="00A84EEE"/>
    <w:rsid w:val="00AF364A"/>
    <w:rsid w:val="00BB06AE"/>
    <w:rsid w:val="00CE6667"/>
    <w:rsid w:val="00D479EC"/>
    <w:rsid w:val="00EA6DB8"/>
    <w:rsid w:val="00EE46E8"/>
    <w:rsid w:val="00F82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983"/>
    <w:rPr>
      <w:color w:val="0000FF" w:themeColor="hyperlink"/>
      <w:u w:val="single"/>
    </w:rPr>
  </w:style>
  <w:style w:type="paragraph" w:styleId="ListParagraph">
    <w:name w:val="List Paragraph"/>
    <w:basedOn w:val="Normal"/>
    <w:link w:val="ListParagraphChar"/>
    <w:uiPriority w:val="34"/>
    <w:qFormat/>
    <w:rsid w:val="00A84EEE"/>
    <w:pPr>
      <w:ind w:left="720"/>
      <w:contextualSpacing/>
    </w:pPr>
  </w:style>
  <w:style w:type="character" w:customStyle="1" w:styleId="ListParagraphChar">
    <w:name w:val="List Paragraph Char"/>
    <w:link w:val="ListParagraph"/>
    <w:uiPriority w:val="34"/>
    <w:locked/>
    <w:rsid w:val="00A84EEE"/>
  </w:style>
  <w:style w:type="paragraph" w:styleId="Bibliography">
    <w:name w:val="Bibliography"/>
    <w:basedOn w:val="Normal"/>
    <w:next w:val="Normal"/>
    <w:uiPriority w:val="37"/>
    <w:unhideWhenUsed/>
    <w:rsid w:val="00AF364A"/>
  </w:style>
</w:styles>
</file>

<file path=word/webSettings.xml><?xml version="1.0" encoding="utf-8"?>
<w:webSettings xmlns:r="http://schemas.openxmlformats.org/officeDocument/2006/relationships" xmlns:w="http://schemas.openxmlformats.org/wordprocessingml/2006/main">
  <w:divs>
    <w:div w:id="13625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nuhutudit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916E5-3CE2-4F90-BC84-686BD7CC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10</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dc:creator>
  <cp:lastModifiedBy>This</cp:lastModifiedBy>
  <cp:revision>2</cp:revision>
  <dcterms:created xsi:type="dcterms:W3CDTF">2018-08-23T16:50:00Z</dcterms:created>
  <dcterms:modified xsi:type="dcterms:W3CDTF">2018-08-30T06:14:00Z</dcterms:modified>
</cp:coreProperties>
</file>