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F5D" w:rsidRPr="00085F5D" w:rsidRDefault="00085F5D" w:rsidP="00B207F0">
      <w:pPr>
        <w:pStyle w:val="Judul1"/>
        <w:spacing w:line="276" w:lineRule="auto"/>
        <w:rPr>
          <w:rFonts w:ascii="Book Antiqua" w:hAnsi="Book Antiqua"/>
          <w:bCs/>
          <w:sz w:val="22"/>
          <w:szCs w:val="22"/>
        </w:rPr>
      </w:pPr>
      <w:r w:rsidRPr="00085F5D">
        <w:rPr>
          <w:rFonts w:ascii="Book Antiqua" w:hAnsi="Book Antiqua"/>
          <w:bCs/>
          <w:sz w:val="22"/>
          <w:szCs w:val="22"/>
        </w:rPr>
        <w:t xml:space="preserve">PENGARUH </w:t>
      </w:r>
      <w:r w:rsidRPr="00085F5D">
        <w:rPr>
          <w:rFonts w:ascii="Book Antiqua" w:hAnsi="Book Antiqua"/>
          <w:bCs/>
          <w:i/>
          <w:sz w:val="22"/>
          <w:szCs w:val="22"/>
        </w:rPr>
        <w:t xml:space="preserve">INCOME DIVERSIFICATION, BANK LIQUIDITY, </w:t>
      </w:r>
      <w:r w:rsidRPr="00085F5D">
        <w:rPr>
          <w:rFonts w:ascii="Book Antiqua" w:hAnsi="Book Antiqua"/>
          <w:bCs/>
          <w:sz w:val="22"/>
          <w:szCs w:val="22"/>
        </w:rPr>
        <w:t xml:space="preserve">DAN </w:t>
      </w:r>
      <w:r w:rsidRPr="00085F5D">
        <w:rPr>
          <w:rFonts w:ascii="Book Antiqua" w:hAnsi="Book Antiqua"/>
          <w:bCs/>
          <w:i/>
          <w:iCs/>
          <w:sz w:val="22"/>
          <w:szCs w:val="22"/>
        </w:rPr>
        <w:t>FINANCIAL LAVERAGE</w:t>
      </w:r>
      <w:r w:rsidRPr="00085F5D">
        <w:rPr>
          <w:rFonts w:ascii="Book Antiqua" w:hAnsi="Book Antiqua"/>
          <w:bCs/>
          <w:sz w:val="22"/>
          <w:szCs w:val="22"/>
        </w:rPr>
        <w:t xml:space="preserve"> TERHADAP </w:t>
      </w:r>
      <w:r w:rsidRPr="00085F5D">
        <w:rPr>
          <w:rFonts w:ascii="Book Antiqua" w:hAnsi="Book Antiqua"/>
          <w:bCs/>
          <w:i/>
          <w:iCs/>
          <w:sz w:val="22"/>
          <w:szCs w:val="22"/>
        </w:rPr>
        <w:t>PROFITABILITY</w:t>
      </w:r>
      <w:r w:rsidRPr="00085F5D">
        <w:rPr>
          <w:rFonts w:ascii="Book Antiqua" w:hAnsi="Book Antiqua"/>
          <w:bCs/>
          <w:sz w:val="22"/>
          <w:szCs w:val="22"/>
        </w:rPr>
        <w:t xml:space="preserve"> DENGAN </w:t>
      </w:r>
      <w:r w:rsidRPr="00085F5D">
        <w:rPr>
          <w:rFonts w:ascii="Book Antiqua" w:hAnsi="Book Antiqua"/>
          <w:bCs/>
          <w:i/>
          <w:sz w:val="22"/>
          <w:szCs w:val="22"/>
        </w:rPr>
        <w:t xml:space="preserve">BANK EFFICIENCY, </w:t>
      </w:r>
      <w:r w:rsidRPr="00085F5D">
        <w:rPr>
          <w:rFonts w:ascii="Book Antiqua" w:hAnsi="Book Antiqua"/>
          <w:bCs/>
          <w:iCs/>
          <w:sz w:val="22"/>
          <w:szCs w:val="22"/>
        </w:rPr>
        <w:t>SEBAGAI VARIABEL</w:t>
      </w:r>
      <w:r w:rsidRPr="00085F5D">
        <w:rPr>
          <w:rFonts w:ascii="Book Antiqua" w:hAnsi="Book Antiqua"/>
          <w:bCs/>
          <w:i/>
          <w:sz w:val="22"/>
          <w:szCs w:val="22"/>
        </w:rPr>
        <w:t xml:space="preserve"> INTERVENING </w:t>
      </w:r>
      <w:r w:rsidRPr="00085F5D">
        <w:rPr>
          <w:rFonts w:ascii="Book Antiqua" w:hAnsi="Book Antiqua"/>
          <w:bCs/>
          <w:sz w:val="22"/>
          <w:szCs w:val="22"/>
        </w:rPr>
        <w:t>PADA BANK UMUM SYARIAH TAHUN 2015-2019</w:t>
      </w:r>
    </w:p>
    <w:p w:rsidR="00085F5D" w:rsidRPr="00085F5D" w:rsidRDefault="00085F5D" w:rsidP="00B207F0">
      <w:pPr>
        <w:pStyle w:val="fg-author"/>
        <w:spacing w:line="276" w:lineRule="auto"/>
        <w:jc w:val="center"/>
        <w:rPr>
          <w:rFonts w:ascii="Book Antiqua" w:hAnsi="Book Antiqua" w:cs="Times New Roman"/>
          <w:color w:val="000000" w:themeColor="text1"/>
          <w:vertAlign w:val="superscript"/>
          <w:lang w:val="id-ID"/>
        </w:rPr>
      </w:pPr>
      <w:r w:rsidRPr="00085F5D">
        <w:rPr>
          <w:rFonts w:ascii="Book Antiqua" w:hAnsi="Book Antiqua" w:cs="Times New Roman"/>
          <w:color w:val="000000" w:themeColor="text1"/>
        </w:rPr>
        <w:t>Novitasari</w:t>
      </w:r>
      <w:r w:rsidRPr="00085F5D">
        <w:rPr>
          <w:rFonts w:ascii="Book Antiqua" w:hAnsi="Book Antiqua" w:cs="Times New Roman"/>
          <w:color w:val="000000" w:themeColor="text1"/>
          <w:vertAlign w:val="superscript"/>
          <w:lang w:val="en-GB"/>
        </w:rPr>
        <w:t>1,</w:t>
      </w:r>
      <w:r w:rsidRPr="00085F5D">
        <w:rPr>
          <w:rFonts w:ascii="Book Antiqua" w:hAnsi="Book Antiqua" w:cs="Times New Roman"/>
          <w:color w:val="000000" w:themeColor="text1"/>
          <w:lang w:val="en-GB"/>
        </w:rPr>
        <w:t>, Arna Asna Annisa</w:t>
      </w:r>
      <w:r w:rsidRPr="00085F5D">
        <w:rPr>
          <w:rFonts w:ascii="Book Antiqua" w:hAnsi="Book Antiqua" w:cs="Times New Roman"/>
          <w:color w:val="000000" w:themeColor="text1"/>
          <w:vertAlign w:val="superscript"/>
          <w:lang w:val="en-GB"/>
        </w:rPr>
        <w:t>2</w:t>
      </w:r>
      <w:r w:rsidRPr="00085F5D">
        <w:rPr>
          <w:rFonts w:ascii="Book Antiqua" w:hAnsi="Book Antiqua" w:cs="Times New Roman"/>
          <w:color w:val="000000" w:themeColor="text1"/>
          <w:vertAlign w:val="superscript"/>
          <w:lang w:val="id-ID"/>
        </w:rPr>
        <w:t>*</w:t>
      </w:r>
    </w:p>
    <w:p w:rsidR="003D0B8D" w:rsidRPr="00596DFD" w:rsidRDefault="003D0B8D" w:rsidP="00B207F0">
      <w:pPr>
        <w:pStyle w:val="Pengarang"/>
        <w:spacing w:line="276" w:lineRule="auto"/>
        <w:jc w:val="both"/>
        <w:rPr>
          <w:rFonts w:ascii="Book Antiqua" w:hAnsi="Book Antiqua"/>
          <w:sz w:val="22"/>
          <w:szCs w:val="22"/>
        </w:rPr>
      </w:pPr>
    </w:p>
    <w:p w:rsidR="00085F5D" w:rsidRPr="00085F5D" w:rsidRDefault="00085F5D" w:rsidP="00B207F0">
      <w:pPr>
        <w:pStyle w:val="fg-abstract-title"/>
        <w:jc w:val="both"/>
        <w:rPr>
          <w:rFonts w:ascii="Book Antiqua" w:eastAsia="Arial" w:hAnsi="Book Antiqua" w:cs="Times New Roman"/>
          <w:sz w:val="20"/>
          <w:szCs w:val="20"/>
          <w:lang w:val="en-GB"/>
        </w:rPr>
      </w:pPr>
      <w:r w:rsidRPr="00085F5D">
        <w:rPr>
          <w:rFonts w:ascii="Book Antiqua" w:eastAsia="Arial" w:hAnsi="Book Antiqua" w:cs="Times New Roman"/>
          <w:sz w:val="20"/>
          <w:szCs w:val="20"/>
          <w:lang w:val="en-GB"/>
        </w:rPr>
        <w:t>Abstract</w:t>
      </w:r>
    </w:p>
    <w:p w:rsidR="00085F5D" w:rsidRPr="00085F5D" w:rsidRDefault="00085F5D" w:rsidP="00B20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color w:val="202124"/>
          <w:sz w:val="20"/>
          <w:szCs w:val="20"/>
          <w:lang w:val="en" w:bidi="th-TH"/>
        </w:rPr>
      </w:pPr>
      <w:r w:rsidRPr="00085F5D">
        <w:rPr>
          <w:rFonts w:ascii="Book Antiqua" w:eastAsia="Times New Roman" w:hAnsi="Book Antiqua" w:cs="Times New Roman"/>
          <w:color w:val="202124"/>
          <w:sz w:val="20"/>
          <w:szCs w:val="20"/>
          <w:lang w:val="en" w:bidi="th-TH"/>
        </w:rPr>
        <w:tab/>
        <w:t>The purpose of this study was to determine the effect of Income Deverfication, Bank Liquidity, and Financial Laverage on Profitability with Bank Efficiency, as an Intervening variable in Islamic Commercial Banks in 2015-2019. This research uses quantitative research by using regression analysis as data analysis. This study uses secondary data in the form of time series annual data of Islamic commercial banks for the period 2015 to 2019. The required data is then analyzed using the SPSS 22 application tool. The results show that FBI, FDR have a positive and non-significant effect on ROA, DER has a negative and no effect. significant effect on ROA, FBI, FDR positive and not significant effect on ROA, DER negatively and not significant on ROA, BOPO positive and significant effect on ROA.</w:t>
      </w:r>
    </w:p>
    <w:p w:rsidR="00085F5D" w:rsidRPr="00085F5D" w:rsidRDefault="00085F5D" w:rsidP="00B20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color w:val="202124"/>
          <w:sz w:val="20"/>
          <w:szCs w:val="20"/>
          <w:lang w:val="en" w:bidi="th-TH"/>
        </w:rPr>
      </w:pPr>
    </w:p>
    <w:p w:rsidR="00085F5D" w:rsidRPr="00085F5D" w:rsidRDefault="00085F5D" w:rsidP="00B20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color w:val="202124"/>
          <w:sz w:val="20"/>
          <w:szCs w:val="20"/>
          <w:lang w:val="en" w:bidi="th-TH"/>
        </w:rPr>
      </w:pPr>
      <w:r w:rsidRPr="00085F5D">
        <w:rPr>
          <w:rFonts w:ascii="Book Antiqua" w:eastAsia="Times New Roman" w:hAnsi="Book Antiqua" w:cs="Times New Roman"/>
          <w:b/>
          <w:bCs/>
          <w:color w:val="202124"/>
          <w:sz w:val="20"/>
          <w:szCs w:val="20"/>
          <w:lang w:val="en" w:bidi="th-TH"/>
        </w:rPr>
        <w:t>Keywords</w:t>
      </w:r>
      <w:r w:rsidRPr="00085F5D">
        <w:rPr>
          <w:rFonts w:ascii="Book Antiqua" w:eastAsia="Times New Roman" w:hAnsi="Book Antiqua" w:cs="Times New Roman"/>
          <w:color w:val="202124"/>
          <w:sz w:val="20"/>
          <w:szCs w:val="20"/>
          <w:lang w:val="en" w:bidi="th-TH"/>
        </w:rPr>
        <w:t>: Income Deverfication, Bank Liquidity, and Financial Laverage on Profitability with Bank Efficiency</w:t>
      </w:r>
    </w:p>
    <w:p w:rsidR="00085F5D" w:rsidRDefault="00085F5D" w:rsidP="00B20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b/>
          <w:sz w:val="20"/>
          <w:szCs w:val="20"/>
          <w:lang w:val="id-ID" w:eastAsia="zh-CN"/>
        </w:rPr>
      </w:pPr>
    </w:p>
    <w:p w:rsidR="00085F5D" w:rsidRPr="00085F5D" w:rsidRDefault="00085F5D" w:rsidP="00B20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b/>
          <w:bCs/>
          <w:color w:val="202124"/>
          <w:sz w:val="20"/>
          <w:szCs w:val="20"/>
          <w:lang w:bidi="th-TH"/>
        </w:rPr>
      </w:pPr>
      <w:r w:rsidRPr="00085F5D">
        <w:rPr>
          <w:rFonts w:ascii="Book Antiqua" w:eastAsia="Times New Roman" w:hAnsi="Book Antiqua" w:cs="Times New Roman"/>
          <w:b/>
          <w:bCs/>
          <w:color w:val="202124"/>
          <w:sz w:val="20"/>
          <w:szCs w:val="20"/>
          <w:lang w:bidi="th-TH"/>
        </w:rPr>
        <w:t xml:space="preserve">Abstrak </w:t>
      </w:r>
    </w:p>
    <w:p w:rsidR="00085F5D" w:rsidRPr="00085F5D" w:rsidRDefault="00085F5D" w:rsidP="00B207F0">
      <w:pPr>
        <w:spacing w:line="240" w:lineRule="auto"/>
        <w:ind w:firstLine="720"/>
        <w:jc w:val="both"/>
        <w:rPr>
          <w:rFonts w:ascii="Book Antiqua" w:hAnsi="Book Antiqua" w:cs="Times New Roman"/>
          <w:sz w:val="20"/>
          <w:szCs w:val="20"/>
        </w:rPr>
      </w:pPr>
      <w:r w:rsidRPr="00085F5D">
        <w:rPr>
          <w:rFonts w:ascii="Book Antiqua" w:hAnsi="Book Antiqua" w:cs="Times New Roman"/>
          <w:sz w:val="20"/>
          <w:szCs w:val="20"/>
        </w:rPr>
        <w:t xml:space="preserve">Tujuan penelitian ini dilakukan adalah untuk mengetahui pengaruh Pengaruh </w:t>
      </w:r>
      <w:r w:rsidRPr="00085F5D">
        <w:rPr>
          <w:rFonts w:ascii="Book Antiqua" w:hAnsi="Book Antiqua" w:cs="Times New Roman"/>
          <w:i/>
          <w:iCs/>
          <w:sz w:val="20"/>
          <w:szCs w:val="20"/>
        </w:rPr>
        <w:t xml:space="preserve">Income Deverfication, </w:t>
      </w:r>
      <w:r w:rsidRPr="00085F5D">
        <w:rPr>
          <w:rFonts w:ascii="Book Antiqua" w:hAnsi="Book Antiqua" w:cs="Times New Roman"/>
          <w:sz w:val="20"/>
          <w:szCs w:val="20"/>
        </w:rPr>
        <w:t xml:space="preserve">Bank </w:t>
      </w:r>
      <w:r w:rsidRPr="00085F5D">
        <w:rPr>
          <w:rFonts w:ascii="Book Antiqua" w:hAnsi="Book Antiqua" w:cs="Times New Roman"/>
          <w:i/>
          <w:iCs/>
          <w:sz w:val="20"/>
          <w:szCs w:val="20"/>
        </w:rPr>
        <w:t xml:space="preserve">Liquidity, </w:t>
      </w:r>
      <w:r w:rsidRPr="00085F5D">
        <w:rPr>
          <w:rFonts w:ascii="Book Antiqua" w:hAnsi="Book Antiqua" w:cs="Times New Roman"/>
          <w:sz w:val="20"/>
          <w:szCs w:val="20"/>
        </w:rPr>
        <w:t xml:space="preserve">dan </w:t>
      </w:r>
      <w:r w:rsidRPr="00085F5D">
        <w:rPr>
          <w:rFonts w:ascii="Book Antiqua" w:hAnsi="Book Antiqua" w:cs="Times New Roman"/>
          <w:i/>
          <w:iCs/>
          <w:sz w:val="20"/>
          <w:szCs w:val="20"/>
        </w:rPr>
        <w:t xml:space="preserve">Financial Laverage </w:t>
      </w:r>
      <w:r w:rsidRPr="00085F5D">
        <w:rPr>
          <w:rFonts w:ascii="Book Antiqua" w:hAnsi="Book Antiqua" w:cs="Times New Roman"/>
          <w:sz w:val="20"/>
          <w:szCs w:val="20"/>
        </w:rPr>
        <w:t xml:space="preserve">terhadap </w:t>
      </w:r>
      <w:r w:rsidRPr="00085F5D">
        <w:rPr>
          <w:rFonts w:ascii="Book Antiqua" w:hAnsi="Book Antiqua" w:cs="Times New Roman"/>
          <w:i/>
          <w:iCs/>
          <w:sz w:val="20"/>
          <w:szCs w:val="20"/>
        </w:rPr>
        <w:t xml:space="preserve">Profitability </w:t>
      </w:r>
      <w:r w:rsidRPr="00085F5D">
        <w:rPr>
          <w:rFonts w:ascii="Book Antiqua" w:hAnsi="Book Antiqua" w:cs="Times New Roman"/>
          <w:sz w:val="20"/>
          <w:szCs w:val="20"/>
        </w:rPr>
        <w:t xml:space="preserve">dengan Bank </w:t>
      </w:r>
      <w:r w:rsidRPr="00085F5D">
        <w:rPr>
          <w:rFonts w:ascii="Book Antiqua" w:hAnsi="Book Antiqua" w:cs="Times New Roman"/>
          <w:i/>
          <w:iCs/>
          <w:sz w:val="20"/>
          <w:szCs w:val="20"/>
        </w:rPr>
        <w:t>Effeciency,</w:t>
      </w:r>
      <w:r w:rsidRPr="00085F5D">
        <w:rPr>
          <w:rFonts w:ascii="Book Antiqua" w:hAnsi="Book Antiqua" w:cs="Times New Roman"/>
          <w:sz w:val="20"/>
          <w:szCs w:val="20"/>
        </w:rPr>
        <w:t xml:space="preserve"> sebagai variabel Intervening pada Bank Umum Syariah Tahun 2015-2019. Penelitian ini menggunakan jenis penelitian kuantitatif dengan menggunakan analisis regresi sebagai analisi data. Penelitian ini menggunakan data sekunder berbentuk </w:t>
      </w:r>
      <w:r w:rsidRPr="00085F5D">
        <w:rPr>
          <w:rFonts w:ascii="Book Antiqua" w:hAnsi="Book Antiqua" w:cs="Times New Roman"/>
          <w:i/>
          <w:iCs/>
          <w:sz w:val="20"/>
          <w:szCs w:val="20"/>
        </w:rPr>
        <w:t xml:space="preserve">time series </w:t>
      </w:r>
      <w:r w:rsidRPr="00085F5D">
        <w:rPr>
          <w:rFonts w:ascii="Book Antiqua" w:hAnsi="Book Antiqua" w:cs="Times New Roman"/>
          <w:sz w:val="20"/>
          <w:szCs w:val="20"/>
        </w:rPr>
        <w:t>data tahunan bank umum syariah periode 2015 sampai 2019. Data yang diperlukan kemudian dianalisis menggunakan alat bantu aplikasi SPSS 22. Hasil penelitian menunjukan bahwa FBI, FDR berpengaruh positif dan tidak singnifikan terhadap ROA, DER berpengaruh negatif dan tidak singnifikan terhadap ROA, FBI, FDR berpengaruh positif dan tidak singnifikan terhadap BOPO, DER berpengaruh negatif dan tidak singnifikan terhadap BOPO, BOPO berpengaruh positif dan singnifikan terhadap ROA.</w:t>
      </w:r>
    </w:p>
    <w:p w:rsidR="00085F5D" w:rsidRDefault="00085F5D" w:rsidP="00B207F0">
      <w:pPr>
        <w:spacing w:line="240" w:lineRule="auto"/>
        <w:jc w:val="both"/>
        <w:rPr>
          <w:rFonts w:ascii="Book Antiqua" w:hAnsi="Book Antiqua" w:cs="Times New Roman"/>
          <w:i/>
          <w:iCs/>
          <w:sz w:val="20"/>
          <w:szCs w:val="20"/>
        </w:rPr>
      </w:pPr>
      <w:r w:rsidRPr="00085F5D">
        <w:rPr>
          <w:rFonts w:ascii="Book Antiqua" w:hAnsi="Book Antiqua" w:cs="Times New Roman"/>
          <w:b/>
          <w:bCs/>
          <w:sz w:val="20"/>
          <w:szCs w:val="20"/>
        </w:rPr>
        <w:t>Kata Kunci</w:t>
      </w:r>
      <w:r w:rsidRPr="00085F5D">
        <w:rPr>
          <w:rFonts w:ascii="Book Antiqua" w:hAnsi="Book Antiqua" w:cs="Times New Roman"/>
          <w:sz w:val="20"/>
          <w:szCs w:val="20"/>
        </w:rPr>
        <w:t>:</w:t>
      </w:r>
      <w:r w:rsidRPr="00085F5D">
        <w:rPr>
          <w:rFonts w:ascii="Book Antiqua" w:hAnsi="Book Antiqua" w:cs="Times New Roman"/>
          <w:i/>
          <w:iCs/>
          <w:sz w:val="20"/>
          <w:szCs w:val="20"/>
        </w:rPr>
        <w:t xml:space="preserve"> Income Deverfication, Bank Liquidity, dan Financial Laverage terhadap Profitability dengan Bank Effeciency.</w:t>
      </w:r>
    </w:p>
    <w:p w:rsidR="00085F5D" w:rsidRPr="00085F5D" w:rsidRDefault="00085F5D" w:rsidP="00B207F0">
      <w:pPr>
        <w:spacing w:line="240" w:lineRule="auto"/>
        <w:jc w:val="both"/>
        <w:rPr>
          <w:rFonts w:ascii="Book Antiqua" w:hAnsi="Book Antiqua" w:cs="Times New Roman"/>
          <w:i/>
          <w:iCs/>
          <w:sz w:val="20"/>
          <w:szCs w:val="20"/>
        </w:rPr>
      </w:pPr>
    </w:p>
    <w:p w:rsidR="00085F5D" w:rsidRPr="00085F5D" w:rsidRDefault="00085F5D" w:rsidP="00B207F0">
      <w:pPr>
        <w:pStyle w:val="ListParagraph"/>
        <w:numPr>
          <w:ilvl w:val="0"/>
          <w:numId w:val="4"/>
        </w:numPr>
        <w:spacing w:after="200" w:line="276" w:lineRule="auto"/>
        <w:jc w:val="both"/>
        <w:rPr>
          <w:rFonts w:ascii="Book Antiqua" w:hAnsi="Book Antiqua"/>
          <w:b/>
          <w:bCs/>
        </w:rPr>
      </w:pPr>
      <w:r w:rsidRPr="00085F5D">
        <w:rPr>
          <w:rFonts w:ascii="Book Antiqua" w:hAnsi="Book Antiqua"/>
          <w:b/>
          <w:bCs/>
        </w:rPr>
        <w:t>PENDAHULUAN</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t>Perbankan syari’ah berkembangnya diindonesia itu awalnya terbentuk Undang-Undang Nomor 10 Tahun 1988 dari itu memungkinkan perbankan menjalankan sistem perbankan ganda (</w:t>
      </w:r>
      <w:r w:rsidRPr="00085F5D">
        <w:rPr>
          <w:rFonts w:ascii="Book Antiqua" w:hAnsi="Book Antiqua"/>
          <w:i/>
        </w:rPr>
        <w:t>dual banking system</w:t>
      </w:r>
      <w:r w:rsidRPr="00085F5D">
        <w:rPr>
          <w:rFonts w:ascii="Book Antiqua" w:hAnsi="Book Antiqua"/>
        </w:rPr>
        <w:t xml:space="preserve">) yakni sistem perbankan konvensional dan sistem perbankan syariah. Muali  saat itu perbankan konvensional mulai menerapkan sistem syariah dengan membukanya Unit Usaha Syariah (UUS). Imbalan yang diterima oleh bank syariah maupun yang dibayarkan kepada nasabah tergantung dari akad dan perjanjian antara nasabah dan bank. Perjanjian (akad) yang terdapat di perbankan syariah harus tanduk pada syarat dan rukun akad sebagaimana diatur dalam islam </w:t>
      </w:r>
      <w:r w:rsidRPr="00085F5D">
        <w:rPr>
          <w:rFonts w:ascii="Book Antiqua" w:hAnsi="Book Antiqua"/>
        </w:rPr>
        <w:fldChar w:fldCharType="begin" w:fldLock="1"/>
      </w:r>
      <w:r w:rsidRPr="00085F5D">
        <w:rPr>
          <w:rFonts w:ascii="Book Antiqua" w:hAnsi="Book Antiqua"/>
        </w:rPr>
        <w:instrText>ADDIN CSL_CITATION {"citationItems":[{"id":"ITEM-1","itemData":{"author":[{"dropping-particle":"","family":"Suabtatianto","given":"Reandy","non-dropping-particle":"","parse-names":false,"suffix":""},{"dropping-particle":"","family":"Yusuf","given":"Muhamad","non-dropping-particle":"","parse-names":false,"suffix":""}],"container-title":"ultima","id":"ITEM-1","issue":"2","issued":{"date-parts":[["2018"]]},"title":"pengaruh bopo, car, fdr, npf dan roa terhadap tingkat bagi hasil deposito mudharabah pada bank umum syariah diindonesia","type":"article-journal","volume":"10"},"uris":["http://www.mendeley.com/documents/?uuid=5ce076f4-08dc-499c-8035-43b47a446b29"]}],"mendeley":{"formattedCitation":"(Suabtatianto &amp; Yusuf, 2018)","manualFormatting":"Suabtatianto &amp; Yusuf (2018)","plainTextFormattedCitation":"(Suabtatianto &amp; Yusuf, 2018)","previouslyFormattedCitation":"(Suabtatianto &amp; Yusuf, 2018)"},"properties":{"noteIndex":0},"schema":"https://github.com/citation-style-language/schema/raw/master/csl-citation.json"}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Suabtatianto &amp; Yusuf (2018)</w:t>
      </w:r>
      <w:r w:rsidRPr="00085F5D">
        <w:rPr>
          <w:rFonts w:ascii="Book Antiqua" w:hAnsi="Book Antiqua"/>
        </w:rPr>
        <w:fldChar w:fldCharType="end"/>
      </w:r>
      <w:r w:rsidRPr="00085F5D">
        <w:rPr>
          <w:rFonts w:ascii="Book Antiqua" w:hAnsi="Book Antiqua"/>
        </w:rPr>
        <w:t xml:space="preserve">. Bukti dari perkembangan ini adalah dengan meningkatnya lembaga keuangan syariah serta jumlah kantor seperti  Bank Umum Syariah (BUS), Bank Pembiayaan Rakyat Syariah (BPRS). Data statistik dari perbankan Syariah ini dimunculkan oleh OJK (Otoritas Jasa Keuangan) dengan total BUS hingga akhir tahun 2020 yaitu sebanyak 14 BUS </w:t>
      </w:r>
      <w:r w:rsidRPr="00085F5D">
        <w:rPr>
          <w:rFonts w:ascii="Book Antiqua" w:hAnsi="Book Antiqua"/>
        </w:rPr>
        <w:fldChar w:fldCharType="begin" w:fldLock="1"/>
      </w:r>
      <w:r w:rsidRPr="00085F5D">
        <w:rPr>
          <w:rFonts w:ascii="Book Antiqua" w:hAnsi="Book Antiqua"/>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approach.","author":[{"dropping-particle":"","family":"Otoritas Jasa Keuangan","given":"","non-dropping-particle":"","parse-names":false,"suffix":""}],"container-title":"Journal of Chemical Information and Modeling","id":"ITEM-1","issued":{"date-parts":[["2020"]]},"title":"Statistik Perbankan Syariah 2020","type":"article-journal"},"uris":["http://www.mendeley.com/documents/?uuid=06d9ae70-9a36-4817-84e0-74e227c52248"]}],"mendeley":{"formattedCitation":"(Otoritas Jasa Keuangan, 2020)","manualFormatting":"Otoritas Jasa Keuangan, (2020)","plainTextFormattedCitation":"(Otoritas Jasa Keuangan, 2020)","previouslyFormattedCitation":"(Otoritas Jasa Keuangan, 2020)"},"properties":{"noteIndex":0},"schema":"https://github.com/citation-style-language/schema/raw/master/csl-citation.json"}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Otoritas Jasa Keuangan, (2020)</w:t>
      </w:r>
      <w:r w:rsidRPr="00085F5D">
        <w:rPr>
          <w:rFonts w:ascii="Book Antiqua" w:hAnsi="Book Antiqua"/>
        </w:rPr>
        <w:fldChar w:fldCharType="end"/>
      </w:r>
      <w:r w:rsidRPr="00085F5D">
        <w:rPr>
          <w:rFonts w:ascii="Book Antiqua" w:hAnsi="Book Antiqua"/>
        </w:rPr>
        <w:t>.</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lastRenderedPageBreak/>
        <w:t xml:space="preserve">Kinerja maksimum adalah tujuan perusahaan untuk mencapai manfaat tinggi sehingga bank dapat melakukan semua kegiatan secara lebih efektif dan efesien. Cara untuk berkonsultasi secara efektif dan efesien bank adalah untuk memeriksa manfaat bank, jika bank memiliki tingkat laba yang tinggi, akan lebih efisien dan efektif dalam mengelola kegiatan  </w:t>
      </w:r>
      <w:r w:rsidRPr="00085F5D">
        <w:rPr>
          <w:rFonts w:ascii="Book Antiqua" w:hAnsi="Book Antiqua"/>
        </w:rPr>
        <w:fldChar w:fldCharType="begin" w:fldLock="1"/>
      </w:r>
      <w:r w:rsidRPr="00085F5D">
        <w:rPr>
          <w:rFonts w:ascii="Book Antiqua" w:hAnsi="Book Antiqua"/>
        </w:rPr>
        <w:instrText>ADDIN CSL_CITATION {"citationItems":[{"id":"ITEM-1","itemData":{"author":[{"dropping-particle":"","family":"Jannah","given":"MIFTAHUL","non-dropping-particle":"","parse-names":false,"suffix":""},{"dropping-particle":"","family":"Mokhamad","given":"Zainal Anwar","non-dropping-particle":"","parse-names":false,"suffix":""}],"id":"ITEM-1","issued":{"date-parts":[["2017"]]},"publisher":"IAIN Surakarta","title":"Pengaruh Diversifikasi Pendapatan Terhadap Kinerja Perbankan Studi Terhadap Bank Syariah Mandiri Periode 2007-2016","type":"article"},"uris":["http://www.mendeley.com/documents/?uuid=2c808d6d-f707-4b20-b4e4-cc5d38b25419","http://www.mendeley.com/documents/?uuid=dffa8d43-b025-4eff-9aef-9e2e37ed1fc4"]}],"mendeley":{"formattedCitation":"(Jannah &amp; Mokhamad, 2017)","manualFormatting":"Jannah &amp; Mokhamad (2017)","plainTextFormattedCitation":"(Jannah &amp; Mokhamad, 2017)","previouslyFormattedCitation":"(Jannah &amp; Mokhamad, 2017)"},"properties":{"noteIndex":0},"schema":"https://github.com/citation-style-language/schema/raw/master/csl-citation.json"}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Jannah &amp; Mokhamad (2017)</w:t>
      </w:r>
      <w:r w:rsidRPr="00085F5D">
        <w:rPr>
          <w:rFonts w:ascii="Book Antiqua" w:hAnsi="Book Antiqua"/>
        </w:rPr>
        <w:fldChar w:fldCharType="end"/>
      </w:r>
      <w:r w:rsidRPr="00085F5D">
        <w:rPr>
          <w:rFonts w:ascii="Book Antiqua" w:hAnsi="Book Antiqua"/>
        </w:rPr>
        <w:t xml:space="preserve">. Untuk mengukur efisiensi suatu bank maka digunakan perbandingan dari beban yang telah dilepaskan oleh bank terhadap beban minimal yang seharusnya dilepaskan oleh bank agar bank dapat menghasilkan output yang sama </w:t>
      </w:r>
      <w:r w:rsidRPr="00085F5D">
        <w:rPr>
          <w:rFonts w:ascii="Book Antiqua" w:hAnsi="Book Antiqua"/>
        </w:rPr>
        <w:fldChar w:fldCharType="begin" w:fldLock="1"/>
      </w:r>
      <w:r w:rsidRPr="00085F5D">
        <w:rPr>
          <w:rFonts w:ascii="Book Antiqua" w:hAnsi="Book Antiqua"/>
        </w:rPr>
        <w:instrText>ADDIN CSL_CITATION {"citationItems":[{"id":"ITEM-1","itemData":{"DOI":"10.24914/jeb.v20i1.462","ISSN":"1979-6471","abstract":"&lt;p&gt;&lt;em&gt;This study aims to investigate the efficiency of Indonesian regional development banks (BPD) and the effects of efficiency, capital adequacy, bank size, and macroeconomic indicators on the performance of BPDs in 2008-2012. Our variables of interests are BOPO, CAR, LNSIZE, PDRB, GCRED and INF. We analyze these variables on 130 firm-year observations using the OLS with panel data. Our findings show that on average the BOPO of our BPD sample is 72.45%. During that period, BPD Sulawesi Selatan (BPD Aceh) is the most (least) efficient BPD as indicated by its BOPO of 54.03% (92.98%). Next, our year-to-year analysis reveals that the most (least) efficient BPDs for the year 2008, 2009, 2010, 2011, and 2012 are BDKI, BSTR,BACH, BSUA, and BSSN (BSST, BSTA, BKTm, BSTA, and BSTA), respectively. Our study also indicates that none of BPD in Java have assets higher than their counterparts outside Java that are the most efficient BPDs for the whole Indonesia. Finally, we find that BOPO, CAR, LNSIZE, and GCREDR negatively affect BPDs' financial performance while INFR is positively associated with financial performance. However, GPDRBT has no significant effect on BPDs' financial performance.&lt;/em&gt;&lt;/p&gt;&lt;p&gt;&lt;em&gt;&lt;br /&gt;&lt;/em&gt;&lt;/p&gt;&lt;p align=\"center\"&gt;&lt;strong&gt;Abstrak&lt;/strong&gt;&lt;/p&gt;&lt;p align=\"center\"&gt;&lt;strong&gt;&lt;/strong&gt;&lt;/p&gt;&lt;p&gt;&lt;em&gt;Penelitian ini bertujuan untuk mengetahui gambaran efisiensi BPD di Indonesia dan pengaruh efisiensi, kecukupan modal, ukuran bank dan indikator makro ekonomi terhadap kinerja BPD di Indonesia periode 2008-2012. Variabel-variabel yang dianalisis dalam riset ini adalah BOPO, CAR, LNSIZE, PDRB, GCRED dan INF. Alat analisis yang digunakan adalah OLS dengan data panel. Jumlah observasi dalam studi ini adalah sebanyak 130. Hasil penelitian menunjukkan bahwa efisiensi bank BPD di Indonesia selama periode 2008-2012, yang ditunjukkan oleh rata-rata BOPO, adalah 72,45 persen. Selama periode tersebut, BPD Aceh mendapat predikat bank paling tidak efisien dengan BOPO 92,98 persen dan BPD Sulawesi Selatan mendapat predikat bank BPD paling efisien dengan BOPO 54,03 persen. Bank BPD paling efisien untuk tahun 2008, 2009, 2010, 2011 dan 2012 berturut adalah BDKI, BSTR, BACH, BSUA dan BSSN. Sedangkan bank BPD paling tidak efisien untuk tahun 2008, 2009, 2010, 2011, dan 2012 berturut-turut adalah BSST, BSTA, BKTm, BSTA dan BSTA. Hasil penelitian ini menunjukkan bahwa tidak ada satupun bank BPD di pulau jawa yang memiliki total aset lebih besar dibandingkan bank BPD di luar …","author":[{"dropping-particle":"","family":"Sparta","given":"Sparta","non-dropping-particle":"","parse-names":false,"suffix":""}],"container-title":"Jurnal Ekonomi dan Bisnis","id":"ITEM-1","issued":{"date-parts":[["2017"]]},"title":"Analisis Pengaruh Efisiensi dan Kecukupan Modal terhadap Kinerja Keuangan pada Bank Pembangunan Daerah di Indonesia","type":"article-journal"},"uris":["http://www.mendeley.com/documents/?uuid=8ce81513-eaf6-4993-ba59-b2ecfe22e5ed"]}],"mendeley":{"formattedCitation":"(Sparta, 2017)","manualFormatting":"Sparta (2017)","plainTextFormattedCitation":"(Sparta, 2017)","previouslyFormattedCitation":"(Sparta, 2017)"},"properties":{"noteIndex":0},"schema":"https://github.com/citation-style-language/schema/raw/master/csl-citation.json"}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Sparta (2017)</w:t>
      </w:r>
      <w:r w:rsidRPr="00085F5D">
        <w:rPr>
          <w:rFonts w:ascii="Book Antiqua" w:hAnsi="Book Antiqua"/>
        </w:rPr>
        <w:fldChar w:fldCharType="end"/>
      </w:r>
      <w:r w:rsidRPr="00085F5D">
        <w:rPr>
          <w:rFonts w:ascii="Book Antiqua" w:hAnsi="Book Antiqua"/>
        </w:rPr>
        <w:t>. Fungsi dari rasio BOPO yaitu untuk mengetahui efisiensi serta kapabilitas kegiatan usaha perbankan.</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t xml:space="preserve">Untuk mengukur kinerja bank, maka digunakan suatu rasio </w:t>
      </w:r>
      <w:r w:rsidRPr="00085F5D">
        <w:rPr>
          <w:rFonts w:ascii="Book Antiqua" w:hAnsi="Book Antiqua"/>
          <w:i/>
          <w:iCs/>
        </w:rPr>
        <w:t>profitabilitas</w:t>
      </w:r>
      <w:r w:rsidRPr="00085F5D">
        <w:rPr>
          <w:rFonts w:ascii="Book Antiqua" w:hAnsi="Book Antiqua"/>
        </w:rPr>
        <w:t xml:space="preserve">, yaitu </w:t>
      </w:r>
      <w:r w:rsidRPr="00085F5D">
        <w:rPr>
          <w:rFonts w:ascii="Book Antiqua" w:hAnsi="Book Antiqua"/>
          <w:i/>
        </w:rPr>
        <w:t>Return On Assets</w:t>
      </w:r>
      <w:r w:rsidRPr="00085F5D">
        <w:rPr>
          <w:rFonts w:ascii="Book Antiqua" w:hAnsi="Book Antiqua"/>
        </w:rPr>
        <w:t xml:space="preserve"> (ROA), dimana fungsi dari ROA yaitu menggambarkan usaha manajemen pada bank untuk mendapatkan manfaat keseluruhan </w:t>
      </w:r>
      <w:r w:rsidRPr="00085F5D">
        <w:rPr>
          <w:rFonts w:ascii="Book Antiqua" w:hAnsi="Book Antiqua"/>
        </w:rPr>
        <w:fldChar w:fldCharType="begin" w:fldLock="1"/>
      </w:r>
      <w:r w:rsidRPr="00085F5D">
        <w:rPr>
          <w:rFonts w:ascii="Book Antiqua" w:hAnsi="Book Antiqua"/>
        </w:rPr>
        <w:instrText>ADDIN CSL_CITATION {"citationItems":[{"id":"ITEM-1","itemData":{"author":[{"dropping-particle":"","family":"Dendawijaya","given":"Lukman","non-dropping-particle":"","parse-names":false,"suffix":""}],"container-title":"Edisi 2. Cetakan ke 2.","id":"ITEM-1","issue":"2","issued":{"date-parts":[["2009"]]},"number-of-pages":"jakarta ghalia indonesia","title":"Manajemen Perbankan","type":"book","volume":"2"},"uris":["http://www.mendeley.com/documents/?uuid=2c711bc8-360e-41d5-b5fa-df6cc2b7bce0"]}],"mendeley":{"formattedCitation":"(Dendawijaya, 2009)","manualFormatting":"Dendawijaya (2009)","plainTextFormattedCitation":"(Dendawijaya, 2009)","previouslyFormattedCitation":"(Dendawijaya, 2009)"},"properties":{"noteIndex":0},"schema":"https://github.com/citation-style-language/schema/raw/master/csl-citation.json"}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Dendawijaya (2009)</w:t>
      </w:r>
      <w:r w:rsidRPr="00085F5D">
        <w:rPr>
          <w:rFonts w:ascii="Book Antiqua" w:hAnsi="Book Antiqua"/>
        </w:rPr>
        <w:fldChar w:fldCharType="end"/>
      </w:r>
      <w:r w:rsidRPr="00085F5D">
        <w:rPr>
          <w:rFonts w:ascii="Book Antiqua" w:hAnsi="Book Antiqua"/>
        </w:rPr>
        <w:t xml:space="preserve">. Jika nilai ROA mengalami peningkatan, ini juga akan membuat laba bank semakin meningkat, kemudian posisi bank menjadi jauh lebih baik dalam berbagai evaluasi. Tingkat ROA ini akan membentuk level laba untuk bank </w:t>
      </w:r>
      <w:r w:rsidRPr="00085F5D">
        <w:rPr>
          <w:rFonts w:ascii="Book Antiqua" w:hAnsi="Book Antiqua"/>
        </w:rPr>
        <w:fldChar w:fldCharType="begin" w:fldLock="1"/>
      </w:r>
      <w:r w:rsidRPr="00085F5D">
        <w:rPr>
          <w:rFonts w:ascii="Book Antiqua" w:hAnsi="Book Antiqua"/>
        </w:rPr>
        <w:instrText>ADDIN CSL_CITATION {"citationItems":[{"id":"ITEM-1","itemData":{"abstract":"…hal itu sebearnya juga meningkatkan financial leverage profil risiko bank. Stiroh (2004) juga melakukan …masih merupakanperdebatan dan masih terus diteliti dengan konteks kondisi ekonomi (pasar) yang berbeda-beda, yaitu di …saham perusahaan. Pasca krisis finansial dalam …","author":[{"dropping-particle":"","family":"Irawati","given":"Dwi","non-dropping-particle":"","parse-names":false,"suffix":""},{"dropping-particle":"","family":"Riyanti","given":"Nita Ayu","non-dropping-particle":"","parse-names":false,"suffix":""}],"container-title":"SEGMEN Jurnal Manajemen dan Bisnis","id":"ITEM-1","issued":{"date-parts":[["2016"]]},"title":"Pengaruh Corporate Governance dan Income Diversification Activities terhadap Stabilitas Kinerja Perbankan Indonesia","type":"article-journal"},"uris":["http://www.mendeley.com/documents/?uuid=29d96ba0-87f9-45c5-99ee-0780c6a43ad3"]}],"mendeley":{"formattedCitation":"(Irawati &amp; Riyanti, 2016)","manualFormatting":"Irawati &amp; Riyanti (2016)","plainTextFormattedCitation":"(Irawati &amp; Riyanti, 2016)","previouslyFormattedCitation":"(Irawati &amp; Riyanti, 2016)"},"properties":{"noteIndex":0},"schema":"https://github.com/citation-style-language/schema/raw/master/csl-citation.json"}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Irawati &amp; Riyanti (2016)</w:t>
      </w:r>
      <w:r w:rsidRPr="00085F5D">
        <w:rPr>
          <w:rFonts w:ascii="Book Antiqua" w:hAnsi="Book Antiqua"/>
        </w:rPr>
        <w:fldChar w:fldCharType="end"/>
      </w:r>
      <w:r w:rsidRPr="00085F5D">
        <w:rPr>
          <w:rFonts w:ascii="Book Antiqua" w:hAnsi="Book Antiqua"/>
        </w:rPr>
        <w:t xml:space="preserve">. </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t xml:space="preserve">Maka dari itu, untuk meningkatkan kinerja suatu bank, maka bank mulai melakukan inovasi dengan mengasilkan produk-produk melalui aktivitas </w:t>
      </w:r>
      <w:r w:rsidRPr="00085F5D">
        <w:rPr>
          <w:rFonts w:ascii="Book Antiqua" w:hAnsi="Book Antiqua"/>
          <w:i/>
        </w:rPr>
        <w:t xml:space="preserve">Income Diversification. </w:t>
      </w:r>
      <w:r w:rsidRPr="00085F5D">
        <w:rPr>
          <w:rFonts w:ascii="Book Antiqua" w:hAnsi="Book Antiqua"/>
        </w:rPr>
        <w:t xml:space="preserve">Kegiatan </w:t>
      </w:r>
      <w:r w:rsidRPr="00085F5D">
        <w:rPr>
          <w:rFonts w:ascii="Book Antiqua" w:hAnsi="Book Antiqua"/>
          <w:i/>
        </w:rPr>
        <w:t>Income Diversification</w:t>
      </w:r>
      <w:r w:rsidRPr="00085F5D">
        <w:rPr>
          <w:rFonts w:ascii="Book Antiqua" w:hAnsi="Book Antiqua"/>
        </w:rPr>
        <w:t xml:space="preserve"> dinilai mampu membuat peningkatan laba bank, sehingga akan terpenuhi juga seluruh kebutuhan yang berasal dari keuntungan non bunga seperti </w:t>
      </w:r>
      <w:r w:rsidRPr="00085F5D">
        <w:rPr>
          <w:rFonts w:ascii="Book Antiqua" w:hAnsi="Book Antiqua"/>
          <w:i/>
        </w:rPr>
        <w:t xml:space="preserve">fee based income </w:t>
      </w:r>
      <w:r w:rsidRPr="00085F5D">
        <w:rPr>
          <w:rFonts w:ascii="Book Antiqua" w:hAnsi="Book Antiqua"/>
          <w:iCs/>
        </w:rPr>
        <w:t>(FBI)</w:t>
      </w:r>
      <w:r w:rsidRPr="00085F5D">
        <w:rPr>
          <w:rFonts w:ascii="Book Antiqua" w:hAnsi="Book Antiqua"/>
        </w:rPr>
        <w:t xml:space="preserve">, </w:t>
      </w:r>
      <w:r w:rsidRPr="00085F5D">
        <w:rPr>
          <w:rFonts w:ascii="Book Antiqua" w:hAnsi="Book Antiqua"/>
          <w:i/>
        </w:rPr>
        <w:t xml:space="preserve">trading income </w:t>
      </w:r>
      <w:r w:rsidRPr="00085F5D">
        <w:rPr>
          <w:rFonts w:ascii="Book Antiqua" w:hAnsi="Book Antiqua"/>
          <w:iCs/>
        </w:rPr>
        <w:t xml:space="preserve">dan </w:t>
      </w:r>
      <w:r w:rsidRPr="00085F5D">
        <w:rPr>
          <w:rFonts w:ascii="Book Antiqua" w:hAnsi="Book Antiqua"/>
        </w:rPr>
        <w:t xml:space="preserve">serta lain-lain pendapatanya diluar kegiatan operasional </w:t>
      </w:r>
      <w:r w:rsidRPr="00085F5D">
        <w:rPr>
          <w:rFonts w:ascii="Book Antiqua" w:hAnsi="Book Antiqua"/>
        </w:rPr>
        <w:fldChar w:fldCharType="begin" w:fldLock="1"/>
      </w:r>
      <w:r w:rsidRPr="00085F5D">
        <w:rPr>
          <w:rFonts w:ascii="Book Antiqua" w:hAnsi="Book Antiqua"/>
        </w:rPr>
        <w:instrText>ADDIN CSL_CITATION {"citationItems":[{"id":"ITEM-1","itemData":{"DOI":"10.1111/1467-8454.12043","ISSN":"14678454","abstract":"Since financial market deregulation, Australian banks have significantly diversified from a dependence on simple products such as interest-bearing loans to a broader range of financial products services. Such initiatives have transformed the structure of the Australian banking industry and are destined to receive scrutiny following the announcement of Australia's financial services inquiry. Against the common view that attempts by firms to diversify can be expected to impact negatively on financial performance, we find no strong evidence to suggest that diversification has been unfavourable to the performance of Australian banks. We find rather that Australia's banks have improved their risk-return profiles as an outcome of diversification.","author":[{"dropping-particle":"","family":"Edirisuriya","given":"Piyadasa","non-dropping-particle":"","parse-names":false,"suffix":""},{"dropping-particle":"","family":"Gunasekarage","given":"Abeyratna","non-dropping-particle":"","parse-names":false,"suffix":""},{"dropping-particle":"","family":"Dempsey","given":"Michael","non-dropping-particle":"","parse-names":false,"suffix":""}],"container-title":"Australian Economic Papers","id":"ITEM-1","issued":{"date-parts":[["2015"]]},"title":"Australian specific bank features and the impact of income diversification on bank performance and risk","type":"article-journal"},"uris":["http://www.mendeley.com/documents/?uuid=304dbe42-e6a7-485f-a7f1-ec822987d2c7"]}],"mendeley":{"formattedCitation":"(Edirisuriya et al., 2015)","plainTextFormattedCitation":"(Edirisuriya et al., 2015)","previouslyFormattedCitation":"(Edirisuriya et al., 2015)"},"properties":{"noteIndex":0},"schema":"https://github.com/citation-style-language/schema/raw/master/csl-citation.json"}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(Edirisuriya et al., 2015)</w:t>
      </w:r>
      <w:r w:rsidRPr="00085F5D">
        <w:rPr>
          <w:rFonts w:ascii="Book Antiqua" w:hAnsi="Book Antiqua"/>
        </w:rPr>
        <w:fldChar w:fldCharType="end"/>
      </w:r>
      <w:r w:rsidRPr="00085F5D">
        <w:rPr>
          <w:rFonts w:ascii="Book Antiqua" w:hAnsi="Book Antiqua"/>
        </w:rPr>
        <w:t>.</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t xml:space="preserve">Selain </w:t>
      </w:r>
      <w:r w:rsidRPr="00085F5D">
        <w:rPr>
          <w:rFonts w:ascii="Book Antiqua" w:hAnsi="Book Antiqua"/>
          <w:i/>
        </w:rPr>
        <w:t>income diversification</w:t>
      </w:r>
      <w:r w:rsidRPr="00085F5D">
        <w:rPr>
          <w:rFonts w:ascii="Book Antiqua" w:hAnsi="Book Antiqua"/>
        </w:rPr>
        <w:t xml:space="preserve">, terdapat faktor lain yang mempengaruhi pertumbuhan laba perbankan yaitu Bank </w:t>
      </w:r>
      <w:r w:rsidRPr="00085F5D">
        <w:rPr>
          <w:rFonts w:ascii="Book Antiqua" w:hAnsi="Book Antiqua"/>
          <w:i/>
        </w:rPr>
        <w:t>Liquidity</w:t>
      </w:r>
      <w:r w:rsidRPr="00085F5D">
        <w:rPr>
          <w:rFonts w:ascii="Book Antiqua" w:hAnsi="Book Antiqua"/>
        </w:rPr>
        <w:t xml:space="preserve"> tingkat </w:t>
      </w:r>
      <w:r w:rsidRPr="00085F5D">
        <w:rPr>
          <w:rFonts w:ascii="Book Antiqua" w:hAnsi="Book Antiqua"/>
          <w:i/>
        </w:rPr>
        <w:t>Financing to Deposit Ratio</w:t>
      </w:r>
      <w:r w:rsidRPr="00085F5D">
        <w:rPr>
          <w:rFonts w:ascii="Book Antiqua" w:hAnsi="Book Antiqua"/>
        </w:rPr>
        <w:t xml:space="preserve"> (FDR). FDR selaku proporsi likuiditas sebutannya faktor penting dan harus ditangani di sektor perbankan. Dengan melakukan penyaluran pembiayaan secara menyeluruh, maka suatu bank akan memperoleh pengembalian lebih tinggi kemudian ini akan memberikan kontribusi positif terhadap rasio likuiditas. Jika tingkat likuiditas tinggi maka akan meningkatkan kinerja bank </w:t>
      </w:r>
      <w:r w:rsidRPr="00085F5D">
        <w:rPr>
          <w:rFonts w:ascii="Book Antiqua" w:hAnsi="Book Antiqua"/>
        </w:rPr>
        <w:fldChar w:fldCharType="begin" w:fldLock="1"/>
      </w:r>
      <w:r w:rsidRPr="00085F5D">
        <w:rPr>
          <w:rFonts w:ascii="Book Antiqua" w:hAnsi="Book Antiqua"/>
        </w:rPr>
        <w:instrText>ADDIN CSL_CITATION {"citationItems":[{"id":"ITEM-1","itemData":{"abstract":"This study aims to analyze the influence of Net Operating Margin (NOM) as mediation between Capital Adequacy Ratio (CAR), Non Performing Financing (NPF), Operational Cost compared to Operating Income (BOPO), and Financing Debt to Ratio (FDR) to Return On Assets (ROA). The research data is pooling data that is combination between time series and cross section during the period of 2012 until 2015, so get the observation number (point of observation) as 9 syariah bank listed in BEI. The results of the research are CAR, NPF, BOPO, FDR, and NOM variables affecting ROA partially. CAR and NPF variables have no significant effect on ROA, while the FDR, BOPO variable has a significant negative effect on ROA, and NOM has positive positive effect on ROA. The NOM variable mediates the effect between CAR, NPF, BOPO and FDR against ROA. Key","author":[{"dropping-particle":"","family":"Wibisono","given":"Muhammad Yusuf","non-dropping-particle":"","parse-names":false,"suffix":""},{"dropping-particle":"","family":"Wahyuni","given":"Salamah","non-dropping-particle":"","parse-names":false,"suffix":""}],"container-title":"Jurnal Bisnis &amp; Manajemen","id":"ITEM-1","issued":{"date-parts":[["2017"]]},"title":"Pengaruh CAR,N PF, BOPO, FDR, Terhadap Roa yang Dimediasi Oleh NOM","type":"article-journal"},"uris":["http://www.mendeley.com/documents/?uuid=43c6125b-81cb-452b-a0d6-3a70c8b623fa"]}],"mendeley":{"formattedCitation":"(Wibisono &amp; Wahyuni, 2017)","manualFormatting":"Wibisono &amp; Wahyuni (2017)","plainTextFormattedCitation":"(Wibisono &amp; Wahyuni, 2017)","previouslyFormattedCitation":"(Wibisono &amp; Wahyuni, 2017)"},"properties":{"noteIndex":0},"schema":"https://github.com/citation-style-language/schema/raw/master/csl-citation.json"}</w:instrText>
      </w:r>
      <w:r w:rsidRPr="00085F5D">
        <w:rPr>
          <w:rFonts w:ascii="Book Antiqua" w:hAnsi="Book Antiqua"/>
        </w:rPr>
        <w:fldChar w:fldCharType="separate"/>
      </w:r>
      <w:r w:rsidRPr="00085F5D">
        <w:rPr>
          <w:rFonts w:ascii="Book Antiqua" w:hAnsi="Book Antiqua"/>
          <w:noProof/>
        </w:rPr>
        <w:t>Wibisono &amp; Wahyuni (2017)</w:t>
      </w:r>
      <w:r w:rsidRPr="00085F5D">
        <w:rPr>
          <w:rFonts w:ascii="Book Antiqua" w:hAnsi="Book Antiqua"/>
        </w:rPr>
        <w:fldChar w:fldCharType="end"/>
      </w:r>
      <w:r w:rsidRPr="00085F5D">
        <w:rPr>
          <w:rFonts w:ascii="Book Antiqua" w:hAnsi="Book Antiqua"/>
        </w:rPr>
        <w:t xml:space="preserve">. </w:t>
      </w:r>
    </w:p>
    <w:p w:rsidR="00085F5D" w:rsidRPr="00085F5D" w:rsidRDefault="00085F5D" w:rsidP="00B207F0">
      <w:pPr>
        <w:pStyle w:val="ListParagraph"/>
        <w:spacing w:line="276" w:lineRule="auto"/>
        <w:ind w:firstLine="720"/>
        <w:jc w:val="both"/>
        <w:rPr>
          <w:rFonts w:ascii="Book Antiqua" w:hAnsi="Book Antiqua"/>
        </w:rPr>
      </w:pPr>
      <w:r w:rsidRPr="00085F5D">
        <w:rPr>
          <w:rFonts w:ascii="Book Antiqua" w:hAnsi="Book Antiqua"/>
        </w:rPr>
        <w:t xml:space="preserve">Selain itu </w:t>
      </w:r>
      <w:r w:rsidRPr="00085F5D">
        <w:rPr>
          <w:rFonts w:ascii="Book Antiqua" w:hAnsi="Book Antiqua"/>
          <w:i/>
        </w:rPr>
        <w:t>financial leverage</w:t>
      </w:r>
      <w:r w:rsidRPr="00085F5D">
        <w:rPr>
          <w:rFonts w:ascii="Book Antiqua" w:hAnsi="Book Antiqua"/>
        </w:rPr>
        <w:t xml:space="preserve"> merupakan indikasi yang menunjukkan gambaran seberapa jauh perusahaan memakai dana dari pihak luar untuk pembelian aset. Pemerolehan dananya yang melalui hutang ini mempunyai harapan untuk dapat digunakan sebaik-baiknya dan dapat memberikan keuntungkan untuk dana pada masa yang akan datang dalam jumlah yang lebih besar dari pada jumlah dana yang dikeluarkan.</w:t>
      </w:r>
    </w:p>
    <w:p w:rsidR="00085F5D" w:rsidRPr="00085F5D" w:rsidRDefault="00085F5D" w:rsidP="00B207F0">
      <w:pPr>
        <w:ind w:left="720" w:firstLine="360"/>
        <w:jc w:val="both"/>
        <w:rPr>
          <w:rFonts w:ascii="Book Antiqua" w:hAnsi="Book Antiqua" w:cs="Times New Roman"/>
          <w:i/>
        </w:rPr>
      </w:pPr>
      <w:r w:rsidRPr="00085F5D">
        <w:rPr>
          <w:rFonts w:ascii="Book Antiqua" w:hAnsi="Book Antiqua" w:cs="Times New Roman"/>
        </w:rPr>
        <w:t xml:space="preserve">Selanjutnya hasil penelitian sebelumnya </w:t>
      </w:r>
      <w:r w:rsidRPr="00085F5D">
        <w:rPr>
          <w:rFonts w:ascii="Book Antiqua" w:hAnsi="Book Antiqua" w:cs="Times New Roman"/>
          <w:i/>
        </w:rPr>
        <w:t>Income Diversification</w:t>
      </w:r>
      <w:r w:rsidRPr="00085F5D">
        <w:rPr>
          <w:rFonts w:ascii="Book Antiqua" w:hAnsi="Book Antiqua" w:cs="Times New Roman"/>
        </w:rPr>
        <w:t xml:space="preserve"> berpengaruh positif terhadap </w:t>
      </w:r>
      <w:r w:rsidRPr="00085F5D">
        <w:rPr>
          <w:rFonts w:ascii="Book Antiqua" w:hAnsi="Book Antiqua" w:cs="Times New Roman"/>
          <w:i/>
        </w:rPr>
        <w:t xml:space="preserve">Bank effeciency </w:t>
      </w:r>
      <w:r w:rsidRPr="00085F5D">
        <w:rPr>
          <w:rFonts w:ascii="Book Antiqua" w:hAnsi="Book Antiqua" w:cs="Times New Roman"/>
          <w:b/>
        </w:rPr>
        <w:fldChar w:fldCharType="begin" w:fldLock="1"/>
      </w:r>
      <w:r w:rsidRPr="00085F5D">
        <w:rPr>
          <w:rFonts w:ascii="Book Antiqua" w:hAnsi="Book Antiqua" w:cs="Times New Roman"/>
          <w:b/>
        </w:rPr>
        <w:instrText>ADDIN CSL_CITATION {"citationItems":[{"id":"ITEM-1","itemData":{"ISSN":"15452921","abstract":"Using annual financial information from Malaysian banks over the period of 2005-2015, we study the diversification effect on bank's performance. Specifically, we test the link between non-interest income and risk-adjusted performance. Our fixed effect panel regression results show that income diversification increases bank's performance confirming risk reduction hypothesis and resource-based view theory. In our view, the less integrated financial market in Malaysia gives advantage for Malaysian banks to achieve better diversification gains. Moreover, the surging of Islamic banking might play important role to the performance of income diversification. Further research is needed to explore further other possibilities that may explain this association.","author":[{"dropping-particle":"","family":"Brahmana","given":"Rayenda","non-dropping-particle":"","parse-names":false,"suffix":""},{"dropping-particle":"","family":"Kontesa","given":"Maria","non-dropping-particle":"","parse-names":false,"suffix":""},{"dropping-particle":"","family":"Gilbert","given":"Rachel Elfra","non-dropping-particle":"","parse-names":false,"suffix":""}],"container-title":"Economics Bulletin","id":"ITEM-1","issue":"2","issued":{"date-parts":[["2018"]]},"page":"799-809","title":"Income diversification and bank performance: Evidence from Malaysian banks","type":"article-journal","volume":"38"},"uris":["http://www.mendeley.com/documents/?uuid=fcca1cf9-7f04-455a-a343-277b5231b91a"]}],"mendeley":{"formattedCitation":"(Brahmana et al., 2018)","manualFormatting":"Brahmana et al (2018)","plainTextFormattedCitation":"(Brahmana et al., 2018)","previouslyFormattedCitation":"(Brahmana et al., 2018)"},"properties":{"noteIndex":0},"schema":"https://github.com/citation-style-language/schema/raw/master/csl-citation.json"}</w:instrText>
      </w:r>
      <w:r w:rsidRPr="00085F5D">
        <w:rPr>
          <w:rFonts w:ascii="Book Antiqua" w:hAnsi="Book Antiqua" w:cs="Times New Roman"/>
          <w:b/>
        </w:rPr>
        <w:fldChar w:fldCharType="separate"/>
      </w:r>
      <w:r w:rsidRPr="00085F5D">
        <w:rPr>
          <w:rFonts w:ascii="Book Antiqua" w:hAnsi="Book Antiqua" w:cs="Times New Roman"/>
          <w:noProof/>
        </w:rPr>
        <w:t>Brahmana et al (2018)</w:t>
      </w:r>
      <w:r w:rsidRPr="00085F5D">
        <w:rPr>
          <w:rFonts w:ascii="Book Antiqua" w:hAnsi="Book Antiqua" w:cs="Times New Roman"/>
          <w:b/>
        </w:rPr>
        <w:fldChar w:fldCharType="end"/>
      </w:r>
      <w:r w:rsidRPr="00085F5D">
        <w:rPr>
          <w:rFonts w:ascii="Book Antiqua" w:hAnsi="Book Antiqua" w:cs="Times New Roman"/>
          <w:b/>
        </w:rPr>
        <w:t xml:space="preserve">. </w:t>
      </w:r>
      <w:r w:rsidRPr="00085F5D">
        <w:rPr>
          <w:rFonts w:ascii="Book Antiqua" w:hAnsi="Book Antiqua" w:cs="Times New Roman"/>
        </w:rPr>
        <w:t xml:space="preserve">Dan dari penelitian </w:t>
      </w:r>
      <w:r w:rsidRPr="00085F5D">
        <w:rPr>
          <w:rFonts w:ascii="Book Antiqua" w:hAnsi="Book Antiqua" w:cs="Times New Roman"/>
          <w:b/>
        </w:rPr>
        <w:fldChar w:fldCharType="begin" w:fldLock="1"/>
      </w:r>
      <w:r w:rsidRPr="00085F5D">
        <w:rPr>
          <w:rFonts w:ascii="Book Antiqua" w:hAnsi="Book Antiqua" w:cs="Times New Roman"/>
          <w:b/>
        </w:rPr>
        <w:instrText>ADDIN CSL_CITATION {"citationItems":[{"id":"ITEM-1","itemData":{"DOI":"10.47191/jefms/v3-i12-01","ISSN":"26440490","abstract":"This study examines the influence of internal factors on financial performance in Nigerian deposit money banks by using panel data of banks over the period 2009 to 2019. Since the data is secondary in nature, the quantitative approach to research was considered. Besides, the fixed effect model was used. The fixed effect model is preferred to the random effect model based on the Housman specification test. Under this study, internal and factors were examined. The internal factors used in this study include capital structure; Income Diversification, operating cost and bank size whereas, ROA and ROCE were used as the financial performance measure. Based on the regression result, all bank specific variables except bank size affect performance of the bank significantly but negatively. While based on correlation analysis, Bank size was positively correlated with ROCE. These clearly shows that, as the bank size increases, ROCE also moves on the same direction. On the other hand, the income diversification, capital structure and operating cost were negatively correlated with ROCE. Also, as the income diversification, capital structure and operating cost increases, ROCE moves in opposite direction. Moreover, the capital structure and the operating cost negatively correlated with ROA. This indicates that as capital structure increases, ROA moves to the opposite direction. On the other hand, income diversification and bank size were positively correlated with ROA. Based on the empirical findings, both capital structure and operating cost negatively and significantly affect performance measured by ROA and ROCE.","author":[{"dropping-particle":"","family":"Abdulkabir","given":"Shuaib Adeadebayo","non-dropping-particle":"","parse-names":false,"suffix":""}],"container-title":"Journal of Economics, Finance and Management Studies","id":"ITEM-1","issue":"12","issued":{"date-parts":[["2020"]]},"page":"202-212","title":"Influence of Internal Factors on the Financial Performances: An Empirical Study on Nigerian Deposit Money Banks","type":"article-journal","volume":"03"},"uris":["http://www.mendeley.com/documents/?uuid=d12f694c-b700-40dd-a497-69cf7d6fe722"]}],"mendeley":{"formattedCitation":"(Abdulkabir, 2020)","manualFormatting":"Abdulkabir (2020)","plainTextFormattedCitation":"(Abdulkabir, 2020)","previouslyFormattedCitation":"(Abdulkabir, 2020)"},"properties":{"noteIndex":0},"schema":"https://github.com/citation-style-language/schema/raw/master/csl-citation.json"}</w:instrText>
      </w:r>
      <w:r w:rsidRPr="00085F5D">
        <w:rPr>
          <w:rFonts w:ascii="Book Antiqua" w:hAnsi="Book Antiqua" w:cs="Times New Roman"/>
          <w:b/>
        </w:rPr>
        <w:fldChar w:fldCharType="separate"/>
      </w:r>
      <w:r w:rsidRPr="00085F5D">
        <w:rPr>
          <w:rFonts w:ascii="Book Antiqua" w:hAnsi="Book Antiqua" w:cs="Times New Roman"/>
          <w:noProof/>
        </w:rPr>
        <w:t>Abdulkabir (2020)</w:t>
      </w:r>
      <w:r w:rsidRPr="00085F5D">
        <w:rPr>
          <w:rFonts w:ascii="Book Antiqua" w:hAnsi="Book Antiqua" w:cs="Times New Roman"/>
          <w:b/>
        </w:rPr>
        <w:fldChar w:fldCharType="end"/>
      </w:r>
      <w:r w:rsidRPr="00085F5D">
        <w:rPr>
          <w:rFonts w:ascii="Book Antiqua" w:hAnsi="Book Antiqua" w:cs="Times New Roman"/>
          <w:b/>
        </w:rPr>
        <w:t xml:space="preserve"> </w:t>
      </w:r>
      <w:r w:rsidRPr="00085F5D">
        <w:rPr>
          <w:rFonts w:ascii="Book Antiqua" w:hAnsi="Book Antiqua" w:cs="Times New Roman"/>
        </w:rPr>
        <w:t xml:space="preserve">pendapatan berpengaruh negatif terhadap bank. maka ROA akan bergerak ke arah yang berlawanan </w:t>
      </w:r>
      <w:r w:rsidRPr="00085F5D">
        <w:rPr>
          <w:rFonts w:ascii="Book Antiqua" w:hAnsi="Book Antiqua" w:cs="Times New Roman"/>
          <w:i/>
        </w:rPr>
        <w:t>Income Diversification</w:t>
      </w:r>
      <w:r w:rsidRPr="00085F5D">
        <w:rPr>
          <w:rFonts w:ascii="Book Antiqua" w:hAnsi="Book Antiqua" w:cs="Times New Roman"/>
        </w:rPr>
        <w:t xml:space="preserve"> berpengaruh negatif terhadap </w:t>
      </w:r>
      <w:r w:rsidRPr="00085F5D">
        <w:rPr>
          <w:rFonts w:ascii="Book Antiqua" w:hAnsi="Book Antiqua" w:cs="Times New Roman"/>
          <w:i/>
        </w:rPr>
        <w:t>Bank effenciency.</w:t>
      </w:r>
    </w:p>
    <w:p w:rsidR="00085F5D" w:rsidRPr="006675A2" w:rsidRDefault="006675A2" w:rsidP="00B207F0">
      <w:pPr>
        <w:pStyle w:val="ListParagraph"/>
        <w:numPr>
          <w:ilvl w:val="0"/>
          <w:numId w:val="4"/>
        </w:numPr>
        <w:spacing w:line="276" w:lineRule="auto"/>
        <w:ind w:right="-45"/>
        <w:jc w:val="both"/>
        <w:rPr>
          <w:rFonts w:ascii="Book Antiqua" w:hAnsi="Book Antiqua"/>
          <w:b/>
        </w:rPr>
      </w:pPr>
      <w:r w:rsidRPr="006675A2">
        <w:rPr>
          <w:rFonts w:ascii="Book Antiqua" w:hAnsi="Book Antiqua"/>
          <w:b/>
        </w:rPr>
        <w:t>METODE PENELITIAN</w:t>
      </w:r>
    </w:p>
    <w:p w:rsidR="00085F5D" w:rsidRDefault="00085F5D" w:rsidP="00B207F0">
      <w:pPr>
        <w:pStyle w:val="ListParagraph"/>
        <w:spacing w:line="276" w:lineRule="auto"/>
        <w:ind w:right="-45" w:firstLine="720"/>
        <w:jc w:val="both"/>
        <w:rPr>
          <w:rFonts w:ascii="Book Antiqua" w:hAnsi="Book Antiqua"/>
          <w:bCs/>
        </w:rPr>
      </w:pPr>
      <w:r w:rsidRPr="00085F5D">
        <w:rPr>
          <w:rFonts w:ascii="Book Antiqua" w:hAnsi="Book Antiqua"/>
          <w:bCs/>
        </w:rPr>
        <w:t xml:space="preserve">Penelitian ini merupakam jenis penelitian kuantitatif dengan menggunakan  data sekunder. Populasi dalam penelitian ini ialah Bank Umum Syariah di Indonesia yang terdaftar di OJK, penentuan sampel menggunkaan teknik </w:t>
      </w:r>
      <w:r w:rsidRPr="00085F5D">
        <w:rPr>
          <w:rFonts w:ascii="Book Antiqua" w:hAnsi="Book Antiqua"/>
          <w:bCs/>
          <w:i/>
          <w:iCs/>
        </w:rPr>
        <w:t xml:space="preserve">purporsive sampling. </w:t>
      </w:r>
      <w:r w:rsidRPr="00085F5D">
        <w:rPr>
          <w:rFonts w:ascii="Book Antiqua" w:hAnsi="Book Antiqua"/>
          <w:bCs/>
        </w:rPr>
        <w:t xml:space="preserve">Setelah dilakukan pemilihan sesuia kriteria diperoleh sampel sebanyak 8 Bank Umum </w:t>
      </w:r>
      <w:r w:rsidRPr="00085F5D">
        <w:rPr>
          <w:rFonts w:ascii="Book Antiqua" w:hAnsi="Book Antiqua"/>
          <w:bCs/>
        </w:rPr>
        <w:lastRenderedPageBreak/>
        <w:t>Syariah. Analisis yang dilakukan dalam penelitian ini ialah analisis jalur yang sebelumnya dilakukan uji analisis regresi dan uji asumsi klasik.</w:t>
      </w:r>
    </w:p>
    <w:p w:rsidR="006675A2" w:rsidRPr="00085F5D" w:rsidRDefault="006675A2" w:rsidP="00B207F0">
      <w:pPr>
        <w:pStyle w:val="ListParagraph"/>
        <w:spacing w:line="276" w:lineRule="auto"/>
        <w:ind w:right="-45" w:firstLine="720"/>
        <w:jc w:val="both"/>
        <w:rPr>
          <w:rFonts w:ascii="Book Antiqua" w:hAnsi="Book Antiqua"/>
          <w:bCs/>
        </w:rPr>
      </w:pPr>
    </w:p>
    <w:p w:rsidR="006675A2" w:rsidRPr="006675A2" w:rsidRDefault="006675A2" w:rsidP="00B207F0">
      <w:pPr>
        <w:pStyle w:val="ListParagraph"/>
        <w:numPr>
          <w:ilvl w:val="0"/>
          <w:numId w:val="4"/>
        </w:numPr>
        <w:spacing w:line="276" w:lineRule="auto"/>
        <w:ind w:right="-45"/>
        <w:jc w:val="both"/>
        <w:rPr>
          <w:rFonts w:ascii="Book Antiqua" w:hAnsi="Book Antiqua"/>
          <w:b/>
        </w:rPr>
      </w:pPr>
      <w:r w:rsidRPr="006675A2">
        <w:rPr>
          <w:rFonts w:ascii="Book Antiqua" w:hAnsi="Book Antiqua"/>
          <w:b/>
        </w:rPr>
        <w:t>Hasil dan Pembahasan</w:t>
      </w:r>
    </w:p>
    <w:p w:rsidR="006675A2" w:rsidRPr="006675A2" w:rsidRDefault="006675A2" w:rsidP="00B207F0">
      <w:pPr>
        <w:pStyle w:val="ListParagraph"/>
        <w:numPr>
          <w:ilvl w:val="1"/>
          <w:numId w:val="4"/>
        </w:numPr>
        <w:spacing w:line="276" w:lineRule="auto"/>
        <w:ind w:right="-45"/>
        <w:jc w:val="both"/>
        <w:rPr>
          <w:rFonts w:ascii="Book Antiqua" w:hAnsi="Book Antiqua"/>
          <w:b/>
        </w:rPr>
      </w:pPr>
      <w:r w:rsidRPr="006675A2">
        <w:rPr>
          <w:rFonts w:ascii="Book Antiqua" w:hAnsi="Book Antiqua"/>
          <w:b/>
        </w:rPr>
        <w:t>Hasil Penelitian</w:t>
      </w:r>
    </w:p>
    <w:p w:rsidR="006675A2" w:rsidRPr="006675A2" w:rsidRDefault="006675A2" w:rsidP="00B207F0">
      <w:pPr>
        <w:pStyle w:val="ListParagraph"/>
        <w:spacing w:line="276" w:lineRule="auto"/>
        <w:ind w:left="1080" w:right="-45"/>
        <w:jc w:val="both"/>
        <w:rPr>
          <w:rFonts w:ascii="Book Antiqua" w:hAnsi="Book Antiqua"/>
          <w:b/>
        </w:rPr>
      </w:pPr>
      <w:r w:rsidRPr="006675A2">
        <w:rPr>
          <w:rFonts w:ascii="Book Antiqua" w:hAnsi="Book Antiqua"/>
          <w:b/>
        </w:rPr>
        <w:t>Uji Ttest (Individu)</w:t>
      </w:r>
    </w:p>
    <w:p w:rsidR="006675A2" w:rsidRPr="006675A2" w:rsidRDefault="006675A2" w:rsidP="00B207F0">
      <w:pPr>
        <w:pStyle w:val="Caption"/>
        <w:spacing w:line="276" w:lineRule="auto"/>
        <w:jc w:val="both"/>
        <w:rPr>
          <w:rFonts w:ascii="Book Antiqua" w:hAnsi="Book Antiqua" w:cs="Times New Roman"/>
          <w:sz w:val="22"/>
          <w:szCs w:val="22"/>
          <w:lang w:val="id-ID"/>
        </w:rPr>
      </w:pPr>
      <w:r w:rsidRPr="006675A2">
        <w:rPr>
          <w:rFonts w:ascii="Book Antiqua" w:hAnsi="Book Antiqua" w:cs="Times New Roman"/>
          <w:sz w:val="22"/>
          <w:szCs w:val="22"/>
        </w:rPr>
        <w:t xml:space="preserve">Tabel </w:t>
      </w:r>
      <w:r w:rsidRPr="006675A2">
        <w:rPr>
          <w:rFonts w:ascii="Book Antiqua" w:hAnsi="Book Antiqua" w:cs="Times New Roman"/>
          <w:sz w:val="22"/>
          <w:szCs w:val="22"/>
          <w:lang w:val="id-ID"/>
        </w:rPr>
        <w:t>1. Uji Ttest Variabel ROA</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6675A2" w:rsidRPr="006675A2" w:rsidTr="006675A2">
        <w:trPr>
          <w:cantSplit/>
        </w:trPr>
        <w:tc>
          <w:tcPr>
            <w:tcW w:w="8087" w:type="dxa"/>
            <w:gridSpan w:val="7"/>
            <w:tcBorders>
              <w:top w:val="nil"/>
              <w:left w:val="nil"/>
              <w:bottom w:val="single" w:sz="4" w:space="0" w:color="auto"/>
              <w:right w:val="nil"/>
            </w:tcBorders>
            <w:shd w:val="clear" w:color="auto" w:fill="FFFFFF"/>
            <w:vAlign w:val="center"/>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Coefficients</w:t>
            </w:r>
            <w:r w:rsidRPr="006675A2">
              <w:rPr>
                <w:rFonts w:ascii="Book Antiqua" w:hAnsi="Book Antiqua" w:cs="Times New Roman"/>
                <w:b/>
                <w:bCs/>
                <w:vertAlign w:val="superscript"/>
              </w:rPr>
              <w:t>a</w:t>
            </w:r>
          </w:p>
        </w:tc>
      </w:tr>
      <w:tr w:rsidR="006675A2" w:rsidRPr="006675A2" w:rsidTr="006675A2">
        <w:trPr>
          <w:cantSplit/>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Standardized Coefficients</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Sig.</w:t>
            </w:r>
          </w:p>
        </w:tc>
      </w:tr>
      <w:tr w:rsidR="006675A2" w:rsidRPr="006675A2" w:rsidTr="006675A2">
        <w:trPr>
          <w:cantSplit/>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Beta</w:t>
            </w: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r>
      <w:tr w:rsidR="006675A2" w:rsidRPr="006675A2" w:rsidTr="006675A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(Constant)</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-13.129</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7.820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-1.679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.102</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FBI</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.342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1.769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.028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.193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.848</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FDR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.124</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.071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.251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1.746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.090</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DER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-.501</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.109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-.794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-4.617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.000</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BOPO</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.076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.031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.416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2.444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.020</w:t>
            </w:r>
          </w:p>
        </w:tc>
      </w:tr>
      <w:tr w:rsidR="006675A2" w:rsidRPr="006675A2" w:rsidTr="006675A2">
        <w:trPr>
          <w:cantSplit/>
        </w:trPr>
        <w:tc>
          <w:tcPr>
            <w:tcW w:w="8087" w:type="dxa"/>
            <w:gridSpan w:val="7"/>
            <w:tcBorders>
              <w:top w:val="single" w:sz="4" w:space="0" w:color="auto"/>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Dependent Variable: ROA</w:t>
            </w:r>
          </w:p>
        </w:tc>
      </w:tr>
    </w:tbl>
    <w:p w:rsidR="006675A2" w:rsidRPr="006675A2" w:rsidRDefault="006675A2" w:rsidP="00B207F0">
      <w:pPr>
        <w:pStyle w:val="ListParagraph"/>
        <w:spacing w:line="276" w:lineRule="auto"/>
        <w:ind w:left="1080" w:right="-45"/>
        <w:jc w:val="both"/>
        <w:rPr>
          <w:rFonts w:ascii="Book Antiqua" w:hAnsi="Book Antiqua"/>
          <w:b/>
        </w:rPr>
      </w:pPr>
    </w:p>
    <w:p w:rsidR="006675A2" w:rsidRPr="006675A2" w:rsidRDefault="006675A2" w:rsidP="00B207F0">
      <w:pPr>
        <w:pStyle w:val="Caption"/>
        <w:spacing w:line="276" w:lineRule="auto"/>
        <w:jc w:val="both"/>
        <w:rPr>
          <w:rFonts w:ascii="Book Antiqua" w:hAnsi="Book Antiqua" w:cs="Times New Roman"/>
          <w:sz w:val="22"/>
          <w:szCs w:val="22"/>
          <w:lang w:val="id-ID"/>
        </w:rPr>
      </w:pPr>
      <w:r w:rsidRPr="006675A2">
        <w:rPr>
          <w:rFonts w:ascii="Book Antiqua" w:hAnsi="Book Antiqua" w:cs="Times New Roman"/>
          <w:sz w:val="22"/>
          <w:szCs w:val="22"/>
        </w:rPr>
        <w:t xml:space="preserve">Tabel 2 </w:t>
      </w:r>
      <w:r w:rsidRPr="006675A2">
        <w:rPr>
          <w:rFonts w:ascii="Book Antiqua" w:hAnsi="Book Antiqua" w:cs="Times New Roman"/>
          <w:sz w:val="22"/>
          <w:szCs w:val="22"/>
          <w:lang w:val="id-ID"/>
        </w:rPr>
        <w:t>Uji Ttest Variabel BOPO</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6675A2" w:rsidRPr="006675A2" w:rsidTr="006675A2">
        <w:trPr>
          <w:cantSplit/>
        </w:trPr>
        <w:tc>
          <w:tcPr>
            <w:tcW w:w="8087" w:type="dxa"/>
            <w:gridSpan w:val="7"/>
            <w:tcBorders>
              <w:top w:val="nil"/>
              <w:left w:val="nil"/>
              <w:bottom w:val="single" w:sz="4" w:space="0" w:color="auto"/>
              <w:right w:val="nil"/>
            </w:tcBorders>
            <w:shd w:val="clear" w:color="auto" w:fill="FFFFFF"/>
            <w:vAlign w:val="center"/>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Coefficients</w:t>
            </w:r>
            <w:r w:rsidRPr="006675A2">
              <w:rPr>
                <w:rFonts w:ascii="Book Antiqua" w:hAnsi="Book Antiqua" w:cs="Times New Roman"/>
                <w:b/>
                <w:bCs/>
                <w:vertAlign w:val="superscript"/>
              </w:rPr>
              <w:t>a</w:t>
            </w:r>
          </w:p>
        </w:tc>
      </w:tr>
      <w:tr w:rsidR="006675A2" w:rsidRPr="006675A2" w:rsidTr="006675A2">
        <w:trPr>
          <w:cantSplit/>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Standardized Coefficients</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Sig.</w:t>
            </w:r>
          </w:p>
        </w:tc>
      </w:tr>
      <w:tr w:rsidR="006675A2" w:rsidRPr="006675A2" w:rsidTr="006675A2">
        <w:trPr>
          <w:cantSplit/>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Beta</w:t>
            </w: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r>
      <w:tr w:rsidR="006675A2" w:rsidRPr="006675A2" w:rsidTr="006675A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(Constant)</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50.084</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41.207</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1.215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.232</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FBI</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14.666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9.191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.218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1.596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.119</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FDR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-.378</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.377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-.139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-1.004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.322</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DER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2.237</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.449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.645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4.981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.000</w:t>
            </w:r>
          </w:p>
        </w:tc>
      </w:tr>
      <w:tr w:rsidR="006675A2" w:rsidRPr="006675A2" w:rsidTr="006675A2">
        <w:trPr>
          <w:cantSplit/>
        </w:trPr>
        <w:tc>
          <w:tcPr>
            <w:tcW w:w="8087" w:type="dxa"/>
            <w:gridSpan w:val="7"/>
            <w:tcBorders>
              <w:top w:val="single" w:sz="4" w:space="0" w:color="auto"/>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Dependent Variable: BOPO</w:t>
            </w:r>
          </w:p>
        </w:tc>
      </w:tr>
    </w:tbl>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r w:rsidRPr="006675A2">
        <w:rPr>
          <w:rFonts w:ascii="Book Antiqua" w:hAnsi="Book Antiqua" w:cs="Times New Roman"/>
        </w:rPr>
        <w:t>Berdasarkan hasil Uji Ttest dapat ditarik kesimpulan bahwa:</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1 diatas, nilai koefisien FBI besarnya 0,342 yang artinya terjadi hubungan positif dan nilai signifikansi besarnya 0,848 yang nilainya itu lebih besar dari 0,05 maka dapat dibuat kesimpulan jika variabel FBI pengaruhnya positif dan tidak signifikan terhadap ROA.</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1 diatas, nilai koefisien FDR besarnya 0,124 yang artinya terjadi hubungan positif dan nilai signifikansinya besarnya 0,090 dimana nilainya lebih besar dari 0,05 maka dapat dibuat kesimpulan jika variabel FDR pengaruhnya positif tetapi tidak signifikan terhadap ROA.</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 xml:space="preserve">Dari tabel 1 diatas, nilai koefisien DER besarnya -0,501 yang artinya terjadi hubungan negatif dan nilai signifikansinya besarnya 0,000 dimana nilainya lebih besar dari 0,05 </w:t>
      </w:r>
      <w:r w:rsidRPr="006675A2">
        <w:rPr>
          <w:rFonts w:ascii="Book Antiqua" w:hAnsi="Book Antiqua"/>
        </w:rPr>
        <w:lastRenderedPageBreak/>
        <w:t>maka dapat dibuat kesimpulan jika variabel FDR pengaruhnya negatif tetapi tidak signifikan terhadap ROA.</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1 diatas, nilai koefisien dari BOPO sebesar 0,076 yang artinya tejadi hubungan positif dan nilai signifikansinya sebesar 0,020 dimana nilainya lebih kecil dari 0,05 maka dapat dibuat kesimpulan jika variabel BOPO pengarunya positif dan signifikan terhadap ROA.</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2 diatas, nilai koefisien FBI besarnya 14.666 yang menandakanya ada hubungannya positif, dan nilai signifikansi besarnya 0,0119 dan itu nilai lebih besar dari 0,05 maka dapat di simpulkan jika variabel FBI berpengaruh positif dan tidak signifikan terhadap BOPO.</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2 diatas, nilai koefisien dari FDR besarnya -0,0378 yang artinya terjadi hubungan positif, dan nilai signifikansi besarnya 0,322 maka dapat dibuat kesimpulan jika variabel FDR berpengaruh positif dan tidak signifikan terhadap BOPO.</w:t>
      </w:r>
    </w:p>
    <w:p w:rsidR="006675A2" w:rsidRPr="006675A2" w:rsidRDefault="006675A2" w:rsidP="00B207F0">
      <w:pPr>
        <w:pStyle w:val="ListParagraph"/>
        <w:numPr>
          <w:ilvl w:val="0"/>
          <w:numId w:val="5"/>
        </w:numPr>
        <w:spacing w:after="200" w:line="276" w:lineRule="auto"/>
        <w:jc w:val="both"/>
        <w:rPr>
          <w:rFonts w:ascii="Book Antiqua" w:hAnsi="Book Antiqua"/>
        </w:rPr>
      </w:pPr>
      <w:r w:rsidRPr="006675A2">
        <w:rPr>
          <w:rFonts w:ascii="Book Antiqua" w:hAnsi="Book Antiqua"/>
        </w:rPr>
        <w:t>Dari tabel 2 diatas, nilai koefisien dari DER sebesar 2.237 yang artinya terjadi hubungan negatif , dan nilai signifikansi besarnya 0,000 maka dapat dibuat kesimpulan jika variabel DER berpengaruh negatif dan tidak signifikan terhadap BOPO.</w:t>
      </w:r>
    </w:p>
    <w:p w:rsidR="006675A2" w:rsidRPr="006675A2" w:rsidRDefault="006675A2" w:rsidP="00B207F0">
      <w:pPr>
        <w:pStyle w:val="ListParagraph"/>
        <w:spacing w:line="276" w:lineRule="auto"/>
        <w:jc w:val="both"/>
        <w:rPr>
          <w:rFonts w:ascii="Book Antiqua" w:hAnsi="Book Antiqua"/>
        </w:rPr>
      </w:pP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Ftest (Simultan)</w:t>
      </w:r>
    </w:p>
    <w:p w:rsidR="006675A2" w:rsidRPr="006675A2" w:rsidRDefault="006675A2" w:rsidP="00B207F0">
      <w:pPr>
        <w:pStyle w:val="Caption"/>
        <w:spacing w:line="276" w:lineRule="auto"/>
        <w:jc w:val="both"/>
        <w:rPr>
          <w:rFonts w:ascii="Book Antiqua" w:hAnsi="Book Antiqua" w:cs="Times New Roman"/>
          <w:sz w:val="22"/>
          <w:szCs w:val="22"/>
          <w:lang w:val="id-ID"/>
        </w:rPr>
      </w:pPr>
      <w:r w:rsidRPr="006675A2">
        <w:rPr>
          <w:rFonts w:ascii="Book Antiqua" w:hAnsi="Book Antiqua" w:cs="Times New Roman"/>
          <w:sz w:val="22"/>
          <w:szCs w:val="22"/>
          <w:lang w:val="id-ID"/>
        </w:rPr>
        <w:t xml:space="preserve">Tabel 3. </w:t>
      </w:r>
      <w:r w:rsidRPr="006675A2">
        <w:rPr>
          <w:rFonts w:ascii="Book Antiqua" w:hAnsi="Book Antiqua" w:cs="Times New Roman"/>
          <w:sz w:val="22"/>
          <w:szCs w:val="22"/>
        </w:rPr>
        <w:t>Uji F</w:t>
      </w:r>
      <w:r w:rsidRPr="006675A2">
        <w:rPr>
          <w:rFonts w:ascii="Book Antiqua" w:hAnsi="Book Antiqua" w:cs="Times New Roman"/>
          <w:sz w:val="22"/>
          <w:szCs w:val="22"/>
          <w:lang w:val="id-ID"/>
        </w:rPr>
        <w:t>test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675A2" w:rsidRPr="006675A2" w:rsidTr="006675A2">
        <w:trPr>
          <w:cantSplit/>
        </w:trPr>
        <w:tc>
          <w:tcPr>
            <w:tcW w:w="7965" w:type="dxa"/>
            <w:gridSpan w:val="7"/>
            <w:tcBorders>
              <w:top w:val="nil"/>
              <w:left w:val="nil"/>
              <w:bottom w:val="single" w:sz="4" w:space="0" w:color="auto"/>
              <w:right w:val="nil"/>
            </w:tcBorders>
            <w:shd w:val="clear" w:color="auto" w:fill="FFFFFF"/>
            <w:vAlign w:val="center"/>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ANOVA</w:t>
            </w:r>
            <w:r w:rsidRPr="006675A2">
              <w:rPr>
                <w:rFonts w:ascii="Book Antiqua" w:hAnsi="Book Antiqua" w:cs="Times New Roman"/>
                <w:b/>
                <w:bCs/>
                <w:vertAlign w:val="superscript"/>
              </w:rPr>
              <w:t>a</w:t>
            </w:r>
          </w:p>
        </w:tc>
      </w:tr>
      <w:tr w:rsidR="006675A2" w:rsidRPr="006675A2" w:rsidTr="006675A2">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Sig.</w:t>
            </w:r>
          </w:p>
        </w:tc>
      </w:tr>
      <w:tr w:rsidR="006675A2" w:rsidRPr="006675A2" w:rsidTr="006675A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224.204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56.051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6.148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.001</w:t>
            </w:r>
            <w:r w:rsidRPr="006675A2">
              <w:rPr>
                <w:rFonts w:ascii="Book Antiqua" w:hAnsi="Book Antiqua" w:cs="Times New Roman"/>
                <w:vertAlign w:val="superscript"/>
              </w:rPr>
              <w:t>b</w:t>
            </w: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319.073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35</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9.116</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r>
      <w:tr w:rsidR="006675A2" w:rsidRPr="006675A2" w:rsidTr="006675A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jc w:val="both"/>
              <w:rPr>
                <w:rFonts w:ascii="Book Antiqua" w:hAnsi="Book Antiqua" w:cs="Times New Roman"/>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543.277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39</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r>
      <w:tr w:rsidR="006675A2" w:rsidRPr="006675A2" w:rsidTr="006675A2">
        <w:trPr>
          <w:cantSplit/>
        </w:trPr>
        <w:tc>
          <w:tcPr>
            <w:tcW w:w="7965" w:type="dxa"/>
            <w:gridSpan w:val="7"/>
            <w:tcBorders>
              <w:top w:val="single" w:sz="4" w:space="0" w:color="auto"/>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Dependent Variable: ROA</w:t>
            </w:r>
          </w:p>
        </w:tc>
      </w:tr>
      <w:tr w:rsidR="006675A2" w:rsidRPr="006675A2" w:rsidTr="006675A2">
        <w:trPr>
          <w:cantSplit/>
        </w:trPr>
        <w:tc>
          <w:tcPr>
            <w:tcW w:w="7965" w:type="dxa"/>
            <w:gridSpan w:val="7"/>
            <w:tcBorders>
              <w:top w:val="nil"/>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 Predictors: (Constant), BOPO, FDR, FBI, DER</w:t>
            </w:r>
          </w:p>
        </w:tc>
      </w:tr>
    </w:tbl>
    <w:p w:rsidR="006675A2" w:rsidRPr="006675A2" w:rsidRDefault="006675A2" w:rsidP="00B207F0">
      <w:pPr>
        <w:autoSpaceDE w:val="0"/>
        <w:autoSpaceDN w:val="0"/>
        <w:adjustRightInd w:val="0"/>
        <w:spacing w:after="0"/>
        <w:jc w:val="both"/>
        <w:rPr>
          <w:rFonts w:ascii="Book Antiqua" w:hAnsi="Book Antiqua" w:cs="Times New Roman"/>
        </w:rPr>
      </w:pPr>
    </w:p>
    <w:p w:rsidR="006675A2" w:rsidRPr="006675A2" w:rsidRDefault="006675A2" w:rsidP="00B207F0">
      <w:pPr>
        <w:autoSpaceDE w:val="0"/>
        <w:autoSpaceDN w:val="0"/>
        <w:adjustRightInd w:val="0"/>
        <w:spacing w:after="0"/>
        <w:ind w:firstLine="720"/>
        <w:jc w:val="both"/>
        <w:rPr>
          <w:rFonts w:ascii="Book Antiqua" w:hAnsi="Book Antiqua" w:cs="Times New Roman"/>
        </w:rPr>
      </w:pPr>
      <w:r w:rsidRPr="006675A2">
        <w:rPr>
          <w:rFonts w:ascii="Book Antiqua" w:hAnsi="Book Antiqua" w:cs="Times New Roman"/>
        </w:rPr>
        <w:t>Berdasarkan tabel 3 diatas, bahwa hitung f sebesar 6.148 dengan signifikansi 0,001. Karena nilai signifikansi kurang dari 0,05 maka dapat ditarik kesimpulan bahwa variabel FBI, FDR, DER dan BOPO secara bersama-sama berpengaruh terhadap ROA.</w:t>
      </w: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Koefesiensi Determinasi</w:t>
      </w:r>
    </w:p>
    <w:p w:rsidR="006675A2" w:rsidRPr="006675A2" w:rsidRDefault="006675A2" w:rsidP="00B207F0">
      <w:pPr>
        <w:pStyle w:val="Caption"/>
        <w:spacing w:line="276" w:lineRule="auto"/>
        <w:jc w:val="both"/>
        <w:rPr>
          <w:rFonts w:ascii="Book Antiqua" w:hAnsi="Book Antiqua" w:cs="Times New Roman"/>
          <w:sz w:val="22"/>
          <w:szCs w:val="22"/>
        </w:rPr>
      </w:pPr>
      <w:r w:rsidRPr="006675A2">
        <w:rPr>
          <w:rFonts w:ascii="Book Antiqua" w:hAnsi="Book Antiqua" w:cs="Times New Roman"/>
          <w:sz w:val="22"/>
          <w:szCs w:val="22"/>
        </w:rPr>
        <w:t>Tabel 4</w:t>
      </w:r>
      <w:r w:rsidRPr="006675A2">
        <w:rPr>
          <w:rFonts w:ascii="Book Antiqua" w:hAnsi="Book Antiqua" w:cs="Times New Roman"/>
          <w:sz w:val="22"/>
          <w:szCs w:val="22"/>
          <w:lang w:val="id-ID"/>
        </w:rPr>
        <w:t xml:space="preserve">. </w:t>
      </w:r>
      <w:r w:rsidRPr="006675A2">
        <w:rPr>
          <w:rFonts w:ascii="Book Antiqua" w:hAnsi="Book Antiqua" w:cs="Times New Roman"/>
          <w:sz w:val="22"/>
          <w:szCs w:val="22"/>
        </w:rPr>
        <w:t xml:space="preserve">Hasil Koefisien Determinasi </w:t>
      </w:r>
    </w:p>
    <w:tbl>
      <w:tblPr>
        <w:tblpPr w:leftFromText="180" w:rightFromText="180" w:vertAnchor="text" w:horzAnchor="page" w:tblpX="3856" w:tblpY="70"/>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6675A2" w:rsidRPr="006675A2" w:rsidTr="006675A2">
        <w:trPr>
          <w:cantSplit/>
        </w:trPr>
        <w:tc>
          <w:tcPr>
            <w:tcW w:w="5843" w:type="dxa"/>
            <w:gridSpan w:val="5"/>
            <w:tcBorders>
              <w:top w:val="nil"/>
              <w:left w:val="nil"/>
              <w:bottom w:val="single" w:sz="4" w:space="0" w:color="auto"/>
              <w:right w:val="nil"/>
            </w:tcBorders>
            <w:shd w:val="clear" w:color="auto" w:fill="FFFFFF"/>
            <w:vAlign w:val="center"/>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Model Summary</w:t>
            </w:r>
            <w:r w:rsidRPr="006675A2">
              <w:rPr>
                <w:rFonts w:ascii="Book Antiqua" w:hAnsi="Book Antiqua" w:cs="Times New Roman"/>
                <w:b/>
                <w:bCs/>
                <w:vertAlign w:val="superscript"/>
              </w:rPr>
              <w:t>b</w:t>
            </w:r>
          </w:p>
        </w:tc>
      </w:tr>
      <w:tr w:rsidR="006675A2" w:rsidRPr="006675A2" w:rsidTr="006675A2">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Error of the Estimate</w:t>
            </w:r>
          </w:p>
        </w:tc>
      </w:tr>
      <w:tr w:rsidR="006675A2" w:rsidRPr="006675A2" w:rsidTr="006675A2">
        <w:trPr>
          <w:cantSplit/>
        </w:trPr>
        <w:tc>
          <w:tcPr>
            <w:tcW w:w="795" w:type="dxa"/>
            <w:tcBorders>
              <w:top w:val="single" w:sz="4" w:space="0" w:color="auto"/>
              <w:left w:val="single" w:sz="4" w:space="0" w:color="auto"/>
              <w:bottom w:val="single" w:sz="4" w:space="0" w:color="auto"/>
              <w:right w:val="single" w:sz="4" w:space="0" w:color="auto"/>
            </w:tcBorders>
            <w:shd w:val="clear" w:color="auto" w:fill="E0E0E0"/>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.642</w:t>
            </w:r>
            <w:r w:rsidRPr="006675A2">
              <w:rPr>
                <w:rFonts w:ascii="Book Antiqua" w:hAnsi="Book Antiqua" w:cs="Times New Roman"/>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.413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.346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3.01933</w:t>
            </w:r>
          </w:p>
        </w:tc>
      </w:tr>
      <w:tr w:rsidR="006675A2" w:rsidRPr="006675A2" w:rsidTr="006675A2">
        <w:trPr>
          <w:cantSplit/>
        </w:trPr>
        <w:tc>
          <w:tcPr>
            <w:tcW w:w="5843" w:type="dxa"/>
            <w:gridSpan w:val="5"/>
            <w:tcBorders>
              <w:top w:val="single" w:sz="4" w:space="0" w:color="auto"/>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Predictors: (Constant), BOPO, FDR, FBI, DER</w:t>
            </w:r>
          </w:p>
        </w:tc>
      </w:tr>
      <w:tr w:rsidR="006675A2" w:rsidRPr="006675A2" w:rsidTr="006675A2">
        <w:trPr>
          <w:cantSplit/>
        </w:trPr>
        <w:tc>
          <w:tcPr>
            <w:tcW w:w="5843" w:type="dxa"/>
            <w:gridSpan w:val="5"/>
            <w:tcBorders>
              <w:top w:val="nil"/>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lastRenderedPageBreak/>
              <w:t>b. Dependent Variable: ROA</w:t>
            </w:r>
          </w:p>
        </w:tc>
      </w:tr>
    </w:tbl>
    <w:p w:rsidR="006675A2" w:rsidRPr="006675A2" w:rsidRDefault="006675A2" w:rsidP="00B207F0">
      <w:pPr>
        <w:ind w:left="2160"/>
        <w:jc w:val="both"/>
        <w:rPr>
          <w:rFonts w:ascii="Book Antiqua" w:hAnsi="Book Antiqua" w:cs="Times New Roman"/>
        </w:rPr>
      </w:pPr>
    </w:p>
    <w:p w:rsidR="006675A2" w:rsidRPr="006675A2" w:rsidRDefault="006675A2" w:rsidP="00B207F0">
      <w:pPr>
        <w:ind w:left="2160"/>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r w:rsidRPr="006675A2">
        <w:rPr>
          <w:rFonts w:ascii="Book Antiqua" w:hAnsi="Book Antiqua" w:cs="Times New Roman"/>
        </w:rPr>
        <w:lastRenderedPageBreak/>
        <w:t>Dari hasilnya output diatas tabel 4 nilai R Square yaitu besarnya 0.413, berarti ini nilai dari variabel FBI, FDR, dan BOPO dalam regresi sebesar 41.3%. Jadi sumbangan pengaruh atau proporsi dari independen sebesar 41.3% .</w:t>
      </w: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Multikolineritas</w:t>
      </w:r>
    </w:p>
    <w:p w:rsidR="006675A2" w:rsidRPr="006675A2" w:rsidRDefault="006675A2" w:rsidP="00B207F0">
      <w:pPr>
        <w:pStyle w:val="Caption"/>
        <w:spacing w:line="276" w:lineRule="auto"/>
        <w:jc w:val="both"/>
        <w:rPr>
          <w:rFonts w:ascii="Book Antiqua" w:hAnsi="Book Antiqua" w:cs="Times New Roman"/>
          <w:sz w:val="22"/>
          <w:szCs w:val="22"/>
        </w:rPr>
      </w:pPr>
      <w:r w:rsidRPr="006675A2">
        <w:rPr>
          <w:rFonts w:ascii="Book Antiqua" w:hAnsi="Book Antiqua" w:cs="Times New Roman"/>
          <w:sz w:val="22"/>
          <w:szCs w:val="22"/>
        </w:rPr>
        <w:t xml:space="preserve">Tabel </w:t>
      </w:r>
      <w:r w:rsidRPr="006675A2">
        <w:rPr>
          <w:rFonts w:ascii="Book Antiqua" w:hAnsi="Book Antiqua" w:cs="Times New Roman"/>
          <w:sz w:val="22"/>
          <w:szCs w:val="22"/>
          <w:lang w:val="id-ID"/>
        </w:rPr>
        <w:t>5.</w:t>
      </w:r>
      <w:r w:rsidRPr="006675A2">
        <w:rPr>
          <w:rFonts w:ascii="Book Antiqua" w:hAnsi="Book Antiqua" w:cs="Times New Roman"/>
          <w:sz w:val="22"/>
          <w:szCs w:val="22"/>
        </w:rPr>
        <w:t xml:space="preserve"> Uji Multikolinieritas</w:t>
      </w:r>
    </w:p>
    <w:tbl>
      <w:tblPr>
        <w:tblpPr w:leftFromText="180" w:rightFromText="180" w:bottomFromText="160" w:vertAnchor="text" w:horzAnchor="margin" w:tblpXSpec="center" w:tblpY="34"/>
        <w:tblW w:w="3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811"/>
        <w:gridCol w:w="1133"/>
        <w:gridCol w:w="1026"/>
      </w:tblGrid>
      <w:tr w:rsidR="006675A2" w:rsidRPr="006675A2" w:rsidTr="006675A2">
        <w:trPr>
          <w:cantSplit/>
        </w:trPr>
        <w:tc>
          <w:tcPr>
            <w:tcW w:w="3701" w:type="dxa"/>
            <w:gridSpan w:val="4"/>
            <w:tcBorders>
              <w:top w:val="nil"/>
              <w:left w:val="nil"/>
              <w:bottom w:val="single" w:sz="4" w:space="0" w:color="auto"/>
              <w:right w:val="nil"/>
            </w:tcBorders>
            <w:shd w:val="clear" w:color="auto" w:fill="FFFFFF"/>
            <w:vAlign w:val="center"/>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Coefficients</w:t>
            </w:r>
            <w:r w:rsidRPr="006675A2">
              <w:rPr>
                <w:rFonts w:ascii="Book Antiqua" w:hAnsi="Book Antiqua" w:cs="Times New Roman"/>
                <w:b/>
                <w:bCs/>
                <w:vertAlign w:val="superscript"/>
              </w:rPr>
              <w:t>a</w:t>
            </w:r>
          </w:p>
        </w:tc>
      </w:tr>
      <w:tr w:rsidR="006675A2" w:rsidRPr="006675A2" w:rsidTr="006675A2">
        <w:trPr>
          <w:cantSplit/>
        </w:trPr>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215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Collinearity Statistics</w:t>
            </w:r>
          </w:p>
        </w:tc>
      </w:tr>
      <w:tr w:rsidR="006675A2" w:rsidRPr="006675A2" w:rsidTr="006675A2">
        <w:trPr>
          <w:cantSplit/>
        </w:trPr>
        <w:tc>
          <w:tcPr>
            <w:tcW w:w="4511" w:type="dxa"/>
            <w:gridSpan w:val="2"/>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1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Tolerance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VIF</w:t>
            </w:r>
          </w:p>
        </w:tc>
      </w:tr>
      <w:tr w:rsidR="006675A2" w:rsidRPr="006675A2" w:rsidTr="006675A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810"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FBI</w:t>
            </w:r>
          </w:p>
        </w:tc>
        <w:tc>
          <w:tcPr>
            <w:tcW w:w="1132"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.804</w:t>
            </w:r>
          </w:p>
        </w:tc>
        <w:tc>
          <w:tcPr>
            <w:tcW w:w="1025"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1.243</w:t>
            </w:r>
          </w:p>
        </w:tc>
      </w:tr>
      <w:tr w:rsidR="006675A2" w:rsidRPr="006675A2" w:rsidTr="006675A2">
        <w:trPr>
          <w:cantSplit/>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FDR</w:t>
            </w:r>
          </w:p>
        </w:tc>
        <w:tc>
          <w:tcPr>
            <w:tcW w:w="1132"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.813</w:t>
            </w:r>
          </w:p>
        </w:tc>
        <w:tc>
          <w:tcPr>
            <w:tcW w:w="1025"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1.230</w:t>
            </w:r>
          </w:p>
        </w:tc>
      </w:tr>
      <w:tr w:rsidR="006675A2" w:rsidRPr="006675A2" w:rsidTr="006675A2">
        <w:trPr>
          <w:cantSplit/>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DER</w:t>
            </w:r>
          </w:p>
        </w:tc>
        <w:tc>
          <w:tcPr>
            <w:tcW w:w="1132"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.568</w:t>
            </w:r>
          </w:p>
        </w:tc>
        <w:tc>
          <w:tcPr>
            <w:tcW w:w="1025"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1.760</w:t>
            </w:r>
          </w:p>
        </w:tc>
      </w:tr>
      <w:tr w:rsidR="006675A2" w:rsidRPr="006675A2" w:rsidTr="006675A2">
        <w:trPr>
          <w:cantSplit/>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BOPO</w:t>
            </w:r>
          </w:p>
        </w:tc>
        <w:tc>
          <w:tcPr>
            <w:tcW w:w="1132"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.579</w:t>
            </w:r>
          </w:p>
        </w:tc>
        <w:tc>
          <w:tcPr>
            <w:tcW w:w="1025"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1.727</w:t>
            </w:r>
          </w:p>
        </w:tc>
      </w:tr>
      <w:tr w:rsidR="006675A2" w:rsidRPr="006675A2" w:rsidTr="006675A2">
        <w:trPr>
          <w:cantSplit/>
        </w:trPr>
        <w:tc>
          <w:tcPr>
            <w:tcW w:w="3701" w:type="dxa"/>
            <w:gridSpan w:val="4"/>
            <w:tcBorders>
              <w:top w:val="single" w:sz="4" w:space="0" w:color="auto"/>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Dependent Variable: ROA</w:t>
            </w:r>
          </w:p>
        </w:tc>
      </w:tr>
    </w:tbl>
    <w:p w:rsidR="006675A2" w:rsidRPr="006675A2" w:rsidRDefault="006675A2" w:rsidP="00B207F0">
      <w:pPr>
        <w:autoSpaceDE w:val="0"/>
        <w:autoSpaceDN w:val="0"/>
        <w:adjustRightInd w:val="0"/>
        <w:spacing w:after="0"/>
        <w:jc w:val="both"/>
        <w:rPr>
          <w:rFonts w:ascii="Book Antiqua" w:hAnsi="Book Antiqua" w:cs="Times New Roman"/>
        </w:rPr>
      </w:pPr>
    </w:p>
    <w:p w:rsidR="006675A2" w:rsidRPr="006675A2" w:rsidRDefault="006675A2" w:rsidP="00B207F0">
      <w:pPr>
        <w:autoSpaceDE w:val="0"/>
        <w:autoSpaceDN w:val="0"/>
        <w:adjustRightInd w:val="0"/>
        <w:spacing w:after="0"/>
        <w:jc w:val="both"/>
        <w:rPr>
          <w:rFonts w:ascii="Book Antiqua" w:hAnsi="Book Antiqua" w:cs="Times New Roman"/>
        </w:rPr>
      </w:pPr>
    </w:p>
    <w:p w:rsidR="006675A2" w:rsidRPr="006675A2" w:rsidRDefault="006675A2" w:rsidP="00B207F0">
      <w:pPr>
        <w:jc w:val="both"/>
        <w:rPr>
          <w:rFonts w:ascii="Book Antiqua" w:hAnsi="Book Antiqua" w:cs="Times New Roman"/>
          <w:b/>
        </w:rPr>
      </w:pPr>
    </w:p>
    <w:p w:rsidR="006675A2" w:rsidRPr="006675A2" w:rsidRDefault="006675A2" w:rsidP="00B207F0">
      <w:pPr>
        <w:ind w:left="2160" w:firstLine="720"/>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Default="006675A2" w:rsidP="00B207F0">
      <w:pPr>
        <w:ind w:firstLine="720"/>
        <w:jc w:val="both"/>
        <w:rPr>
          <w:rFonts w:ascii="Book Antiqua" w:hAnsi="Book Antiqua" w:cs="Times New Roman"/>
        </w:rPr>
      </w:pPr>
    </w:p>
    <w:p w:rsidR="006675A2" w:rsidRDefault="006675A2" w:rsidP="00B207F0">
      <w:pPr>
        <w:ind w:firstLine="720"/>
        <w:jc w:val="both"/>
        <w:rPr>
          <w:rFonts w:ascii="Book Antiqua" w:hAnsi="Book Antiqua" w:cs="Times New Roman"/>
        </w:rPr>
      </w:pPr>
    </w:p>
    <w:p w:rsidR="006675A2" w:rsidRDefault="006675A2" w:rsidP="00B207F0">
      <w:pPr>
        <w:ind w:firstLine="720"/>
        <w:jc w:val="both"/>
        <w:rPr>
          <w:rFonts w:ascii="Book Antiqua" w:hAnsi="Book Antiqua" w:cs="Times New Roman"/>
        </w:rPr>
      </w:pPr>
    </w:p>
    <w:p w:rsidR="006675A2" w:rsidRPr="006675A2" w:rsidRDefault="006675A2" w:rsidP="00B207F0">
      <w:pPr>
        <w:ind w:firstLine="720"/>
        <w:jc w:val="both"/>
        <w:rPr>
          <w:rFonts w:ascii="Book Antiqua" w:hAnsi="Book Antiqua" w:cs="Times New Roman"/>
        </w:rPr>
      </w:pPr>
      <w:r w:rsidRPr="006675A2">
        <w:rPr>
          <w:rFonts w:ascii="Book Antiqua" w:hAnsi="Book Antiqua" w:cs="Times New Roman"/>
        </w:rPr>
        <w:t xml:space="preserve">Dari tabel 5 nilai </w:t>
      </w:r>
      <w:r w:rsidRPr="006675A2">
        <w:rPr>
          <w:rFonts w:ascii="Book Antiqua" w:hAnsi="Book Antiqua" w:cs="Times New Roman"/>
          <w:i/>
        </w:rPr>
        <w:t>tolerance</w:t>
      </w:r>
      <w:r w:rsidRPr="006675A2">
        <w:rPr>
          <w:rFonts w:ascii="Book Antiqua" w:hAnsi="Book Antiqua" w:cs="Times New Roman"/>
        </w:rPr>
        <w:t xml:space="preserve"> variabel FBI sebesar 0.804 dengan VIF sebesar 1.243, variabel FDR dengan nilai </w:t>
      </w:r>
      <w:r w:rsidRPr="006675A2">
        <w:rPr>
          <w:rFonts w:ascii="Book Antiqua" w:hAnsi="Book Antiqua" w:cs="Times New Roman"/>
          <w:i/>
        </w:rPr>
        <w:t xml:space="preserve">tolerance </w:t>
      </w:r>
      <w:r w:rsidRPr="006675A2">
        <w:rPr>
          <w:rFonts w:ascii="Book Antiqua" w:hAnsi="Book Antiqua" w:cs="Times New Roman"/>
        </w:rPr>
        <w:t xml:space="preserve">besarnya 0.813 dan VIF sebesar 1.230, variabel </w:t>
      </w:r>
      <w:r w:rsidRPr="006675A2">
        <w:rPr>
          <w:rStyle w:val="Strong"/>
          <w:rFonts w:ascii="Book Antiqua" w:hAnsi="Book Antiqua" w:cs="Times New Roman"/>
          <w:shd w:val="clear" w:color="auto" w:fill="F6F6F6"/>
        </w:rPr>
        <w:t xml:space="preserve"> DER</w:t>
      </w:r>
      <w:r w:rsidRPr="006675A2">
        <w:rPr>
          <w:rFonts w:ascii="Book Antiqua" w:hAnsi="Book Antiqua" w:cs="Times New Roman"/>
        </w:rPr>
        <w:t xml:space="preserve"> dengan nilai </w:t>
      </w:r>
      <w:r w:rsidRPr="006675A2">
        <w:rPr>
          <w:rFonts w:ascii="Book Antiqua" w:hAnsi="Book Antiqua" w:cs="Times New Roman"/>
          <w:i/>
        </w:rPr>
        <w:t xml:space="preserve">tolerance </w:t>
      </w:r>
      <w:r w:rsidRPr="006675A2">
        <w:rPr>
          <w:rFonts w:ascii="Book Antiqua" w:hAnsi="Book Antiqua" w:cs="Times New Roman"/>
        </w:rPr>
        <w:t xml:space="preserve">besarnya 0.568 dan VIF besarnya 1.760, variabel BOPO dengan nilai </w:t>
      </w:r>
      <w:r w:rsidRPr="006675A2">
        <w:rPr>
          <w:rFonts w:ascii="Book Antiqua" w:hAnsi="Book Antiqua" w:cs="Times New Roman"/>
          <w:i/>
        </w:rPr>
        <w:t>tolerance</w:t>
      </w:r>
      <w:r w:rsidRPr="006675A2">
        <w:rPr>
          <w:rFonts w:ascii="Book Antiqua" w:hAnsi="Book Antiqua" w:cs="Times New Roman"/>
        </w:rPr>
        <w:t xml:space="preserve"> besarnya 0.579 dan VIF besarnya 1.727. Berdasarkan hasil diatas maka ini mengetahui bahwa nilai VIF masing variabel sudah menunjukkan nilai lebih kecil dari 10, serta nilai </w:t>
      </w:r>
      <w:r w:rsidRPr="006675A2">
        <w:rPr>
          <w:rFonts w:ascii="Book Antiqua" w:hAnsi="Book Antiqua" w:cs="Times New Roman"/>
          <w:i/>
        </w:rPr>
        <w:t>tolerance</w:t>
      </w:r>
      <w:r w:rsidRPr="006675A2">
        <w:rPr>
          <w:rFonts w:ascii="Book Antiqua" w:hAnsi="Book Antiqua" w:cs="Times New Roman"/>
        </w:rPr>
        <w:t xml:space="preserve"> lebih besar dari 0.1 sehingga dapat disimpulkan bahwa pada penelitian ini tidak terjadi multikolinearitas.</w:t>
      </w:r>
    </w:p>
    <w:p w:rsidR="006675A2" w:rsidRPr="006675A2" w:rsidRDefault="006675A2" w:rsidP="00B207F0">
      <w:pPr>
        <w:spacing w:after="160"/>
        <w:ind w:right="-45"/>
        <w:jc w:val="both"/>
        <w:rPr>
          <w:rFonts w:ascii="Book Antiqua" w:eastAsia="Times New Roman" w:hAnsi="Book Antiqua" w:cs="Times New Roman"/>
          <w:b/>
        </w:rPr>
      </w:pP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Heteroskedastisitas</w:t>
      </w:r>
    </w:p>
    <w:p w:rsidR="006675A2" w:rsidRPr="006675A2" w:rsidRDefault="006675A2" w:rsidP="00B207F0">
      <w:pPr>
        <w:pStyle w:val="Caption"/>
        <w:spacing w:line="276" w:lineRule="auto"/>
        <w:jc w:val="both"/>
        <w:rPr>
          <w:rFonts w:ascii="Book Antiqua" w:hAnsi="Book Antiqua" w:cs="Times New Roman"/>
          <w:sz w:val="22"/>
          <w:szCs w:val="22"/>
        </w:rPr>
      </w:pPr>
      <w:r w:rsidRPr="006675A2">
        <w:rPr>
          <w:rFonts w:ascii="Book Antiqua" w:hAnsi="Book Antiqua" w:cs="Times New Roman"/>
          <w:sz w:val="22"/>
          <w:szCs w:val="22"/>
        </w:rPr>
        <w:t>Tabel 6. Uji Heteroskedastisitas</w:t>
      </w:r>
    </w:p>
    <w:p w:rsidR="006675A2" w:rsidRPr="006675A2" w:rsidRDefault="006675A2" w:rsidP="00B207F0">
      <w:pPr>
        <w:autoSpaceDE w:val="0"/>
        <w:autoSpaceDN w:val="0"/>
        <w:adjustRightInd w:val="0"/>
        <w:spacing w:after="0"/>
        <w:jc w:val="both"/>
        <w:rPr>
          <w:rFonts w:ascii="Book Antiqua" w:hAnsi="Book Antiqua" w:cs="Times New Roman"/>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76"/>
        <w:gridCol w:w="1330"/>
        <w:gridCol w:w="1330"/>
        <w:gridCol w:w="1468"/>
        <w:gridCol w:w="1024"/>
        <w:gridCol w:w="1024"/>
      </w:tblGrid>
      <w:tr w:rsidR="006675A2" w:rsidRPr="006675A2" w:rsidTr="006675A2">
        <w:trPr>
          <w:cantSplit/>
        </w:trPr>
        <w:tc>
          <w:tcPr>
            <w:tcW w:w="8087" w:type="dxa"/>
            <w:gridSpan w:val="7"/>
            <w:tcBorders>
              <w:top w:val="nil"/>
              <w:left w:val="nil"/>
              <w:bottom w:val="single" w:sz="4" w:space="0" w:color="auto"/>
              <w:right w:val="nil"/>
            </w:tcBorders>
            <w:shd w:val="clear" w:color="auto" w:fill="FFFFFF"/>
            <w:vAlign w:val="center"/>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Coefficients</w:t>
            </w:r>
            <w:r w:rsidRPr="006675A2">
              <w:rPr>
                <w:rFonts w:ascii="Book Antiqua" w:hAnsi="Book Antiqua" w:cs="Times New Roman"/>
                <w:b/>
                <w:bCs/>
                <w:vertAlign w:val="superscript"/>
              </w:rPr>
              <w:t>a</w:t>
            </w:r>
          </w:p>
        </w:tc>
      </w:tr>
      <w:tr w:rsidR="006675A2" w:rsidRPr="006675A2" w:rsidTr="006675A2">
        <w:trPr>
          <w:cantSplit/>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Standardized Coefficients</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Sig.</w:t>
            </w:r>
          </w:p>
        </w:tc>
      </w:tr>
      <w:tr w:rsidR="006675A2" w:rsidRPr="006675A2" w:rsidTr="006675A2">
        <w:trPr>
          <w:cantSplit/>
        </w:trPr>
        <w:tc>
          <w:tcPr>
            <w:tcW w:w="9264" w:type="dxa"/>
            <w:gridSpan w:val="2"/>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Beta</w:t>
            </w: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r>
      <w:tr w:rsidR="006675A2" w:rsidRPr="006675A2" w:rsidTr="006675A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177"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(Constant)</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-6.325</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2.582</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6675A2" w:rsidRPr="006675A2" w:rsidRDefault="006675A2" w:rsidP="00B207F0">
            <w:pPr>
              <w:autoSpaceDE w:val="0"/>
              <w:autoSpaceDN w:val="0"/>
              <w:adjustRightInd w:val="0"/>
              <w:spacing w:after="0"/>
              <w:jc w:val="both"/>
              <w:rPr>
                <w:rFonts w:ascii="Book Antiqua" w:hAnsi="Book Antiqua" w:cs="Times New Roman"/>
              </w:rPr>
            </w:pP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-2.449</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.019</w:t>
            </w:r>
          </w:p>
        </w:tc>
      </w:tr>
      <w:tr w:rsidR="006675A2" w:rsidRPr="006675A2" w:rsidTr="006675A2">
        <w:trPr>
          <w:cantSplit/>
        </w:trPr>
        <w:tc>
          <w:tcPr>
            <w:tcW w:w="8087"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FBI</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1.576</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.584</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.328</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2.698</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.051</w:t>
            </w:r>
          </w:p>
        </w:tc>
      </w:tr>
      <w:tr w:rsidR="006675A2" w:rsidRPr="006675A2" w:rsidTr="006675A2">
        <w:trPr>
          <w:cantSplit/>
        </w:trPr>
        <w:tc>
          <w:tcPr>
            <w:tcW w:w="8087"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FDR</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.002</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.023</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.010</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.079</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.937</w:t>
            </w:r>
          </w:p>
        </w:tc>
      </w:tr>
      <w:tr w:rsidR="006675A2" w:rsidRPr="006675A2" w:rsidTr="006675A2">
        <w:trPr>
          <w:cantSplit/>
        </w:trPr>
        <w:tc>
          <w:tcPr>
            <w:tcW w:w="8087"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DER</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-.201</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.036</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-.813</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-5.618</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.060</w:t>
            </w:r>
          </w:p>
        </w:tc>
      </w:tr>
      <w:tr w:rsidR="006675A2" w:rsidRPr="006675A2" w:rsidTr="006675A2">
        <w:trPr>
          <w:cantSplit/>
        </w:trPr>
        <w:tc>
          <w:tcPr>
            <w:tcW w:w="8087"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177"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BOPO</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.031</w:t>
            </w:r>
          </w:p>
        </w:tc>
        <w:tc>
          <w:tcPr>
            <w:tcW w:w="1330"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.010</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.441</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3.077</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.054</w:t>
            </w:r>
          </w:p>
        </w:tc>
      </w:tr>
      <w:tr w:rsidR="006675A2" w:rsidRPr="006675A2" w:rsidTr="006675A2">
        <w:trPr>
          <w:cantSplit/>
        </w:trPr>
        <w:tc>
          <w:tcPr>
            <w:tcW w:w="8087" w:type="dxa"/>
            <w:gridSpan w:val="7"/>
            <w:tcBorders>
              <w:top w:val="single" w:sz="4" w:space="0" w:color="auto"/>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Dependent Variable: ABRESID</w:t>
            </w:r>
          </w:p>
        </w:tc>
      </w:tr>
    </w:tbl>
    <w:p w:rsidR="006675A2" w:rsidRPr="006675A2" w:rsidRDefault="006675A2" w:rsidP="00B207F0">
      <w:pPr>
        <w:autoSpaceDE w:val="0"/>
        <w:autoSpaceDN w:val="0"/>
        <w:adjustRightInd w:val="0"/>
        <w:spacing w:after="0"/>
        <w:jc w:val="both"/>
        <w:rPr>
          <w:rFonts w:ascii="Book Antiqua" w:hAnsi="Book Antiqua" w:cs="Times New Roman"/>
        </w:rPr>
      </w:pPr>
    </w:p>
    <w:p w:rsidR="006675A2" w:rsidRPr="006675A2" w:rsidRDefault="006675A2" w:rsidP="00B207F0">
      <w:pPr>
        <w:autoSpaceDE w:val="0"/>
        <w:autoSpaceDN w:val="0"/>
        <w:adjustRightInd w:val="0"/>
        <w:spacing w:after="0"/>
        <w:ind w:firstLine="720"/>
        <w:jc w:val="both"/>
        <w:rPr>
          <w:rFonts w:ascii="Book Antiqua" w:hAnsi="Book Antiqua" w:cs="Times New Roman"/>
        </w:rPr>
      </w:pPr>
      <w:r w:rsidRPr="006675A2">
        <w:rPr>
          <w:rFonts w:ascii="Book Antiqua" w:hAnsi="Book Antiqua" w:cs="Times New Roman"/>
        </w:rPr>
        <w:lastRenderedPageBreak/>
        <w:t>Dari tabel 6 tersebut diperoleh nilai Sig variabel FBI sebesar 0,051, FDR sebesar 0,0937, DER sebesar 0,060 dan BOPO sebesar dengan hasil 0,054. Nilai signifikansi pada ketiga variable tersebut melebihi 0.05 maka heteroskedastisitas pada penelitian ini tidak terdapat masalah.</w:t>
      </w: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Normalitas</w:t>
      </w:r>
    </w:p>
    <w:p w:rsidR="006675A2" w:rsidRPr="006675A2" w:rsidRDefault="006675A2" w:rsidP="00B207F0">
      <w:pPr>
        <w:jc w:val="both"/>
        <w:rPr>
          <w:rFonts w:ascii="Book Antiqua" w:hAnsi="Book Antiqua" w:cs="Times New Roman"/>
          <w:b/>
          <w:bCs/>
        </w:rPr>
      </w:pPr>
      <w:r w:rsidRPr="006675A2">
        <w:rPr>
          <w:rFonts w:ascii="Book Antiqua" w:hAnsi="Book Antiqua" w:cs="Times New Roman"/>
          <w:b/>
          <w:bCs/>
        </w:rPr>
        <w:t>Tabel 7. Uji Normalitas</w:t>
      </w:r>
    </w:p>
    <w:tbl>
      <w:tblPr>
        <w:tblpPr w:leftFromText="180" w:rightFromText="180" w:bottomFromText="160" w:vertAnchor="text" w:horzAnchor="page" w:tblpX="3976" w:tblpY="-47"/>
        <w:tblW w:w="5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31"/>
        <w:gridCol w:w="1439"/>
        <w:gridCol w:w="1470"/>
      </w:tblGrid>
      <w:tr w:rsidR="006675A2" w:rsidRPr="006675A2" w:rsidTr="006675A2">
        <w:trPr>
          <w:cantSplit/>
        </w:trPr>
        <w:tc>
          <w:tcPr>
            <w:tcW w:w="5338" w:type="dxa"/>
            <w:gridSpan w:val="3"/>
            <w:tcBorders>
              <w:top w:val="nil"/>
              <w:left w:val="nil"/>
              <w:bottom w:val="single" w:sz="4" w:space="0" w:color="auto"/>
              <w:right w:val="nil"/>
            </w:tcBorders>
            <w:shd w:val="clear" w:color="auto" w:fill="FFFFFF"/>
            <w:vAlign w:val="center"/>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One-Sample Kolmogorov-Smirnov Test</w:t>
            </w:r>
          </w:p>
        </w:tc>
      </w:tr>
      <w:tr w:rsidR="006675A2" w:rsidRPr="006675A2" w:rsidTr="006675A2">
        <w:trPr>
          <w:cantSplit/>
        </w:trPr>
        <w:tc>
          <w:tcPr>
            <w:tcW w:w="3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675A2" w:rsidRPr="006675A2" w:rsidRDefault="006675A2" w:rsidP="00B207F0">
            <w:pPr>
              <w:autoSpaceDE w:val="0"/>
              <w:autoSpaceDN w:val="0"/>
              <w:adjustRightInd w:val="0"/>
              <w:spacing w:after="0"/>
              <w:jc w:val="both"/>
              <w:rPr>
                <w:rFonts w:ascii="Book Antiqua" w:hAnsi="Book Antiqua"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Unstandardized Residual</w:t>
            </w:r>
          </w:p>
        </w:tc>
      </w:tr>
      <w:tr w:rsidR="006675A2" w:rsidRPr="006675A2" w:rsidTr="006675A2">
        <w:trPr>
          <w:cantSplit/>
        </w:trPr>
        <w:tc>
          <w:tcPr>
            <w:tcW w:w="386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N</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40</w:t>
            </w:r>
          </w:p>
        </w:tc>
      </w:tr>
      <w:tr w:rsidR="006675A2" w:rsidRPr="006675A2" w:rsidTr="006675A2">
        <w:trPr>
          <w:cantSplit/>
        </w:trPr>
        <w:tc>
          <w:tcPr>
            <w:tcW w:w="2431"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Normal Parameters</w:t>
            </w:r>
            <w:r w:rsidRPr="006675A2">
              <w:rPr>
                <w:rFonts w:ascii="Book Antiqua" w:hAnsi="Book Antiqua" w:cs="Times New Roman"/>
                <w:vertAlign w:val="superscript"/>
              </w:rPr>
              <w:t>a,b</w:t>
            </w:r>
          </w:p>
        </w:tc>
        <w:tc>
          <w:tcPr>
            <w:tcW w:w="1438"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Mean</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.0000000</w:t>
            </w:r>
          </w:p>
        </w:tc>
      </w:tr>
      <w:tr w:rsidR="006675A2" w:rsidRPr="006675A2" w:rsidTr="006675A2">
        <w:trPr>
          <w:cantSplit/>
        </w:trPr>
        <w:tc>
          <w:tcPr>
            <w:tcW w:w="5338"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Deviation</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2.86030834</w:t>
            </w:r>
          </w:p>
        </w:tc>
      </w:tr>
      <w:tr w:rsidR="006675A2" w:rsidRPr="006675A2" w:rsidTr="006675A2">
        <w:trPr>
          <w:cantSplit/>
        </w:trPr>
        <w:tc>
          <w:tcPr>
            <w:tcW w:w="2431"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Most Extreme Differences</w:t>
            </w:r>
          </w:p>
        </w:tc>
        <w:tc>
          <w:tcPr>
            <w:tcW w:w="1438"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Absolute</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.132</w:t>
            </w:r>
          </w:p>
        </w:tc>
      </w:tr>
      <w:tr w:rsidR="006675A2" w:rsidRPr="006675A2" w:rsidTr="006675A2">
        <w:trPr>
          <w:cantSplit/>
        </w:trPr>
        <w:tc>
          <w:tcPr>
            <w:tcW w:w="5338"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Positive</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.071</w:t>
            </w:r>
          </w:p>
        </w:tc>
      </w:tr>
      <w:tr w:rsidR="006675A2" w:rsidRPr="006675A2" w:rsidTr="006675A2">
        <w:trPr>
          <w:cantSplit/>
        </w:trPr>
        <w:tc>
          <w:tcPr>
            <w:tcW w:w="5338" w:type="dxa"/>
            <w:vMerge/>
            <w:tcBorders>
              <w:top w:val="single" w:sz="4" w:space="0" w:color="auto"/>
              <w:left w:val="single" w:sz="4" w:space="0" w:color="auto"/>
              <w:bottom w:val="single" w:sz="4" w:space="0" w:color="auto"/>
              <w:right w:val="single" w:sz="4" w:space="0" w:color="auto"/>
            </w:tcBorders>
            <w:vAlign w:val="center"/>
            <w:hideMark/>
          </w:tcPr>
          <w:p w:rsidR="006675A2" w:rsidRPr="006675A2" w:rsidRDefault="006675A2" w:rsidP="00B207F0">
            <w:pPr>
              <w:spacing w:after="0"/>
              <w:jc w:val="both"/>
              <w:rPr>
                <w:rFonts w:ascii="Book Antiqua" w:hAnsi="Book Antiqua" w:cs="Times New Roman"/>
              </w:rPr>
            </w:pPr>
          </w:p>
        </w:tc>
        <w:tc>
          <w:tcPr>
            <w:tcW w:w="1438"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Negative</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-.132</w:t>
            </w:r>
          </w:p>
        </w:tc>
      </w:tr>
      <w:tr w:rsidR="006675A2" w:rsidRPr="006675A2" w:rsidTr="006675A2">
        <w:trPr>
          <w:cantSplit/>
        </w:trPr>
        <w:tc>
          <w:tcPr>
            <w:tcW w:w="386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Test Statistic</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.132</w:t>
            </w:r>
          </w:p>
        </w:tc>
      </w:tr>
      <w:tr w:rsidR="006675A2" w:rsidRPr="006675A2" w:rsidTr="006675A2">
        <w:trPr>
          <w:cantSplit/>
        </w:trPr>
        <w:tc>
          <w:tcPr>
            <w:tcW w:w="386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Asymp. Sig. (2-tailed)</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.078</w:t>
            </w:r>
          </w:p>
        </w:tc>
      </w:tr>
    </w:tbl>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tbl>
      <w:tblPr>
        <w:tblpPr w:leftFromText="180" w:rightFromText="180" w:bottomFromText="160" w:vertAnchor="text" w:horzAnchor="page" w:tblpX="3976" w:tblpY="-47"/>
        <w:tblW w:w="5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40"/>
      </w:tblGrid>
      <w:tr w:rsidR="006675A2" w:rsidRPr="006675A2" w:rsidTr="006675A2">
        <w:trPr>
          <w:cantSplit/>
        </w:trPr>
        <w:tc>
          <w:tcPr>
            <w:tcW w:w="5338" w:type="dxa"/>
            <w:tcBorders>
              <w:top w:val="single" w:sz="4" w:space="0" w:color="auto"/>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Test distribution is Normal.</w:t>
            </w:r>
          </w:p>
        </w:tc>
      </w:tr>
      <w:tr w:rsidR="006675A2" w:rsidRPr="006675A2" w:rsidTr="006675A2">
        <w:trPr>
          <w:cantSplit/>
        </w:trPr>
        <w:tc>
          <w:tcPr>
            <w:tcW w:w="5338" w:type="dxa"/>
            <w:tcBorders>
              <w:top w:val="nil"/>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 Calculated from data.</w:t>
            </w:r>
          </w:p>
        </w:tc>
      </w:tr>
      <w:tr w:rsidR="006675A2" w:rsidRPr="006675A2" w:rsidTr="006675A2">
        <w:trPr>
          <w:cantSplit/>
        </w:trPr>
        <w:tc>
          <w:tcPr>
            <w:tcW w:w="5338" w:type="dxa"/>
            <w:tcBorders>
              <w:top w:val="nil"/>
              <w:left w:val="nil"/>
              <w:bottom w:val="nil"/>
              <w:right w:val="nil"/>
            </w:tcBorders>
            <w:shd w:val="clear" w:color="auto" w:fill="FFFFFF"/>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c. Lilliefors Significance Correction.</w:t>
            </w:r>
          </w:p>
        </w:tc>
      </w:tr>
    </w:tbl>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p>
    <w:p w:rsidR="006675A2" w:rsidRDefault="006675A2" w:rsidP="00B207F0">
      <w:pPr>
        <w:jc w:val="both"/>
        <w:rPr>
          <w:rFonts w:ascii="Book Antiqua" w:hAnsi="Book Antiqua" w:cs="Times New Roman"/>
        </w:rPr>
      </w:pPr>
    </w:p>
    <w:p w:rsid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b/>
        </w:rPr>
      </w:pPr>
      <w:r w:rsidRPr="006675A2">
        <w:rPr>
          <w:rFonts w:ascii="Book Antiqua" w:hAnsi="Book Antiqua" w:cs="Times New Roman"/>
        </w:rPr>
        <w:t xml:space="preserve">Berdasarkan tabel 7 bahwa nilainya </w:t>
      </w:r>
      <w:r w:rsidRPr="006675A2">
        <w:rPr>
          <w:rFonts w:ascii="Book Antiqua" w:hAnsi="Book Antiqua" w:cs="Times New Roman"/>
          <w:i/>
        </w:rPr>
        <w:t>Asymp</w:t>
      </w:r>
      <w:r w:rsidRPr="006675A2">
        <w:rPr>
          <w:rFonts w:ascii="Book Antiqua" w:hAnsi="Book Antiqua" w:cs="Times New Roman"/>
        </w:rPr>
        <w:t>.Sig (2-tailed) besarnya 0.078 nilai berarti ini lebih besar dari pada 0.05 berdasarkan hasil ini di simpulkan sehingga nilai bahwa regresi berdistribusi normal.</w:t>
      </w: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rPr>
        <w:t>Uji Autokorelasi</w:t>
      </w:r>
    </w:p>
    <w:p w:rsidR="006675A2" w:rsidRPr="006675A2" w:rsidRDefault="006675A2" w:rsidP="00B207F0">
      <w:pPr>
        <w:pStyle w:val="Caption"/>
        <w:spacing w:line="276" w:lineRule="auto"/>
        <w:jc w:val="both"/>
        <w:rPr>
          <w:rFonts w:ascii="Book Antiqua" w:hAnsi="Book Antiqua" w:cs="Times New Roman"/>
          <w:sz w:val="22"/>
          <w:szCs w:val="22"/>
        </w:rPr>
      </w:pPr>
      <w:r w:rsidRPr="006675A2">
        <w:rPr>
          <w:rFonts w:ascii="Book Antiqua" w:hAnsi="Book Antiqua" w:cs="Times New Roman"/>
          <w:sz w:val="22"/>
          <w:szCs w:val="22"/>
        </w:rPr>
        <w:t xml:space="preserve">Tabel </w:t>
      </w:r>
      <w:r w:rsidRPr="006675A2">
        <w:rPr>
          <w:rFonts w:ascii="Book Antiqua" w:hAnsi="Book Antiqua" w:cs="Times New Roman"/>
          <w:sz w:val="22"/>
          <w:szCs w:val="22"/>
          <w:lang w:val="id-ID"/>
        </w:rPr>
        <w:t>8.</w:t>
      </w:r>
      <w:r w:rsidRPr="006675A2">
        <w:rPr>
          <w:rFonts w:ascii="Book Antiqua" w:hAnsi="Book Antiqua" w:cs="Times New Roman"/>
          <w:sz w:val="22"/>
          <w:szCs w:val="22"/>
        </w:rPr>
        <w:t xml:space="preserve"> Uji Autokorelasi</w:t>
      </w:r>
    </w:p>
    <w:tbl>
      <w:tblPr>
        <w:tblpPr w:leftFromText="180" w:rightFromText="180" w:vertAnchor="text" w:horzAnchor="margin" w:tblpXSpec="right" w:tblpY="320"/>
        <w:tblW w:w="7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3"/>
        <w:gridCol w:w="1023"/>
        <w:gridCol w:w="1085"/>
        <w:gridCol w:w="1468"/>
        <w:gridCol w:w="1468"/>
        <w:gridCol w:w="1468"/>
      </w:tblGrid>
      <w:tr w:rsidR="006675A2" w:rsidRPr="006675A2" w:rsidTr="006675A2">
        <w:trPr>
          <w:cantSplit/>
        </w:trPr>
        <w:tc>
          <w:tcPr>
            <w:tcW w:w="7305" w:type="dxa"/>
            <w:gridSpan w:val="6"/>
            <w:tcBorders>
              <w:top w:val="nil"/>
              <w:left w:val="nil"/>
              <w:bottom w:val="single" w:sz="4" w:space="0" w:color="auto"/>
              <w:right w:val="nil"/>
            </w:tcBorders>
            <w:shd w:val="clear" w:color="auto" w:fill="FFFFFF"/>
            <w:vAlign w:val="center"/>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b/>
                <w:bCs/>
              </w:rPr>
              <w:t>Model Summary</w:t>
            </w:r>
            <w:r w:rsidRPr="006675A2">
              <w:rPr>
                <w:rFonts w:ascii="Book Antiqua" w:hAnsi="Book Antiqua" w:cs="Times New Roman"/>
                <w:b/>
                <w:bCs/>
                <w:vertAlign w:val="superscript"/>
              </w:rPr>
              <w:t>b</w:t>
            </w:r>
          </w:p>
        </w:tc>
      </w:tr>
      <w:tr w:rsidR="006675A2" w:rsidRPr="006675A2" w:rsidTr="006675A2">
        <w:trPr>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Model</w:t>
            </w:r>
          </w:p>
        </w:tc>
        <w:tc>
          <w:tcPr>
            <w:tcW w:w="102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R Square</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Adjusted R Square</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Std. Error of the Estimate</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Durbin-Watson</w:t>
            </w:r>
          </w:p>
        </w:tc>
      </w:tr>
      <w:tr w:rsidR="006675A2" w:rsidRPr="006675A2" w:rsidTr="006675A2">
        <w:trPr>
          <w:cantSplit/>
        </w:trPr>
        <w:tc>
          <w:tcPr>
            <w:tcW w:w="793" w:type="dxa"/>
            <w:tcBorders>
              <w:top w:val="single" w:sz="4" w:space="0" w:color="auto"/>
              <w:left w:val="single" w:sz="4" w:space="0" w:color="auto"/>
              <w:bottom w:val="single" w:sz="4" w:space="0" w:color="auto"/>
              <w:right w:val="single" w:sz="4" w:space="0" w:color="auto"/>
            </w:tcBorders>
            <w:shd w:val="clear" w:color="auto" w:fill="E0E0E0"/>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w:t>
            </w:r>
          </w:p>
        </w:tc>
        <w:tc>
          <w:tcPr>
            <w:tcW w:w="1023"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.642</w:t>
            </w:r>
            <w:r w:rsidRPr="006675A2">
              <w:rPr>
                <w:rFonts w:ascii="Book Antiqua" w:hAnsi="Book Antiqua" w:cs="Times New Roman"/>
                <w:vertAlign w:val="superscript"/>
              </w:rPr>
              <w:t>a</w:t>
            </w:r>
          </w:p>
        </w:tc>
        <w:tc>
          <w:tcPr>
            <w:tcW w:w="1085"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.413</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.346</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3.01933</w:t>
            </w:r>
          </w:p>
        </w:tc>
        <w:tc>
          <w:tcPr>
            <w:tcW w:w="1468" w:type="dxa"/>
            <w:tcBorders>
              <w:top w:val="single" w:sz="4" w:space="0" w:color="auto"/>
              <w:left w:val="single" w:sz="4" w:space="0" w:color="auto"/>
              <w:bottom w:val="single" w:sz="4" w:space="0" w:color="auto"/>
              <w:right w:val="single" w:sz="4" w:space="0" w:color="auto"/>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1.275</w:t>
            </w:r>
          </w:p>
        </w:tc>
      </w:tr>
      <w:tr w:rsidR="006675A2" w:rsidRPr="006675A2" w:rsidTr="006675A2">
        <w:trPr>
          <w:cantSplit/>
        </w:trPr>
        <w:tc>
          <w:tcPr>
            <w:tcW w:w="7305" w:type="dxa"/>
            <w:gridSpan w:val="6"/>
            <w:tcBorders>
              <w:top w:val="single" w:sz="4" w:space="0" w:color="auto"/>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a. Predictors: (Constant), BOPO, FDR, FBI, DER</w:t>
            </w:r>
          </w:p>
        </w:tc>
      </w:tr>
      <w:tr w:rsidR="006675A2" w:rsidRPr="006675A2" w:rsidTr="006675A2">
        <w:trPr>
          <w:cantSplit/>
        </w:trPr>
        <w:tc>
          <w:tcPr>
            <w:tcW w:w="7305" w:type="dxa"/>
            <w:gridSpan w:val="6"/>
            <w:tcBorders>
              <w:top w:val="nil"/>
              <w:left w:val="nil"/>
              <w:bottom w:val="nil"/>
              <w:right w:val="nil"/>
            </w:tcBorders>
            <w:shd w:val="clear" w:color="auto" w:fill="FFFFFF"/>
            <w:hideMark/>
          </w:tcPr>
          <w:p w:rsidR="006675A2" w:rsidRPr="006675A2" w:rsidRDefault="006675A2" w:rsidP="00B207F0">
            <w:pPr>
              <w:autoSpaceDE w:val="0"/>
              <w:autoSpaceDN w:val="0"/>
              <w:adjustRightInd w:val="0"/>
              <w:spacing w:after="0"/>
              <w:ind w:left="60" w:right="60"/>
              <w:jc w:val="both"/>
              <w:rPr>
                <w:rFonts w:ascii="Book Antiqua" w:hAnsi="Book Antiqua" w:cs="Times New Roman"/>
              </w:rPr>
            </w:pPr>
            <w:r w:rsidRPr="006675A2">
              <w:rPr>
                <w:rFonts w:ascii="Book Antiqua" w:hAnsi="Book Antiqua" w:cs="Times New Roman"/>
              </w:rPr>
              <w:t>b. Dependent Variable: ROA</w:t>
            </w:r>
          </w:p>
        </w:tc>
      </w:tr>
    </w:tbl>
    <w:p w:rsidR="006675A2" w:rsidRPr="006675A2" w:rsidRDefault="006675A2" w:rsidP="00B207F0">
      <w:pPr>
        <w:autoSpaceDE w:val="0"/>
        <w:autoSpaceDN w:val="0"/>
        <w:adjustRightInd w:val="0"/>
        <w:spacing w:after="0"/>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p>
    <w:p w:rsidR="006675A2" w:rsidRPr="006675A2" w:rsidRDefault="006675A2" w:rsidP="00B207F0">
      <w:pPr>
        <w:jc w:val="both"/>
        <w:rPr>
          <w:rFonts w:ascii="Book Antiqua" w:hAnsi="Book Antiqua" w:cs="Times New Roman"/>
        </w:rPr>
      </w:pPr>
      <w:r w:rsidRPr="006675A2">
        <w:rPr>
          <w:rFonts w:ascii="Book Antiqua" w:hAnsi="Book Antiqua" w:cs="Times New Roman"/>
        </w:rPr>
        <w:t xml:space="preserve">Berdasarkan uji autokorelasi tabel 8 didapatkan nilai </w:t>
      </w:r>
      <w:r w:rsidRPr="006675A2">
        <w:rPr>
          <w:rFonts w:ascii="Book Antiqua" w:hAnsi="Book Antiqua" w:cs="Times New Roman"/>
          <w:i/>
        </w:rPr>
        <w:t>Durbin Watson</w:t>
      </w:r>
      <w:r w:rsidRPr="006675A2">
        <w:rPr>
          <w:rFonts w:ascii="Book Antiqua" w:hAnsi="Book Antiqua" w:cs="Times New Roman"/>
        </w:rPr>
        <w:t xml:space="preserve"> (DW) sebesar 1.275 . Nilai DW ini lebih besar dari du tabel sebesar 1,7209 dengan jumlah sampel 40 dan variabel bebas sebanyak 4. Syarat autokorelasi tidak terjadi adalah nilai dw &gt; du tabel dan lebih kecil dari 4 – du (4 – 1.7209 = 2.2791).</w:t>
      </w:r>
    </w:p>
    <w:p w:rsidR="006675A2" w:rsidRPr="006675A2" w:rsidRDefault="006675A2" w:rsidP="00B207F0">
      <w:pPr>
        <w:spacing w:after="160"/>
        <w:ind w:right="-45"/>
        <w:jc w:val="both"/>
        <w:rPr>
          <w:rFonts w:ascii="Book Antiqua" w:hAnsi="Book Antiqua" w:cs="Times New Roman"/>
          <w:b/>
        </w:rPr>
      </w:pPr>
    </w:p>
    <w:p w:rsidR="006675A2" w:rsidRPr="006675A2" w:rsidRDefault="006675A2" w:rsidP="00B207F0">
      <w:pPr>
        <w:spacing w:after="160"/>
        <w:ind w:right="-45"/>
        <w:jc w:val="both"/>
        <w:rPr>
          <w:rFonts w:ascii="Book Antiqua" w:hAnsi="Book Antiqua" w:cs="Times New Roman"/>
          <w:b/>
        </w:rPr>
      </w:pPr>
      <w:r w:rsidRPr="006675A2">
        <w:rPr>
          <w:rFonts w:ascii="Book Antiqua" w:hAnsi="Book Antiqua" w:cs="Times New Roman"/>
          <w:b/>
          <w:i/>
          <w:iCs/>
        </w:rPr>
        <w:lastRenderedPageBreak/>
        <w:t xml:space="preserve">Path Analysis </w:t>
      </w:r>
      <w:r w:rsidRPr="006675A2">
        <w:rPr>
          <w:rFonts w:ascii="Book Antiqua" w:hAnsi="Book Antiqua" w:cs="Times New Roman"/>
          <w:b/>
        </w:rPr>
        <w:t>(Analisis Jalur)</w:t>
      </w:r>
    </w:p>
    <w:p w:rsidR="006675A2" w:rsidRPr="006675A2" w:rsidRDefault="006675A2" w:rsidP="00B207F0">
      <w:pPr>
        <w:spacing w:after="160"/>
        <w:ind w:right="-45"/>
        <w:jc w:val="both"/>
        <w:rPr>
          <w:rFonts w:ascii="Book Antiqua" w:hAnsi="Book Antiqua" w:cs="Times New Roman"/>
          <w:bCs/>
        </w:rPr>
      </w:pPr>
      <w:r w:rsidRPr="006675A2">
        <w:rPr>
          <w:rFonts w:ascii="Book Antiqua" w:hAnsi="Book Antiqua" w:cs="Times New Roman"/>
          <w:b/>
        </w:rPr>
        <w:tab/>
      </w:r>
      <w:r w:rsidRPr="006675A2">
        <w:rPr>
          <w:rFonts w:ascii="Book Antiqua" w:hAnsi="Book Antiqua" w:cs="Times New Roman"/>
          <w:bCs/>
        </w:rPr>
        <w:t xml:space="preserve">Analisis jalur bertujuan guna menguji pengaruh dari variabel mediasi atau </w:t>
      </w:r>
      <w:r w:rsidRPr="006675A2">
        <w:rPr>
          <w:rFonts w:ascii="Book Antiqua" w:hAnsi="Book Antiqua" w:cs="Times New Roman"/>
          <w:bCs/>
          <w:i/>
          <w:iCs/>
        </w:rPr>
        <w:t>intervening.</w:t>
      </w:r>
      <w:r w:rsidRPr="006675A2">
        <w:rPr>
          <w:rFonts w:ascii="Book Antiqua" w:hAnsi="Book Antiqua" w:cs="Times New Roman"/>
          <w:bCs/>
        </w:rPr>
        <w:t xml:space="preserve"> </w:t>
      </w:r>
      <w:r w:rsidRPr="006675A2">
        <w:rPr>
          <w:rFonts w:ascii="Book Antiqua" w:hAnsi="Book Antiqua" w:cs="Times New Roman"/>
          <w:bCs/>
          <w:i/>
          <w:iCs/>
        </w:rPr>
        <w:t xml:space="preserve">Path analysis </w:t>
      </w:r>
      <w:r w:rsidRPr="006675A2">
        <w:rPr>
          <w:rFonts w:ascii="Book Antiqua" w:hAnsi="Book Antiqua" w:cs="Times New Roman"/>
          <w:bCs/>
        </w:rPr>
        <w:t>atau analisis jalur ialah teknik analisis pengingkatan dari regresi linier berganda yang menggunakan analisis model yang lebih kompleks.</w:t>
      </w:r>
    </w:p>
    <w:p w:rsidR="006675A2" w:rsidRPr="006675A2" w:rsidRDefault="006675A2" w:rsidP="00B207F0">
      <w:pPr>
        <w:jc w:val="both"/>
        <w:rPr>
          <w:rFonts w:ascii="Book Antiqua" w:hAnsi="Book Antiqua" w:cs="Times New Roman"/>
        </w:rPr>
      </w:pPr>
      <w:r w:rsidRPr="006675A2">
        <w:rPr>
          <w:rFonts w:ascii="Book Antiqua" w:hAnsi="Book Antiqua" w:cs="Times New Roman"/>
          <w:bCs/>
        </w:rPr>
        <w:t>Gambar 1. Hasil Analisis Jalur</w:t>
      </w:r>
    </w:p>
    <w:p w:rsidR="006675A2" w:rsidRPr="006675A2" w:rsidRDefault="006675A2" w:rsidP="00B207F0">
      <w:pPr>
        <w:pStyle w:val="ListParagraph"/>
        <w:spacing w:line="276" w:lineRule="auto"/>
        <w:ind w:left="1440" w:firstLine="720"/>
        <w:jc w:val="both"/>
        <w:rPr>
          <w:rFonts w:ascii="Book Antiqua" w:hAnsi="Book Antiqua"/>
        </w:rPr>
      </w:pPr>
      <w:r w:rsidRPr="006675A2">
        <w:rPr>
          <w:rFonts w:ascii="Book Antiqua" w:hAnsi="Book Antiqua"/>
          <w:noProof/>
          <w:lang w:bidi="th-TH"/>
        </w:rPr>
        <w:drawing>
          <wp:inline distT="0" distB="0" distL="0" distR="0" wp14:anchorId="426E19A4" wp14:editId="14DA7AC7">
            <wp:extent cx="3371215" cy="2447925"/>
            <wp:effectExtent l="0" t="0" r="635"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1175" t="22630" r="19526" b="13772"/>
                    <a:stretch/>
                  </pic:blipFill>
                  <pic:spPr bwMode="auto">
                    <a:xfrm>
                      <a:off x="0" y="0"/>
                      <a:ext cx="3377600" cy="2452561"/>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6675A2" w:rsidRPr="006675A2" w:rsidRDefault="006675A2" w:rsidP="00B207F0">
      <w:pPr>
        <w:pStyle w:val="Caption"/>
        <w:spacing w:line="276" w:lineRule="auto"/>
        <w:jc w:val="both"/>
        <w:rPr>
          <w:rFonts w:ascii="Book Antiqua" w:hAnsi="Book Antiqua" w:cs="Times New Roman"/>
          <w:i/>
          <w:sz w:val="22"/>
          <w:szCs w:val="22"/>
        </w:rPr>
      </w:pPr>
      <w:r w:rsidRPr="006675A2">
        <w:rPr>
          <w:rFonts w:ascii="Book Antiqua" w:hAnsi="Book Antiqua" w:cs="Times New Roman"/>
          <w:sz w:val="22"/>
          <w:szCs w:val="22"/>
        </w:rPr>
        <w:t xml:space="preserve">Gambar </w:t>
      </w:r>
      <w:r w:rsidRPr="006675A2">
        <w:rPr>
          <w:rFonts w:ascii="Book Antiqua" w:hAnsi="Book Antiqua" w:cs="Times New Roman"/>
          <w:sz w:val="22"/>
          <w:szCs w:val="22"/>
          <w:lang w:val="id-ID"/>
        </w:rPr>
        <w:t>1.</w:t>
      </w:r>
      <w:r w:rsidRPr="006675A2">
        <w:rPr>
          <w:rFonts w:ascii="Book Antiqua" w:hAnsi="Book Antiqua" w:cs="Times New Roman"/>
          <w:sz w:val="22"/>
          <w:szCs w:val="22"/>
        </w:rPr>
        <w:t xml:space="preserve"> Model </w:t>
      </w:r>
      <w:r w:rsidRPr="006675A2">
        <w:rPr>
          <w:rFonts w:ascii="Book Antiqua" w:hAnsi="Book Antiqua" w:cs="Times New Roman"/>
          <w:i/>
          <w:sz w:val="22"/>
          <w:szCs w:val="22"/>
        </w:rPr>
        <w:t>Path Analysis</w:t>
      </w:r>
    </w:p>
    <w:p w:rsidR="006675A2" w:rsidRPr="006675A2" w:rsidRDefault="006675A2" w:rsidP="00B207F0">
      <w:pPr>
        <w:jc w:val="both"/>
        <w:rPr>
          <w:rFonts w:ascii="Book Antiqua" w:hAnsi="Book Antiqua" w:cs="Times New Roman"/>
        </w:rPr>
      </w:pPr>
    </w:p>
    <w:p w:rsidR="006675A2" w:rsidRPr="006675A2" w:rsidRDefault="006675A2" w:rsidP="00B207F0">
      <w:pPr>
        <w:ind w:left="720" w:firstLine="720"/>
        <w:jc w:val="both"/>
        <w:rPr>
          <w:rFonts w:ascii="Book Antiqua" w:hAnsi="Book Antiqua" w:cs="Times New Roman"/>
        </w:rPr>
      </w:pPr>
      <w:r w:rsidRPr="006675A2">
        <w:rPr>
          <w:rFonts w:ascii="Book Antiqua" w:hAnsi="Book Antiqua" w:cs="Times New Roman"/>
        </w:rPr>
        <w:t xml:space="preserve">Dari hasil analisis jalur selanjutnya diuji dengan menggunakan Sobel Tes untuk mengetahui apakah variabel intervening mampu memediasi antara variabel independen terhadap variabel dependen sebagai berikut: </w:t>
      </w:r>
    </w:p>
    <w:p w:rsidR="006675A2" w:rsidRPr="006675A2" w:rsidRDefault="006675A2" w:rsidP="00B207F0">
      <w:pPr>
        <w:tabs>
          <w:tab w:val="left" w:pos="6990"/>
        </w:tabs>
        <w:ind w:firstLine="720"/>
        <w:jc w:val="both"/>
        <w:rPr>
          <w:rFonts w:ascii="Book Antiqua" w:hAnsi="Book Antiqua" w:cs="Times New Roman"/>
        </w:rPr>
      </w:pPr>
      <m:oMathPara>
        <m:oMath>
          <m:r>
            <w:rPr>
              <w:rFonts w:ascii="Cambria Math" w:hAnsi="Cambria Math" w:cs="Times New Roman"/>
            </w:rPr>
            <m:t>Sp2p3=</m:t>
          </m:r>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e>
          </m:rad>
        </m:oMath>
      </m:oMathPara>
    </w:p>
    <w:p w:rsidR="006675A2" w:rsidRPr="006675A2" w:rsidRDefault="006675A2" w:rsidP="00B207F0">
      <w:pPr>
        <w:tabs>
          <w:tab w:val="left" w:pos="6990"/>
        </w:tabs>
        <w:ind w:firstLine="720"/>
        <w:jc w:val="both"/>
        <w:rPr>
          <w:rFonts w:ascii="Book Antiqua" w:hAnsi="Book Antiqua" w:cs="Times New Roman"/>
        </w:rPr>
      </w:pPr>
      <w:r w:rsidRPr="006675A2">
        <w:rPr>
          <w:rFonts w:ascii="Book Antiqua" w:hAnsi="Book Antiqua" w:cs="Times New Roman"/>
        </w:rPr>
        <w:t>Keterangan:</w:t>
      </w:r>
    </w:p>
    <w:p w:rsidR="006675A2" w:rsidRPr="006675A2" w:rsidRDefault="006675A2" w:rsidP="00B207F0">
      <w:pPr>
        <w:tabs>
          <w:tab w:val="left" w:pos="6990"/>
        </w:tabs>
        <w:ind w:firstLine="720"/>
        <w:jc w:val="both"/>
        <w:rPr>
          <w:rFonts w:ascii="Book Antiqua" w:hAnsi="Book Antiqua" w:cs="Times New Roman"/>
        </w:rPr>
      </w:pPr>
      <w:r w:rsidRPr="006675A2">
        <w:rPr>
          <w:rFonts w:ascii="Book Antiqua" w:hAnsi="Book Antiqua" w:cs="Times New Roman"/>
        </w:rPr>
        <w:t>p</w:t>
      </w:r>
      <w:r w:rsidRPr="006675A2">
        <w:rPr>
          <w:rFonts w:ascii="Book Antiqua" w:hAnsi="Book Antiqua" w:cs="Times New Roman"/>
          <w:vertAlign w:val="superscript"/>
        </w:rPr>
        <w:t>2</w:t>
      </w:r>
      <w:r w:rsidRPr="006675A2">
        <w:rPr>
          <w:rFonts w:ascii="Book Antiqua" w:hAnsi="Book Antiqua" w:cs="Times New Roman"/>
        </w:rPr>
        <w:t>= koefisien variabel bebas</w:t>
      </w:r>
    </w:p>
    <w:p w:rsidR="006675A2" w:rsidRPr="006675A2" w:rsidRDefault="006675A2" w:rsidP="00B207F0">
      <w:pPr>
        <w:tabs>
          <w:tab w:val="left" w:pos="6990"/>
        </w:tabs>
        <w:ind w:firstLine="720"/>
        <w:jc w:val="both"/>
        <w:rPr>
          <w:rFonts w:ascii="Book Antiqua" w:hAnsi="Book Antiqua" w:cs="Times New Roman"/>
        </w:rPr>
      </w:pPr>
      <w:r w:rsidRPr="006675A2">
        <w:rPr>
          <w:rFonts w:ascii="Book Antiqua" w:hAnsi="Book Antiqua" w:cs="Times New Roman"/>
        </w:rPr>
        <w:t>p</w:t>
      </w:r>
      <w:r w:rsidRPr="006675A2">
        <w:rPr>
          <w:rFonts w:ascii="Book Antiqua" w:hAnsi="Book Antiqua" w:cs="Times New Roman"/>
          <w:vertAlign w:val="superscript"/>
        </w:rPr>
        <w:t xml:space="preserve">3 </w:t>
      </w:r>
      <w:r w:rsidRPr="006675A2">
        <w:rPr>
          <w:rFonts w:ascii="Book Antiqua" w:hAnsi="Book Antiqua" w:cs="Times New Roman"/>
        </w:rPr>
        <w:t>= koefisien variabel mediasi</w:t>
      </w:r>
    </w:p>
    <w:p w:rsidR="006675A2" w:rsidRPr="006675A2" w:rsidRDefault="006675A2" w:rsidP="00B207F0">
      <w:pPr>
        <w:tabs>
          <w:tab w:val="left" w:pos="6990"/>
        </w:tabs>
        <w:ind w:firstLine="720"/>
        <w:jc w:val="both"/>
        <w:rPr>
          <w:rFonts w:ascii="Book Antiqua" w:hAnsi="Book Antiqua" w:cs="Times New Roman"/>
        </w:rPr>
      </w:pPr>
      <w:r w:rsidRPr="006675A2">
        <w:rPr>
          <w:rFonts w:ascii="Book Antiqua" w:hAnsi="Book Antiqua" w:cs="Times New Roman"/>
        </w:rPr>
        <w:t>Sp</w:t>
      </w:r>
      <w:r w:rsidRPr="006675A2">
        <w:rPr>
          <w:rFonts w:ascii="Book Antiqua" w:hAnsi="Book Antiqua" w:cs="Times New Roman"/>
          <w:vertAlign w:val="superscript"/>
        </w:rPr>
        <w:t>2</w:t>
      </w:r>
      <w:r w:rsidRPr="006675A2">
        <w:rPr>
          <w:rFonts w:ascii="Book Antiqua" w:hAnsi="Book Antiqua" w:cs="Times New Roman"/>
        </w:rPr>
        <w:t xml:space="preserve"> = Standar error koefisien bebas</w:t>
      </w:r>
    </w:p>
    <w:p w:rsidR="006675A2" w:rsidRPr="006675A2" w:rsidRDefault="006675A2" w:rsidP="00B207F0">
      <w:pPr>
        <w:tabs>
          <w:tab w:val="left" w:pos="6990"/>
        </w:tabs>
        <w:ind w:firstLine="720"/>
        <w:jc w:val="both"/>
        <w:rPr>
          <w:rFonts w:ascii="Book Antiqua" w:hAnsi="Book Antiqua" w:cs="Times New Roman"/>
        </w:rPr>
      </w:pPr>
      <w:r w:rsidRPr="006675A2">
        <w:rPr>
          <w:rFonts w:ascii="Book Antiqua" w:hAnsi="Book Antiqua" w:cs="Times New Roman"/>
        </w:rPr>
        <w:t>Sp</w:t>
      </w:r>
      <w:r w:rsidRPr="006675A2">
        <w:rPr>
          <w:rFonts w:ascii="Book Antiqua" w:hAnsi="Book Antiqua" w:cs="Times New Roman"/>
          <w:vertAlign w:val="superscript"/>
        </w:rPr>
        <w:t xml:space="preserve">3 </w:t>
      </w:r>
      <w:r w:rsidRPr="006675A2">
        <w:rPr>
          <w:rFonts w:ascii="Book Antiqua" w:hAnsi="Book Antiqua" w:cs="Times New Roman"/>
        </w:rPr>
        <w:t>= Standat error koefisien mediasi</w:t>
      </w:r>
    </w:p>
    <w:p w:rsidR="006675A2" w:rsidRPr="006675A2" w:rsidRDefault="006675A2" w:rsidP="00B207F0">
      <w:pPr>
        <w:pStyle w:val="Caption"/>
        <w:spacing w:line="276" w:lineRule="auto"/>
        <w:jc w:val="both"/>
        <w:rPr>
          <w:rFonts w:ascii="Book Antiqua" w:hAnsi="Book Antiqua" w:cs="Times New Roman"/>
          <w:sz w:val="22"/>
          <w:szCs w:val="22"/>
        </w:rPr>
      </w:pPr>
      <w:r w:rsidRPr="006675A2">
        <w:rPr>
          <w:rFonts w:ascii="Book Antiqua" w:hAnsi="Book Antiqua" w:cs="Times New Roman"/>
          <w:sz w:val="22"/>
          <w:szCs w:val="22"/>
        </w:rPr>
        <w:t>Tabel 4. 17 Hasil Perhitungan Koefisien Jalur</w:t>
      </w:r>
    </w:p>
    <w:tbl>
      <w:tblPr>
        <w:tblStyle w:val="TableGrid"/>
        <w:tblW w:w="8838" w:type="dxa"/>
        <w:tblLayout w:type="fixed"/>
        <w:tblLook w:val="04A0" w:firstRow="1" w:lastRow="0" w:firstColumn="1" w:lastColumn="0" w:noHBand="0" w:noVBand="1"/>
      </w:tblPr>
      <w:tblGrid>
        <w:gridCol w:w="882"/>
        <w:gridCol w:w="1331"/>
        <w:gridCol w:w="1277"/>
        <w:gridCol w:w="1696"/>
        <w:gridCol w:w="1956"/>
        <w:gridCol w:w="1696"/>
      </w:tblGrid>
      <w:tr w:rsidR="006675A2" w:rsidRPr="006675A2" w:rsidTr="006675A2">
        <w:trPr>
          <w:trHeight w:val="912"/>
        </w:trPr>
        <w:tc>
          <w:tcPr>
            <w:tcW w:w="882" w:type="dxa"/>
            <w:vAlign w:val="center"/>
          </w:tcPr>
          <w:p w:rsidR="006675A2" w:rsidRPr="006675A2" w:rsidRDefault="006675A2" w:rsidP="00B207F0">
            <w:pPr>
              <w:tabs>
                <w:tab w:val="left" w:pos="6990"/>
              </w:tabs>
              <w:jc w:val="both"/>
              <w:rPr>
                <w:rFonts w:ascii="Book Antiqua" w:hAnsi="Book Antiqua" w:cs="Times New Roman"/>
                <w:b/>
              </w:rPr>
            </w:pPr>
            <w:r w:rsidRPr="006675A2">
              <w:rPr>
                <w:rFonts w:ascii="Book Antiqua" w:hAnsi="Book Antiqua" w:cs="Times New Roman"/>
                <w:b/>
              </w:rPr>
              <w:t>Variabel</w:t>
            </w:r>
          </w:p>
        </w:tc>
        <w:tc>
          <w:tcPr>
            <w:tcW w:w="1331" w:type="dxa"/>
            <w:vAlign w:val="center"/>
          </w:tcPr>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p2</w:t>
            </w:r>
          </w:p>
          <w:p w:rsidR="006675A2" w:rsidRPr="006675A2" w:rsidRDefault="006675A2" w:rsidP="00B207F0">
            <w:pPr>
              <w:tabs>
                <w:tab w:val="left" w:pos="6990"/>
              </w:tabs>
              <w:jc w:val="both"/>
              <w:rPr>
                <w:rFonts w:ascii="Book Antiqua" w:hAnsi="Book Antiqua" w:cs="Times New Roman"/>
                <w:b/>
              </w:rPr>
            </w:pPr>
            <w:r w:rsidRPr="006675A2">
              <w:rPr>
                <w:rFonts w:ascii="Book Antiqua" w:hAnsi="Book Antiqua" w:cs="Times New Roman"/>
                <w:b/>
              </w:rPr>
              <w:t>(X ke Z)</w:t>
            </w:r>
          </w:p>
        </w:tc>
        <w:tc>
          <w:tcPr>
            <w:tcW w:w="1277" w:type="dxa"/>
            <w:vAlign w:val="center"/>
          </w:tcPr>
          <w:p w:rsidR="006675A2" w:rsidRPr="006675A2" w:rsidRDefault="006675A2" w:rsidP="00B207F0">
            <w:pPr>
              <w:tabs>
                <w:tab w:val="left" w:pos="6990"/>
              </w:tabs>
              <w:ind w:firstLine="4"/>
              <w:jc w:val="both"/>
              <w:rPr>
                <w:rFonts w:ascii="Book Antiqua" w:hAnsi="Book Antiqua" w:cs="Times New Roman"/>
                <w:b/>
              </w:rPr>
            </w:pPr>
            <w:r w:rsidRPr="006675A2">
              <w:rPr>
                <w:rFonts w:ascii="Book Antiqua" w:hAnsi="Book Antiqua" w:cs="Times New Roman"/>
                <w:b/>
              </w:rPr>
              <w:t>p3</w:t>
            </w:r>
          </w:p>
          <w:p w:rsidR="006675A2" w:rsidRPr="006675A2" w:rsidRDefault="006675A2" w:rsidP="00B207F0">
            <w:pPr>
              <w:tabs>
                <w:tab w:val="left" w:pos="6990"/>
              </w:tabs>
              <w:ind w:firstLine="4"/>
              <w:jc w:val="both"/>
              <w:rPr>
                <w:rFonts w:ascii="Book Antiqua" w:hAnsi="Book Antiqua" w:cs="Times New Roman"/>
                <w:b/>
              </w:rPr>
            </w:pPr>
            <w:r w:rsidRPr="006675A2">
              <w:rPr>
                <w:rFonts w:ascii="Book Antiqua" w:hAnsi="Book Antiqua" w:cs="Times New Roman"/>
                <w:b/>
              </w:rPr>
              <w:t>(Koefisien Beta Z)</w:t>
            </w:r>
          </w:p>
        </w:tc>
        <w:tc>
          <w:tcPr>
            <w:tcW w:w="1696" w:type="dxa"/>
            <w:vAlign w:val="center"/>
          </w:tcPr>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Sp2</w:t>
            </w:r>
          </w:p>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Std.error</w:t>
            </w:r>
          </w:p>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(X ke Y)</w:t>
            </w:r>
          </w:p>
        </w:tc>
        <w:tc>
          <w:tcPr>
            <w:tcW w:w="1956" w:type="dxa"/>
            <w:vAlign w:val="center"/>
          </w:tcPr>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Sp3</w:t>
            </w:r>
          </w:p>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Std.error Z</w:t>
            </w:r>
          </w:p>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(X ke Z)</w:t>
            </w:r>
          </w:p>
        </w:tc>
        <w:tc>
          <w:tcPr>
            <w:tcW w:w="1696" w:type="dxa"/>
            <w:vAlign w:val="center"/>
          </w:tcPr>
          <w:p w:rsidR="006675A2" w:rsidRPr="006675A2" w:rsidRDefault="006675A2" w:rsidP="00B207F0">
            <w:pPr>
              <w:tabs>
                <w:tab w:val="left" w:pos="6990"/>
              </w:tabs>
              <w:ind w:hanging="822"/>
              <w:jc w:val="both"/>
              <w:rPr>
                <w:rFonts w:ascii="Book Antiqua" w:hAnsi="Book Antiqua" w:cs="Times New Roman"/>
                <w:b/>
              </w:rPr>
            </w:pPr>
            <w:r w:rsidRPr="006675A2">
              <w:rPr>
                <w:rFonts w:ascii="Book Antiqua" w:hAnsi="Book Antiqua" w:cs="Times New Roman"/>
                <w:b/>
              </w:rPr>
              <w:t>p2 X p3</w:t>
            </w:r>
          </w:p>
        </w:tc>
      </w:tr>
      <w:tr w:rsidR="006675A2" w:rsidRPr="006675A2" w:rsidTr="006675A2">
        <w:trPr>
          <w:trHeight w:val="298"/>
        </w:trPr>
        <w:tc>
          <w:tcPr>
            <w:tcW w:w="882"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lastRenderedPageBreak/>
              <w:t>X1</w:t>
            </w:r>
          </w:p>
        </w:tc>
        <w:tc>
          <w:tcPr>
            <w:tcW w:w="1331"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14,666</w:t>
            </w:r>
          </w:p>
        </w:tc>
        <w:tc>
          <w:tcPr>
            <w:tcW w:w="1277"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0,342</w:t>
            </w:r>
          </w:p>
        </w:tc>
        <w:tc>
          <w:tcPr>
            <w:tcW w:w="169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1.769</w:t>
            </w:r>
          </w:p>
        </w:tc>
        <w:tc>
          <w:tcPr>
            <w:tcW w:w="195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9.191</w:t>
            </w:r>
          </w:p>
        </w:tc>
        <w:tc>
          <w:tcPr>
            <w:tcW w:w="1696" w:type="dxa"/>
            <w:vAlign w:val="center"/>
          </w:tcPr>
          <w:p w:rsidR="006675A2" w:rsidRPr="006675A2" w:rsidRDefault="006675A2" w:rsidP="00B207F0">
            <w:pPr>
              <w:tabs>
                <w:tab w:val="left" w:pos="6990"/>
              </w:tabs>
              <w:ind w:left="28" w:firstLine="45"/>
              <w:jc w:val="both"/>
              <w:rPr>
                <w:rFonts w:ascii="Book Antiqua" w:hAnsi="Book Antiqua" w:cs="Times New Roman"/>
              </w:rPr>
            </w:pPr>
            <w:r w:rsidRPr="006675A2">
              <w:rPr>
                <w:rFonts w:ascii="Book Antiqua" w:hAnsi="Book Antiqua" w:cs="Times New Roman"/>
              </w:rPr>
              <w:t>5.015</w:t>
            </w:r>
          </w:p>
        </w:tc>
      </w:tr>
      <w:tr w:rsidR="006675A2" w:rsidRPr="006675A2" w:rsidTr="006675A2">
        <w:trPr>
          <w:trHeight w:val="298"/>
        </w:trPr>
        <w:tc>
          <w:tcPr>
            <w:tcW w:w="882"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X2</w:t>
            </w:r>
          </w:p>
        </w:tc>
        <w:tc>
          <w:tcPr>
            <w:tcW w:w="1331"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-0,378</w:t>
            </w:r>
          </w:p>
        </w:tc>
        <w:tc>
          <w:tcPr>
            <w:tcW w:w="1277"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0,124</w:t>
            </w:r>
          </w:p>
        </w:tc>
        <w:tc>
          <w:tcPr>
            <w:tcW w:w="169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0.071</w:t>
            </w:r>
          </w:p>
        </w:tc>
        <w:tc>
          <w:tcPr>
            <w:tcW w:w="195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0.0377</w:t>
            </w:r>
          </w:p>
        </w:tc>
        <w:tc>
          <w:tcPr>
            <w:tcW w:w="1696" w:type="dxa"/>
            <w:vAlign w:val="center"/>
          </w:tcPr>
          <w:p w:rsidR="006675A2" w:rsidRPr="006675A2" w:rsidRDefault="006675A2" w:rsidP="00B207F0">
            <w:pPr>
              <w:tabs>
                <w:tab w:val="left" w:pos="6990"/>
              </w:tabs>
              <w:ind w:left="28" w:firstLine="45"/>
              <w:jc w:val="both"/>
              <w:rPr>
                <w:rFonts w:ascii="Book Antiqua" w:hAnsi="Book Antiqua" w:cs="Times New Roman"/>
              </w:rPr>
            </w:pPr>
            <w:r w:rsidRPr="006675A2">
              <w:rPr>
                <w:rFonts w:ascii="Book Antiqua" w:hAnsi="Book Antiqua" w:cs="Times New Roman"/>
              </w:rPr>
              <w:t>-0.047</w:t>
            </w:r>
          </w:p>
        </w:tc>
      </w:tr>
      <w:tr w:rsidR="006675A2" w:rsidRPr="006675A2" w:rsidTr="006675A2">
        <w:trPr>
          <w:trHeight w:val="315"/>
        </w:trPr>
        <w:tc>
          <w:tcPr>
            <w:tcW w:w="882"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X3</w:t>
            </w:r>
          </w:p>
        </w:tc>
        <w:tc>
          <w:tcPr>
            <w:tcW w:w="1331"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2,237</w:t>
            </w:r>
          </w:p>
        </w:tc>
        <w:tc>
          <w:tcPr>
            <w:tcW w:w="1277"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-0,501</w:t>
            </w:r>
          </w:p>
        </w:tc>
        <w:tc>
          <w:tcPr>
            <w:tcW w:w="169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0.031</w:t>
            </w:r>
          </w:p>
        </w:tc>
        <w:tc>
          <w:tcPr>
            <w:tcW w:w="1956" w:type="dxa"/>
            <w:vAlign w:val="center"/>
          </w:tcPr>
          <w:p w:rsidR="006675A2" w:rsidRPr="006675A2" w:rsidRDefault="006675A2" w:rsidP="00B207F0">
            <w:pPr>
              <w:tabs>
                <w:tab w:val="left" w:pos="6990"/>
              </w:tabs>
              <w:jc w:val="both"/>
              <w:rPr>
                <w:rFonts w:ascii="Book Antiqua" w:hAnsi="Book Antiqua" w:cs="Times New Roman"/>
              </w:rPr>
            </w:pPr>
            <w:r w:rsidRPr="006675A2">
              <w:rPr>
                <w:rFonts w:ascii="Book Antiqua" w:hAnsi="Book Antiqua" w:cs="Times New Roman"/>
              </w:rPr>
              <w:t>0.0449</w:t>
            </w:r>
          </w:p>
        </w:tc>
        <w:tc>
          <w:tcPr>
            <w:tcW w:w="1696" w:type="dxa"/>
            <w:vAlign w:val="center"/>
          </w:tcPr>
          <w:p w:rsidR="006675A2" w:rsidRPr="006675A2" w:rsidRDefault="006675A2" w:rsidP="00B207F0">
            <w:pPr>
              <w:tabs>
                <w:tab w:val="left" w:pos="6990"/>
              </w:tabs>
              <w:ind w:left="28" w:firstLine="45"/>
              <w:jc w:val="both"/>
              <w:rPr>
                <w:rFonts w:ascii="Book Antiqua" w:hAnsi="Book Antiqua" w:cs="Times New Roman"/>
              </w:rPr>
            </w:pPr>
            <w:r w:rsidRPr="006675A2">
              <w:rPr>
                <w:rFonts w:ascii="Book Antiqua" w:hAnsi="Book Antiqua" w:cs="Times New Roman"/>
              </w:rPr>
              <w:t>1.121</w:t>
            </w:r>
          </w:p>
        </w:tc>
      </w:tr>
    </w:tbl>
    <w:p w:rsidR="006675A2" w:rsidRPr="006675A2" w:rsidRDefault="006675A2" w:rsidP="00B207F0">
      <w:pPr>
        <w:jc w:val="both"/>
        <w:rPr>
          <w:rFonts w:ascii="Book Antiqua" w:hAnsi="Book Antiqua" w:cs="Times New Roman"/>
        </w:rPr>
      </w:pPr>
    </w:p>
    <w:p w:rsidR="006675A2" w:rsidRPr="006675A2" w:rsidRDefault="006675A2" w:rsidP="00B207F0">
      <w:pPr>
        <w:pStyle w:val="ListParagraph"/>
        <w:numPr>
          <w:ilvl w:val="0"/>
          <w:numId w:val="6"/>
        </w:numPr>
        <w:tabs>
          <w:tab w:val="left" w:pos="6990"/>
        </w:tabs>
        <w:spacing w:after="200" w:line="276" w:lineRule="auto"/>
        <w:jc w:val="both"/>
        <w:rPr>
          <w:rFonts w:ascii="Book Antiqua" w:hAnsi="Book Antiqua"/>
        </w:rPr>
      </w:pPr>
      <w:r w:rsidRPr="006675A2">
        <w:rPr>
          <w:rFonts w:ascii="Book Antiqua" w:hAnsi="Book Antiqua"/>
        </w:rPr>
        <w:t>Pengaruh FBI (X1) terhadap ROA (Y) melalui BOPO (Z)</w:t>
      </w:r>
    </w:p>
    <w:p w:rsidR="006675A2" w:rsidRPr="006675A2" w:rsidRDefault="006675A2" w:rsidP="00B207F0">
      <w:pPr>
        <w:pStyle w:val="ListParagraph"/>
        <w:tabs>
          <w:tab w:val="left" w:pos="6990"/>
        </w:tabs>
        <w:spacing w:line="276" w:lineRule="auto"/>
        <w:ind w:left="1440"/>
        <w:jc w:val="both"/>
        <w:rPr>
          <w:rFonts w:ascii="Book Antiqua" w:hAnsi="Book Antiqua"/>
        </w:rPr>
      </w:pPr>
      <w:r w:rsidRPr="006675A2">
        <w:rPr>
          <w:rFonts w:ascii="Book Antiqua" w:hAnsi="Book Antiqua"/>
        </w:rPr>
        <w:t>Yaitu untuk melihat mediasi variabel Z pada variabel FBI terhadap ROA, maka standar error dari koefisien indirect effect dapat dinyatakan sebagai berikut :</w:t>
      </w:r>
    </w:p>
    <w:p w:rsidR="006675A2" w:rsidRPr="006675A2" w:rsidRDefault="006675A2" w:rsidP="00B207F0">
      <w:pPr>
        <w:tabs>
          <w:tab w:val="left" w:pos="6990"/>
        </w:tabs>
        <w:ind w:firstLine="1440"/>
        <w:jc w:val="both"/>
        <w:rPr>
          <w:rFonts w:ascii="Book Antiqua" w:hAnsi="Book Antiqua" w:cs="Times New Roman"/>
        </w:rPr>
      </w:pPr>
      <m:oMath>
        <m:r>
          <w:rPr>
            <w:rFonts w:ascii="Cambria Math" w:hAnsi="Cambria Math" w:cs="Times New Roman"/>
          </w:rPr>
          <m:t>Sp2p3=</m:t>
        </m:r>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e>
        </m:rad>
      </m:oMath>
      <w:r w:rsidRPr="006675A2">
        <w:rPr>
          <w:rFonts w:ascii="Book Antiqua" w:hAnsi="Book Antiqua" w:cs="Times New Roman"/>
        </w:rPr>
        <w:tab/>
      </w:r>
    </w:p>
    <w:p w:rsidR="006675A2" w:rsidRPr="006675A2" w:rsidRDefault="006675A2" w:rsidP="00B207F0">
      <w:pPr>
        <w:pStyle w:val="ListParagraph"/>
        <w:tabs>
          <w:tab w:val="left" w:pos="6990"/>
        </w:tabs>
        <w:spacing w:line="276" w:lineRule="auto"/>
        <w:ind w:left="1440"/>
        <w:jc w:val="both"/>
        <w:rPr>
          <w:rFonts w:ascii="Book Antiqua" w:hAnsi="Book Antiqua"/>
        </w:rPr>
      </w:pPr>
      <m:oMathPara>
        <m:oMath>
          <m:rad>
            <m:radPr>
              <m:degHide m:val="1"/>
              <m:ctrlPr>
                <w:rPr>
                  <w:rFonts w:ascii="Cambria Math" w:hAnsi="Cambria Math"/>
                  <w:i/>
                </w:rPr>
              </m:ctrlPr>
            </m:radPr>
            <m:deg/>
            <m:e>
              <m:sSup>
                <m:sSupPr>
                  <m:ctrlPr>
                    <w:rPr>
                      <w:rFonts w:ascii="Cambria Math" w:hAnsi="Cambria Math"/>
                      <w:vertAlign w:val="superscript"/>
                    </w:rPr>
                  </m:ctrlPr>
                </m:sSupPr>
                <m:e>
                  <m:r>
                    <w:rPr>
                      <w:rFonts w:ascii="Cambria Math" w:hAnsi="Cambria Math"/>
                    </w:rPr>
                    <m:t>(0.342)</m:t>
                  </m:r>
                </m:e>
                <m:sup>
                  <m:r>
                    <m:rPr>
                      <m:sty m:val="p"/>
                    </m:rPr>
                    <w:rPr>
                      <w:rFonts w:ascii="Cambria Math" w:hAnsi="Cambria Math"/>
                      <w:vertAlign w:val="superscript"/>
                    </w:rPr>
                    <m:t>2</m:t>
                  </m:r>
                </m:sup>
              </m:sSup>
              <m:r>
                <w:rPr>
                  <w:rFonts w:ascii="Cambria Math" w:hAnsi="Cambria Math"/>
                </w:rPr>
                <m:t>(</m:t>
              </m:r>
              <m:sSup>
                <m:sSupPr>
                  <m:ctrlPr>
                    <w:rPr>
                      <w:rFonts w:ascii="Cambria Math" w:hAnsi="Cambria Math"/>
                      <w:vertAlign w:val="superscript"/>
                    </w:rPr>
                  </m:ctrlPr>
                </m:sSupPr>
                <m:e>
                  <m:r>
                    <w:rPr>
                      <w:rFonts w:ascii="Cambria Math" w:hAnsi="Cambria Math"/>
                      <w:vertAlign w:val="superscript"/>
                    </w:rPr>
                    <m:t>1.769)</m:t>
                  </m:r>
                </m:e>
                <m:sup>
                  <m:r>
                    <m:rPr>
                      <m:sty m:val="p"/>
                    </m:rPr>
                    <w:rPr>
                      <w:rFonts w:ascii="Cambria Math" w:hAnsi="Cambria Math"/>
                      <w:vertAlign w:val="superscript"/>
                    </w:rPr>
                    <m:t>2</m:t>
                  </m:r>
                </m:sup>
              </m:sSup>
              <m:r>
                <w:rPr>
                  <w:rFonts w:ascii="Cambria Math" w:hAnsi="Cambria Math"/>
                  <w:vertAlign w:val="superscript"/>
                </w:rPr>
                <m:t>+</m:t>
              </m:r>
              <m:sSup>
                <m:sSupPr>
                  <m:ctrlPr>
                    <w:rPr>
                      <w:rFonts w:ascii="Cambria Math" w:hAnsi="Cambria Math"/>
                      <w:vertAlign w:val="superscript"/>
                    </w:rPr>
                  </m:ctrlPr>
                </m:sSupPr>
                <m:e>
                  <m:r>
                    <w:rPr>
                      <w:rFonts w:ascii="Cambria Math" w:hAnsi="Cambria Math"/>
                    </w:rPr>
                    <m:t>(14.666)</m:t>
                  </m:r>
                </m:e>
                <m:sup>
                  <m:r>
                    <m:rPr>
                      <m:sty m:val="p"/>
                    </m:rPr>
                    <w:rPr>
                      <w:rFonts w:ascii="Cambria Math" w:hAnsi="Cambria Math"/>
                      <w:vertAlign w:val="superscript"/>
                    </w:rPr>
                    <m:t>2</m:t>
                  </m:r>
                </m:sup>
              </m:sSup>
              <m:r>
                <w:rPr>
                  <w:rFonts w:ascii="Cambria Math" w:hAnsi="Cambria Math"/>
                </w:rPr>
                <m:t>(</m:t>
              </m:r>
              <m:sSup>
                <m:sSupPr>
                  <m:ctrlPr>
                    <w:rPr>
                      <w:rFonts w:ascii="Cambria Math" w:hAnsi="Cambria Math"/>
                      <w:vertAlign w:val="superscript"/>
                    </w:rPr>
                  </m:ctrlPr>
                </m:sSupPr>
                <m:e>
                  <m:r>
                    <w:rPr>
                      <w:rFonts w:ascii="Cambria Math" w:hAnsi="Cambria Math"/>
                      <w:vertAlign w:val="superscript"/>
                    </w:rPr>
                    <m:t>9.191)</m:t>
                  </m:r>
                </m:e>
                <m:sup>
                  <m:r>
                    <m:rPr>
                      <m:sty m:val="p"/>
                    </m:rPr>
                    <w:rPr>
                      <w:rFonts w:ascii="Cambria Math" w:hAnsi="Cambria Math"/>
                      <w:vertAlign w:val="superscript"/>
                    </w:rPr>
                    <m:t>2</m:t>
                  </m:r>
                </m:sup>
              </m:sSup>
              <m:r>
                <w:rPr>
                  <w:rFonts w:ascii="Cambria Math" w:hAnsi="Cambria Math"/>
                  <w:vertAlign w:val="superscript"/>
                </w:rPr>
                <m:t xml:space="preserve">+ </m:t>
              </m:r>
              <m:sSup>
                <m:sSupPr>
                  <m:ctrlPr>
                    <w:rPr>
                      <w:rFonts w:ascii="Cambria Math" w:hAnsi="Cambria Math"/>
                      <w:vertAlign w:val="superscript"/>
                    </w:rPr>
                  </m:ctrlPr>
                </m:sSupPr>
                <m:e>
                  <m:r>
                    <w:rPr>
                      <w:rFonts w:ascii="Cambria Math" w:hAnsi="Cambria Math"/>
                      <w:vertAlign w:val="superscript"/>
                    </w:rPr>
                    <m:t>(1.769)</m:t>
                  </m:r>
                </m:e>
                <m:sup>
                  <m:r>
                    <m:rPr>
                      <m:sty m:val="p"/>
                    </m:rPr>
                    <w:rPr>
                      <w:rFonts w:ascii="Cambria Math" w:hAnsi="Cambria Math"/>
                      <w:vertAlign w:val="superscript"/>
                    </w:rPr>
                    <m:t>2</m:t>
                  </m:r>
                </m:sup>
              </m:sSup>
              <m:sSup>
                <m:sSupPr>
                  <m:ctrlPr>
                    <w:rPr>
                      <w:rFonts w:ascii="Cambria Math" w:hAnsi="Cambria Math"/>
                      <w:vertAlign w:val="superscript"/>
                    </w:rPr>
                  </m:ctrlPr>
                </m:sSupPr>
                <m:e>
                  <m:r>
                    <w:rPr>
                      <w:rFonts w:ascii="Cambria Math" w:hAnsi="Cambria Math"/>
                      <w:vertAlign w:val="superscript"/>
                    </w:rPr>
                    <m:t>(9.191)</m:t>
                  </m:r>
                </m:e>
                <m:sup>
                  <m:r>
                    <m:rPr>
                      <m:sty m:val="p"/>
                    </m:rPr>
                    <w:rPr>
                      <w:rFonts w:ascii="Cambria Math" w:hAnsi="Cambria Math"/>
                      <w:vertAlign w:val="superscript"/>
                    </w:rPr>
                    <m:t>2</m:t>
                  </m:r>
                </m:sup>
              </m:sSup>
            </m:e>
          </m:rad>
        </m:oMath>
      </m:oMathPara>
    </w:p>
    <w:p w:rsidR="006675A2" w:rsidRPr="006675A2" w:rsidRDefault="006675A2" w:rsidP="00B207F0">
      <w:pPr>
        <w:pStyle w:val="ListParagraph"/>
        <w:tabs>
          <w:tab w:val="left" w:pos="6990"/>
        </w:tabs>
        <w:spacing w:line="276" w:lineRule="auto"/>
        <w:ind w:left="1440"/>
        <w:jc w:val="both"/>
        <w:rPr>
          <w:rFonts w:ascii="Book Antiqua" w:eastAsiaTheme="minorEastAsia" w:hAnsi="Book Antiqua"/>
        </w:rPr>
      </w:pPr>
      <w:r w:rsidRPr="006675A2">
        <w:rPr>
          <w:rFonts w:ascii="Book Antiqua" w:eastAsiaTheme="minorEastAsia" w:hAnsi="Book Antiqua"/>
        </w:rPr>
        <w:t xml:space="preserve">   </w:t>
      </w:r>
      <m:oMath>
        <m:r>
          <w:rPr>
            <w:rFonts w:ascii="Cambria Math" w:hAnsi="Cambria Math"/>
          </w:rPr>
          <m:t>=</m:t>
        </m:r>
        <m:rad>
          <m:radPr>
            <m:degHide m:val="1"/>
            <m:ctrlPr>
              <w:rPr>
                <w:rFonts w:ascii="Cambria Math" w:hAnsi="Cambria Math"/>
                <w:i/>
              </w:rPr>
            </m:ctrlPr>
          </m:radPr>
          <m:deg/>
          <m:e>
            <m:r>
              <w:rPr>
                <w:rFonts w:ascii="Cambria Math" w:hAnsi="Cambria Math"/>
              </w:rPr>
              <m:t>18434.464729499081</m:t>
            </m:r>
          </m:e>
        </m:rad>
      </m:oMath>
      <w:r w:rsidRPr="006675A2">
        <w:rPr>
          <w:rFonts w:ascii="Book Antiqua" w:eastAsiaTheme="minorEastAsia" w:hAnsi="Book Antiqua"/>
        </w:rPr>
        <w:t xml:space="preserve">  = 135.7736</w:t>
      </w:r>
    </w:p>
    <w:p w:rsidR="006675A2" w:rsidRPr="006675A2" w:rsidRDefault="006675A2" w:rsidP="00B207F0">
      <w:pPr>
        <w:pStyle w:val="ListParagraph"/>
        <w:tabs>
          <w:tab w:val="left" w:pos="6990"/>
        </w:tabs>
        <w:spacing w:line="276" w:lineRule="auto"/>
        <w:ind w:left="1440"/>
        <w:jc w:val="both"/>
        <w:rPr>
          <w:rFonts w:ascii="Book Antiqua" w:eastAsiaTheme="minorEastAsia" w:hAnsi="Book Antiqua"/>
        </w:rPr>
      </w:pPr>
    </w:p>
    <w:p w:rsidR="006675A2" w:rsidRPr="006675A2" w:rsidRDefault="006675A2" w:rsidP="00B207F0">
      <w:pPr>
        <w:pStyle w:val="ListParagraph"/>
        <w:tabs>
          <w:tab w:val="left" w:pos="6990"/>
        </w:tabs>
        <w:spacing w:line="276" w:lineRule="auto"/>
        <w:ind w:left="1440"/>
        <w:jc w:val="both"/>
        <w:rPr>
          <w:rFonts w:ascii="Book Antiqua" w:eastAsiaTheme="minorEastAsia" w:hAnsi="Book Antiqua"/>
        </w:rPr>
      </w:pPr>
      <w:r w:rsidRPr="006675A2">
        <w:rPr>
          <w:rFonts w:ascii="Book Antiqua" w:eastAsiaTheme="minorEastAsia" w:hAnsi="Book Antiqua"/>
        </w:rPr>
        <w:t xml:space="preserve">Dan dari pengaruh langsung sebesar 1.769, melainkan pengaruh tidak langsung yaitu p2 x p3 = </w:t>
      </w:r>
      <w:r w:rsidRPr="006675A2">
        <w:rPr>
          <w:rFonts w:ascii="Book Antiqua" w:hAnsi="Book Antiqua"/>
        </w:rPr>
        <w:t>5.015. dengan total pengaruh 1.769 + 5.015 = 6.784. dari nilai Sp2p3, dapat menggunakan untuk hitung nilai t statistik pengaruh mediasi menggunakan rumusnya:</w:t>
      </w:r>
    </w:p>
    <w:p w:rsidR="006675A2" w:rsidRPr="006675A2" w:rsidRDefault="006675A2" w:rsidP="00B207F0">
      <w:pPr>
        <w:tabs>
          <w:tab w:val="left" w:pos="6990"/>
        </w:tabs>
        <w:jc w:val="both"/>
        <w:rPr>
          <w:rFonts w:ascii="Book Antiqua" w:eastAsiaTheme="minorEastAsia" w:hAnsi="Book Antiqua" w:cs="Times New Roman"/>
        </w:rPr>
      </w:pPr>
      <m:oMathPara>
        <m:oMath>
          <m:r>
            <w:rPr>
              <w:rFonts w:ascii="Cambria Math" w:eastAsiaTheme="minorEastAsia" w:hAnsi="Cambria Math" w:cs="Times New Roman"/>
            </w:rPr>
            <m:t xml:space="preserve">t= </m:t>
          </m:r>
          <m:f>
            <m:fPr>
              <m:ctrlPr>
                <w:rPr>
                  <w:rFonts w:ascii="Cambria Math" w:eastAsiaTheme="minorEastAsia" w:hAnsi="Cambria Math" w:cs="Times New Roman"/>
                  <w:i/>
                </w:rPr>
              </m:ctrlPr>
            </m:fPr>
            <m:num>
              <m:r>
                <w:rPr>
                  <w:rFonts w:ascii="Cambria Math" w:eastAsiaTheme="minorEastAsia" w:hAnsi="Cambria Math" w:cs="Times New Roman"/>
                </w:rPr>
                <m:t>p2p3</m:t>
              </m:r>
            </m:num>
            <m:den>
              <m:r>
                <w:rPr>
                  <w:rFonts w:ascii="Cambria Math" w:eastAsiaTheme="minorEastAsia" w:hAnsi="Cambria Math" w:cs="Times New Roman"/>
                </w:rPr>
                <m:t>Sp2p3</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m:rPr>
                  <m:sty m:val="p"/>
                </m:rPr>
                <w:rPr>
                  <w:rFonts w:ascii="Cambria Math" w:hAnsi="Cambria Math" w:cs="Times New Roman"/>
                </w:rPr>
                <m:t>5.015</m:t>
              </m:r>
            </m:num>
            <m:den>
              <m:r>
                <m:rPr>
                  <m:sty m:val="p"/>
                </m:rPr>
                <w:rPr>
                  <w:rFonts w:ascii="Cambria Math" w:eastAsiaTheme="minorEastAsia" w:hAnsi="Cambria Math" w:cs="Times New Roman"/>
                </w:rPr>
                <m:t>135.7736</m:t>
              </m:r>
            </m:den>
          </m:f>
          <m:r>
            <w:rPr>
              <w:rFonts w:ascii="Cambria Math" w:eastAsiaTheme="minorEastAsia" w:hAnsi="Cambria Math" w:cs="Times New Roman"/>
            </w:rPr>
            <m:t>= 27.0734</m:t>
          </m:r>
        </m:oMath>
      </m:oMathPara>
    </w:p>
    <w:p w:rsidR="006675A2" w:rsidRPr="006675A2" w:rsidRDefault="006675A2" w:rsidP="00B207F0">
      <w:pPr>
        <w:tabs>
          <w:tab w:val="left" w:pos="6990"/>
        </w:tabs>
        <w:ind w:left="1440"/>
        <w:jc w:val="both"/>
        <w:rPr>
          <w:rFonts w:ascii="Book Antiqua" w:eastAsiaTheme="minorEastAsia" w:hAnsi="Book Antiqua" w:cs="Times New Roman"/>
        </w:rPr>
      </w:pPr>
      <w:r w:rsidRPr="006675A2">
        <w:rPr>
          <w:rFonts w:ascii="Book Antiqua" w:eastAsiaTheme="minorEastAsia" w:hAnsi="Book Antiqua" w:cs="Times New Roman"/>
        </w:rPr>
        <w:t>Oleh karena besarnya t hitung = 27.0734 lebih besar dari t tabel = 1.69092 dengan tingkat signifikansi 5%, sehingga dapat disimpulkan bahwa BOPO dapat memediasi pengaruh FBI terhadap ROA.</w:t>
      </w:r>
    </w:p>
    <w:p w:rsidR="006675A2" w:rsidRPr="006675A2" w:rsidRDefault="006675A2" w:rsidP="00B207F0">
      <w:pPr>
        <w:pStyle w:val="ListParagraph"/>
        <w:numPr>
          <w:ilvl w:val="0"/>
          <w:numId w:val="6"/>
        </w:numPr>
        <w:tabs>
          <w:tab w:val="left" w:pos="6990"/>
        </w:tabs>
        <w:spacing w:after="200" w:line="276" w:lineRule="auto"/>
        <w:jc w:val="both"/>
        <w:rPr>
          <w:rFonts w:ascii="Book Antiqua" w:hAnsi="Book Antiqua"/>
        </w:rPr>
      </w:pPr>
      <w:r w:rsidRPr="006675A2">
        <w:rPr>
          <w:rFonts w:ascii="Book Antiqua" w:hAnsi="Book Antiqua"/>
        </w:rPr>
        <w:t>Pengaruh FDR (X2) terhadap ROA (Y) melalui BOPO (Z)</w:t>
      </w:r>
    </w:p>
    <w:p w:rsidR="006675A2" w:rsidRPr="006675A2" w:rsidRDefault="006675A2" w:rsidP="00B207F0">
      <w:pPr>
        <w:pStyle w:val="ListParagraph"/>
        <w:tabs>
          <w:tab w:val="left" w:pos="6990"/>
        </w:tabs>
        <w:spacing w:line="276" w:lineRule="auto"/>
        <w:ind w:left="1440"/>
        <w:jc w:val="both"/>
        <w:rPr>
          <w:rFonts w:ascii="Book Antiqua" w:hAnsi="Book Antiqua"/>
        </w:rPr>
      </w:pPr>
      <w:r w:rsidRPr="006675A2">
        <w:rPr>
          <w:rFonts w:ascii="Book Antiqua" w:hAnsi="Book Antiqua"/>
        </w:rPr>
        <w:t>Untuk mengetahui tingkat mediasi variabel Z pada variabel FDR terhadap ROA, maka standar error dari koefisien indirect effect dapat dinyatakan sebagai berikut :</w:t>
      </w:r>
    </w:p>
    <w:p w:rsidR="006675A2" w:rsidRPr="006675A2" w:rsidRDefault="006675A2" w:rsidP="00B207F0">
      <w:pPr>
        <w:tabs>
          <w:tab w:val="left" w:pos="6990"/>
        </w:tabs>
        <w:ind w:left="1440"/>
        <w:jc w:val="both"/>
        <w:rPr>
          <w:rFonts w:ascii="Book Antiqua" w:hAnsi="Book Antiqua" w:cs="Times New Roman"/>
        </w:rPr>
      </w:pPr>
      <m:oMath>
        <m:r>
          <w:rPr>
            <w:rFonts w:ascii="Cambria Math" w:hAnsi="Cambria Math" w:cs="Times New Roman"/>
          </w:rPr>
          <m:t>Sp2p3=</m:t>
        </m:r>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e>
        </m:rad>
      </m:oMath>
      <w:r w:rsidRPr="006675A2">
        <w:rPr>
          <w:rFonts w:ascii="Book Antiqua" w:hAnsi="Book Antiqua" w:cs="Times New Roman"/>
        </w:rPr>
        <w:tab/>
      </w:r>
    </w:p>
    <w:p w:rsidR="006675A2" w:rsidRPr="006675A2" w:rsidRDefault="006675A2" w:rsidP="00B207F0">
      <w:pPr>
        <w:tabs>
          <w:tab w:val="left" w:pos="6990"/>
        </w:tabs>
        <w:ind w:left="1440"/>
        <w:jc w:val="both"/>
        <w:rPr>
          <w:rFonts w:ascii="Book Antiqua" w:hAnsi="Book Antiqua" w:cs="Times New Roman"/>
        </w:rPr>
      </w:pPr>
      <m:oMathPara>
        <m:oMath>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(0.124)</m:t>
                  </m:r>
                </m:e>
                <m:sup>
                  <m:r>
                    <m:rPr>
                      <m:sty m:val="p"/>
                    </m:rPr>
                    <w:rPr>
                      <w:rFonts w:ascii="Cambria Math" w:hAnsi="Cambria Math" w:cs="Times New Roman"/>
                      <w:vertAlign w:val="superscript"/>
                    </w:rPr>
                    <m:t>2</m:t>
                  </m:r>
                </m:sup>
              </m:sSup>
              <m:r>
                <w:rPr>
                  <w:rFonts w:ascii="Cambria Math" w:hAnsi="Cambria Math" w:cs="Times New Roman"/>
                </w:rPr>
                <m:t>(</m:t>
              </m:r>
              <m:sSup>
                <m:sSupPr>
                  <m:ctrlPr>
                    <w:rPr>
                      <w:rFonts w:ascii="Cambria Math" w:hAnsi="Cambria Math" w:cs="Times New Roman"/>
                      <w:vertAlign w:val="superscript"/>
                    </w:rPr>
                  </m:ctrlPr>
                </m:sSupPr>
                <m:e>
                  <m:r>
                    <w:rPr>
                      <w:rFonts w:ascii="Cambria Math" w:hAnsi="Cambria Math" w:cs="Times New Roman"/>
                      <w:vertAlign w:val="superscript"/>
                    </w:rPr>
                    <m:t>0.071)</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(-0.378)</m:t>
                  </m:r>
                </m:e>
                <m:sup>
                  <m:r>
                    <m:rPr>
                      <m:sty m:val="p"/>
                    </m:rPr>
                    <w:rPr>
                      <w:rFonts w:ascii="Cambria Math" w:hAnsi="Cambria Math" w:cs="Times New Roman"/>
                      <w:vertAlign w:val="superscript"/>
                    </w:rPr>
                    <m:t>2</m:t>
                  </m:r>
                </m:sup>
              </m:sSup>
              <m:r>
                <w:rPr>
                  <w:rFonts w:ascii="Cambria Math" w:hAnsi="Cambria Math" w:cs="Times New Roman"/>
                </w:rPr>
                <m:t>(</m:t>
              </m:r>
              <m:sSup>
                <m:sSupPr>
                  <m:ctrlPr>
                    <w:rPr>
                      <w:rFonts w:ascii="Cambria Math" w:hAnsi="Cambria Math" w:cs="Times New Roman"/>
                      <w:vertAlign w:val="superscript"/>
                    </w:rPr>
                  </m:ctrlPr>
                </m:sSupPr>
                <m:e>
                  <m:r>
                    <w:rPr>
                      <w:rFonts w:ascii="Cambria Math" w:hAnsi="Cambria Math" w:cs="Times New Roman"/>
                      <w:vertAlign w:val="superscript"/>
                    </w:rPr>
                    <m:t>0.0377)</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sSup>
                <m:sSupPr>
                  <m:ctrlPr>
                    <w:rPr>
                      <w:rFonts w:ascii="Cambria Math" w:hAnsi="Cambria Math" w:cs="Times New Roman"/>
                      <w:vertAlign w:val="superscript"/>
                    </w:rPr>
                  </m:ctrlPr>
                </m:sSupPr>
                <m:e>
                  <m:r>
                    <w:rPr>
                      <w:rFonts w:ascii="Cambria Math" w:hAnsi="Cambria Math" w:cs="Times New Roman"/>
                      <w:vertAlign w:val="superscript"/>
                    </w:rPr>
                    <m:t>(0.071)</m:t>
                  </m:r>
                </m:e>
                <m:sup>
                  <m:r>
                    <m:rPr>
                      <m:sty m:val="p"/>
                    </m:rPr>
                    <w:rPr>
                      <w:rFonts w:ascii="Cambria Math" w:hAnsi="Cambria Math" w:cs="Times New Roman"/>
                      <w:vertAlign w:val="superscript"/>
                    </w:rPr>
                    <m:t>2</m:t>
                  </m:r>
                </m:sup>
              </m:sSup>
              <m:sSup>
                <m:sSupPr>
                  <m:ctrlPr>
                    <w:rPr>
                      <w:rFonts w:ascii="Cambria Math" w:hAnsi="Cambria Math" w:cs="Times New Roman"/>
                      <w:vertAlign w:val="superscript"/>
                    </w:rPr>
                  </m:ctrlPr>
                </m:sSupPr>
                <m:e>
                  <m:r>
                    <w:rPr>
                      <w:rFonts w:ascii="Cambria Math" w:hAnsi="Cambria Math" w:cs="Times New Roman"/>
                      <w:vertAlign w:val="superscript"/>
                    </w:rPr>
                    <m:t>(0.0377)</m:t>
                  </m:r>
                </m:e>
                <m:sup>
                  <m:r>
                    <m:rPr>
                      <m:sty m:val="p"/>
                    </m:rPr>
                    <w:rPr>
                      <w:rFonts w:ascii="Cambria Math" w:hAnsi="Cambria Math" w:cs="Times New Roman"/>
                      <w:vertAlign w:val="superscript"/>
                    </w:rPr>
                    <m:t>2</m:t>
                  </m:r>
                </m:sup>
              </m:sSup>
            </m:e>
          </m:rad>
        </m:oMath>
      </m:oMathPara>
    </w:p>
    <w:p w:rsidR="006675A2" w:rsidRPr="006675A2" w:rsidRDefault="006675A2" w:rsidP="00B207F0">
      <w:pPr>
        <w:tabs>
          <w:tab w:val="left" w:pos="6990"/>
        </w:tabs>
        <w:ind w:left="1440"/>
        <w:jc w:val="both"/>
        <w:rPr>
          <w:rFonts w:ascii="Book Antiqua" w:eastAsiaTheme="minorEastAsia" w:hAnsi="Book Antiqua" w:cs="Times New Roman"/>
        </w:rPr>
      </w:pPr>
      <m:oMath>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0.00028775473925</m:t>
            </m:r>
          </m:e>
        </m:rad>
      </m:oMath>
      <w:r w:rsidRPr="006675A2">
        <w:rPr>
          <w:rFonts w:ascii="Book Antiqua" w:eastAsiaTheme="minorEastAsia" w:hAnsi="Book Antiqua" w:cs="Times New Roman"/>
        </w:rPr>
        <w:t xml:space="preserve">  = 0.016963</w:t>
      </w:r>
      <w:r w:rsidRPr="006675A2">
        <w:rPr>
          <w:rFonts w:ascii="Book Antiqua" w:eastAsiaTheme="minorEastAsia" w:hAnsi="Book Antiqua" w:cs="Times New Roman"/>
        </w:rPr>
        <w:tab/>
      </w:r>
    </w:p>
    <w:p w:rsidR="006675A2" w:rsidRPr="006675A2" w:rsidRDefault="006675A2" w:rsidP="00B207F0">
      <w:pPr>
        <w:tabs>
          <w:tab w:val="left" w:pos="6990"/>
        </w:tabs>
        <w:ind w:left="1440"/>
        <w:jc w:val="both"/>
        <w:rPr>
          <w:rFonts w:ascii="Book Antiqua" w:eastAsiaTheme="minorEastAsia" w:hAnsi="Book Antiqua" w:cs="Times New Roman"/>
        </w:rPr>
      </w:pPr>
      <w:r w:rsidRPr="006675A2">
        <w:rPr>
          <w:rFonts w:ascii="Book Antiqua" w:eastAsiaTheme="minorEastAsia" w:hAnsi="Book Antiqua" w:cs="Times New Roman"/>
        </w:rPr>
        <w:t xml:space="preserve">Dan dari pengaruh langsung sebesar 0,071 sedangkan pengaruh tidak langsung yaitu p2 x p3 = </w:t>
      </w:r>
      <w:r w:rsidRPr="006675A2">
        <w:rPr>
          <w:rFonts w:ascii="Book Antiqua" w:hAnsi="Book Antiqua" w:cs="Times New Roman"/>
        </w:rPr>
        <w:t>-0.047. Dengan total pengaruh 0.071 + (-0.047) = 0.118 . Berdasarkan nilai Sp2p3, dapat menggunakan untuk hitung nilai t statistik pengaruh mediasi menggunakan rumusnya:</w:t>
      </w:r>
    </w:p>
    <w:p w:rsidR="006675A2" w:rsidRPr="006675A2" w:rsidRDefault="006675A2" w:rsidP="00B207F0">
      <w:pPr>
        <w:tabs>
          <w:tab w:val="left" w:pos="6990"/>
        </w:tabs>
        <w:ind w:left="720"/>
        <w:jc w:val="both"/>
        <w:rPr>
          <w:rFonts w:ascii="Book Antiqua" w:eastAsiaTheme="minorEastAsia" w:hAnsi="Book Antiqua" w:cs="Times New Roman"/>
        </w:rPr>
      </w:pPr>
      <m:oMathPara>
        <m:oMath>
          <m:r>
            <w:rPr>
              <w:rFonts w:ascii="Cambria Math" w:eastAsiaTheme="minorEastAsia" w:hAnsi="Cambria Math" w:cs="Times New Roman"/>
            </w:rPr>
            <m:t xml:space="preserve">t= </m:t>
          </m:r>
          <m:f>
            <m:fPr>
              <m:ctrlPr>
                <w:rPr>
                  <w:rFonts w:ascii="Cambria Math" w:eastAsiaTheme="minorEastAsia" w:hAnsi="Cambria Math" w:cs="Times New Roman"/>
                  <w:i/>
                </w:rPr>
              </m:ctrlPr>
            </m:fPr>
            <m:num>
              <m:r>
                <w:rPr>
                  <w:rFonts w:ascii="Cambria Math" w:eastAsiaTheme="minorEastAsia" w:hAnsi="Cambria Math" w:cs="Times New Roman"/>
                </w:rPr>
                <m:t>p2p3</m:t>
              </m:r>
            </m:num>
            <m:den>
              <m:r>
                <w:rPr>
                  <w:rFonts w:ascii="Cambria Math" w:eastAsiaTheme="minorEastAsia" w:hAnsi="Cambria Math" w:cs="Times New Roman"/>
                </w:rPr>
                <m:t>Sp2p3</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-0.047</m:t>
              </m:r>
            </m:num>
            <m:den>
              <m:r>
                <m:rPr>
                  <m:sty m:val="p"/>
                </m:rPr>
                <w:rPr>
                  <w:rFonts w:ascii="Cambria Math" w:eastAsiaTheme="minorEastAsia" w:hAnsi="Cambria Math" w:cs="Times New Roman"/>
                </w:rPr>
                <m:t>0.016963</m:t>
              </m:r>
            </m:den>
          </m:f>
          <m:r>
            <w:rPr>
              <w:rFonts w:ascii="Cambria Math" w:eastAsiaTheme="minorEastAsia" w:hAnsi="Cambria Math" w:cs="Times New Roman"/>
            </w:rPr>
            <m:t>= -2,7707</m:t>
          </m:r>
        </m:oMath>
      </m:oMathPara>
    </w:p>
    <w:p w:rsidR="006675A2" w:rsidRPr="006675A2" w:rsidRDefault="006675A2" w:rsidP="00B207F0">
      <w:pPr>
        <w:ind w:left="1440"/>
        <w:jc w:val="both"/>
        <w:rPr>
          <w:rFonts w:ascii="Book Antiqua" w:eastAsiaTheme="minorEastAsia" w:hAnsi="Book Antiqua" w:cs="Times New Roman"/>
        </w:rPr>
      </w:pPr>
      <w:r w:rsidRPr="006675A2">
        <w:rPr>
          <w:rFonts w:ascii="Book Antiqua" w:eastAsiaTheme="minorEastAsia" w:hAnsi="Book Antiqua" w:cs="Times New Roman"/>
        </w:rPr>
        <w:lastRenderedPageBreak/>
        <w:t>Oleh karena besarnya t hitung = -2.7707 lebih kecil dari t tabel =1.69092 dengan tingkat signifikansi 5%, sehingga dapat disimpulkan bahwa BOPO  tidak dapat memediasi pengaruh FDR terhadap ROA.</w:t>
      </w:r>
    </w:p>
    <w:p w:rsidR="006675A2" w:rsidRPr="006675A2" w:rsidRDefault="006675A2" w:rsidP="00B207F0">
      <w:pPr>
        <w:pStyle w:val="ListParagraph"/>
        <w:numPr>
          <w:ilvl w:val="0"/>
          <w:numId w:val="6"/>
        </w:numPr>
        <w:spacing w:line="276" w:lineRule="auto"/>
        <w:ind w:right="-45"/>
        <w:jc w:val="both"/>
        <w:rPr>
          <w:rFonts w:ascii="Book Antiqua" w:eastAsiaTheme="minorEastAsia" w:hAnsi="Book Antiqua"/>
        </w:rPr>
      </w:pPr>
      <w:r w:rsidRPr="006675A2">
        <w:rPr>
          <w:rFonts w:ascii="Book Antiqua" w:hAnsi="Book Antiqua"/>
        </w:rPr>
        <w:t xml:space="preserve">Pengaruh DER (X3) terhadap ROA (Y) melalui BOPO (Z) Untuk mengetahui tingkat mediasi variabel Z pada variabel DER terhadap ROA, maka standar error dari koefisien </w:t>
      </w:r>
      <w:r w:rsidRPr="006675A2">
        <w:rPr>
          <w:rFonts w:ascii="Book Antiqua" w:hAnsi="Book Antiqua"/>
          <w:i/>
          <w:iCs/>
        </w:rPr>
        <w:t>indirect effect</w:t>
      </w:r>
      <w:r w:rsidRPr="006675A2">
        <w:rPr>
          <w:rFonts w:ascii="Book Antiqua" w:hAnsi="Book Antiqua"/>
        </w:rPr>
        <w:t xml:space="preserve"> dapat dinyatakan sebagai berikut :</w:t>
      </w:r>
    </w:p>
    <w:p w:rsidR="006675A2" w:rsidRPr="006675A2" w:rsidRDefault="006675A2" w:rsidP="00B207F0">
      <w:pPr>
        <w:tabs>
          <w:tab w:val="left" w:pos="6990"/>
        </w:tabs>
        <w:ind w:left="1440"/>
        <w:jc w:val="both"/>
        <w:rPr>
          <w:rFonts w:ascii="Book Antiqua" w:hAnsi="Book Antiqua" w:cs="Times New Roman"/>
        </w:rPr>
      </w:pPr>
      <m:oMath>
        <m:r>
          <w:rPr>
            <w:rFonts w:ascii="Cambria Math" w:hAnsi="Cambria Math" w:cs="Times New Roman"/>
          </w:rPr>
          <m:t>Sp2p3=</m:t>
        </m:r>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p2</m:t>
                </m:r>
              </m:e>
              <m:sup>
                <m:r>
                  <m:rPr>
                    <m:sty m:val="p"/>
                  </m:rPr>
                  <w:rPr>
                    <w:rFonts w:ascii="Cambria Math" w:hAnsi="Cambria Math" w:cs="Times New Roman"/>
                    <w:vertAlign w:val="superscript"/>
                  </w:rPr>
                  <m:t>2</m:t>
                </m:r>
              </m:sup>
            </m:sSup>
            <m:r>
              <w:rPr>
                <w:rFonts w:ascii="Cambria Math" w:hAnsi="Cambria Math" w:cs="Times New Roman"/>
              </w:rPr>
              <m:t>S</m:t>
            </m:r>
            <m:sSup>
              <m:sSupPr>
                <m:ctrlPr>
                  <w:rPr>
                    <w:rFonts w:ascii="Cambria Math" w:hAnsi="Cambria Math" w:cs="Times New Roman"/>
                    <w:vertAlign w:val="superscript"/>
                  </w:rPr>
                </m:ctrlPr>
              </m:sSupPr>
              <m:e>
                <m:r>
                  <w:rPr>
                    <w:rFonts w:ascii="Cambria Math" w:hAnsi="Cambria Math" w:cs="Times New Roman"/>
                  </w:rPr>
                  <m:t>p3</m:t>
                </m:r>
              </m:e>
              <m:sup>
                <m:r>
                  <m:rPr>
                    <m:sty m:val="p"/>
                  </m:rPr>
                  <w:rPr>
                    <w:rFonts w:ascii="Cambria Math" w:hAnsi="Cambria Math" w:cs="Times New Roman"/>
                    <w:vertAlign w:val="superscript"/>
                  </w:rPr>
                  <m:t>2</m:t>
                </m:r>
              </m:sup>
            </m:sSup>
          </m:e>
        </m:rad>
      </m:oMath>
      <w:r w:rsidRPr="006675A2">
        <w:rPr>
          <w:rFonts w:ascii="Book Antiqua" w:hAnsi="Book Antiqua" w:cs="Times New Roman"/>
        </w:rPr>
        <w:tab/>
      </w:r>
    </w:p>
    <w:p w:rsidR="006675A2" w:rsidRPr="006675A2" w:rsidRDefault="006675A2" w:rsidP="00B207F0">
      <w:pPr>
        <w:tabs>
          <w:tab w:val="left" w:pos="6990"/>
        </w:tabs>
        <w:ind w:left="1440"/>
        <w:jc w:val="both"/>
        <w:rPr>
          <w:rFonts w:ascii="Book Antiqua" w:hAnsi="Book Antiqua" w:cs="Times New Roman"/>
        </w:rPr>
      </w:pPr>
      <m:oMathPara>
        <m:oMath>
          <m:rad>
            <m:radPr>
              <m:degHide m:val="1"/>
              <m:ctrlPr>
                <w:rPr>
                  <w:rFonts w:ascii="Cambria Math" w:hAnsi="Cambria Math" w:cs="Times New Roman"/>
                  <w:i/>
                </w:rPr>
              </m:ctrlPr>
            </m:radPr>
            <m:deg/>
            <m:e>
              <m:sSup>
                <m:sSupPr>
                  <m:ctrlPr>
                    <w:rPr>
                      <w:rFonts w:ascii="Cambria Math" w:hAnsi="Cambria Math" w:cs="Times New Roman"/>
                      <w:vertAlign w:val="superscript"/>
                    </w:rPr>
                  </m:ctrlPr>
                </m:sSupPr>
                <m:e>
                  <m:r>
                    <w:rPr>
                      <w:rFonts w:ascii="Cambria Math" w:hAnsi="Cambria Math" w:cs="Times New Roman"/>
                    </w:rPr>
                    <m:t>(-0.501)</m:t>
                  </m:r>
                </m:e>
                <m:sup>
                  <m:r>
                    <m:rPr>
                      <m:sty m:val="p"/>
                    </m:rPr>
                    <w:rPr>
                      <w:rFonts w:ascii="Cambria Math" w:hAnsi="Cambria Math" w:cs="Times New Roman"/>
                      <w:vertAlign w:val="superscript"/>
                    </w:rPr>
                    <m:t>2</m:t>
                  </m:r>
                </m:sup>
              </m:sSup>
              <m:r>
                <w:rPr>
                  <w:rFonts w:ascii="Cambria Math" w:hAnsi="Cambria Math" w:cs="Times New Roman"/>
                </w:rPr>
                <m:t>(</m:t>
              </m:r>
              <m:sSup>
                <m:sSupPr>
                  <m:ctrlPr>
                    <w:rPr>
                      <w:rFonts w:ascii="Cambria Math" w:hAnsi="Cambria Math" w:cs="Times New Roman"/>
                      <w:vertAlign w:val="superscript"/>
                    </w:rPr>
                  </m:ctrlPr>
                </m:sSupPr>
                <m:e>
                  <m:r>
                    <w:rPr>
                      <w:rFonts w:ascii="Cambria Math" w:hAnsi="Cambria Math" w:cs="Times New Roman"/>
                      <w:vertAlign w:val="superscript"/>
                    </w:rPr>
                    <m:t>0.031)</m:t>
                  </m:r>
                </m:e>
                <m:sup>
                  <m:r>
                    <m:rPr>
                      <m:sty m:val="p"/>
                    </m:rPr>
                    <w:rPr>
                      <w:rFonts w:ascii="Cambria Math" w:hAnsi="Cambria Math" w:cs="Times New Roman"/>
                      <w:vertAlign w:val="superscript"/>
                    </w:rPr>
                    <m:t>2</m:t>
                  </m:r>
                </m:sup>
              </m:sSup>
              <m:r>
                <w:rPr>
                  <w:rFonts w:ascii="Cambria Math" w:hAnsi="Cambria Math" w:cs="Times New Roman"/>
                  <w:vertAlign w:val="superscript"/>
                </w:rPr>
                <m:t>+</m:t>
              </m:r>
              <m:sSup>
                <m:sSupPr>
                  <m:ctrlPr>
                    <w:rPr>
                      <w:rFonts w:ascii="Cambria Math" w:hAnsi="Cambria Math" w:cs="Times New Roman"/>
                      <w:vertAlign w:val="superscript"/>
                    </w:rPr>
                  </m:ctrlPr>
                </m:sSupPr>
                <m:e>
                  <m:r>
                    <w:rPr>
                      <w:rFonts w:ascii="Cambria Math" w:hAnsi="Cambria Math" w:cs="Times New Roman"/>
                    </w:rPr>
                    <m:t>(2.237)</m:t>
                  </m:r>
                </m:e>
                <m:sup>
                  <m:r>
                    <m:rPr>
                      <m:sty m:val="p"/>
                    </m:rPr>
                    <w:rPr>
                      <w:rFonts w:ascii="Cambria Math" w:hAnsi="Cambria Math" w:cs="Times New Roman"/>
                      <w:vertAlign w:val="superscript"/>
                    </w:rPr>
                    <m:t>2</m:t>
                  </m:r>
                </m:sup>
              </m:sSup>
              <m:r>
                <w:rPr>
                  <w:rFonts w:ascii="Cambria Math" w:hAnsi="Cambria Math" w:cs="Times New Roman"/>
                </w:rPr>
                <m:t>(</m:t>
              </m:r>
              <m:sSup>
                <m:sSupPr>
                  <m:ctrlPr>
                    <w:rPr>
                      <w:rFonts w:ascii="Cambria Math" w:hAnsi="Cambria Math" w:cs="Times New Roman"/>
                      <w:vertAlign w:val="superscript"/>
                    </w:rPr>
                  </m:ctrlPr>
                </m:sSupPr>
                <m:e>
                  <m:r>
                    <w:rPr>
                      <w:rFonts w:ascii="Cambria Math" w:hAnsi="Cambria Math" w:cs="Times New Roman"/>
                      <w:vertAlign w:val="superscript"/>
                    </w:rPr>
                    <m:t>0.0449)</m:t>
                  </m:r>
                </m:e>
                <m:sup>
                  <m:r>
                    <m:rPr>
                      <m:sty m:val="p"/>
                    </m:rPr>
                    <w:rPr>
                      <w:rFonts w:ascii="Cambria Math" w:hAnsi="Cambria Math" w:cs="Times New Roman"/>
                      <w:vertAlign w:val="superscript"/>
                    </w:rPr>
                    <m:t>2</m:t>
                  </m:r>
                </m:sup>
              </m:sSup>
              <m:r>
                <w:rPr>
                  <w:rFonts w:ascii="Cambria Math" w:hAnsi="Cambria Math" w:cs="Times New Roman"/>
                  <w:vertAlign w:val="superscript"/>
                </w:rPr>
                <m:t xml:space="preserve">+ </m:t>
              </m:r>
              <m:sSup>
                <m:sSupPr>
                  <m:ctrlPr>
                    <w:rPr>
                      <w:rFonts w:ascii="Cambria Math" w:hAnsi="Cambria Math" w:cs="Times New Roman"/>
                      <w:vertAlign w:val="superscript"/>
                    </w:rPr>
                  </m:ctrlPr>
                </m:sSupPr>
                <m:e>
                  <m:r>
                    <w:rPr>
                      <w:rFonts w:ascii="Cambria Math" w:hAnsi="Cambria Math" w:cs="Times New Roman"/>
                      <w:vertAlign w:val="superscript"/>
                    </w:rPr>
                    <m:t>(0.031)</m:t>
                  </m:r>
                </m:e>
                <m:sup>
                  <m:r>
                    <m:rPr>
                      <m:sty m:val="p"/>
                    </m:rPr>
                    <w:rPr>
                      <w:rFonts w:ascii="Cambria Math" w:hAnsi="Cambria Math" w:cs="Times New Roman"/>
                      <w:vertAlign w:val="superscript"/>
                    </w:rPr>
                    <m:t>2</m:t>
                  </m:r>
                </m:sup>
              </m:sSup>
              <m:sSup>
                <m:sSupPr>
                  <m:ctrlPr>
                    <w:rPr>
                      <w:rFonts w:ascii="Cambria Math" w:hAnsi="Cambria Math" w:cs="Times New Roman"/>
                      <w:vertAlign w:val="superscript"/>
                    </w:rPr>
                  </m:ctrlPr>
                </m:sSupPr>
                <m:e>
                  <m:r>
                    <w:rPr>
                      <w:rFonts w:ascii="Cambria Math" w:hAnsi="Cambria Math" w:cs="Times New Roman"/>
                      <w:vertAlign w:val="superscript"/>
                    </w:rPr>
                    <m:t>(0.0449)</m:t>
                  </m:r>
                </m:e>
                <m:sup>
                  <m:r>
                    <m:rPr>
                      <m:sty m:val="p"/>
                    </m:rPr>
                    <w:rPr>
                      <w:rFonts w:ascii="Cambria Math" w:hAnsi="Cambria Math" w:cs="Times New Roman"/>
                      <w:vertAlign w:val="superscript"/>
                    </w:rPr>
                    <m:t>2</m:t>
                  </m:r>
                </m:sup>
              </m:sSup>
            </m:e>
          </m:rad>
        </m:oMath>
      </m:oMathPara>
    </w:p>
    <w:p w:rsidR="006675A2" w:rsidRPr="006675A2" w:rsidRDefault="006675A2" w:rsidP="00B207F0">
      <w:pPr>
        <w:tabs>
          <w:tab w:val="left" w:pos="6990"/>
        </w:tabs>
        <w:ind w:left="1440"/>
        <w:jc w:val="both"/>
        <w:rPr>
          <w:rFonts w:ascii="Book Antiqua" w:eastAsiaTheme="minorEastAsia" w:hAnsi="Book Antiqua" w:cs="Times New Roman"/>
        </w:rPr>
      </w:pPr>
      <m:oMath>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0,0103316040923</m:t>
            </m:r>
          </m:e>
        </m:rad>
      </m:oMath>
      <w:r w:rsidRPr="006675A2">
        <w:rPr>
          <w:rFonts w:ascii="Book Antiqua" w:eastAsiaTheme="minorEastAsia" w:hAnsi="Book Antiqua" w:cs="Times New Roman"/>
        </w:rPr>
        <w:t xml:space="preserve">  = 0,10164</w:t>
      </w:r>
    </w:p>
    <w:p w:rsidR="006675A2" w:rsidRPr="006675A2" w:rsidRDefault="006675A2" w:rsidP="00B207F0">
      <w:pPr>
        <w:tabs>
          <w:tab w:val="left" w:pos="6990"/>
        </w:tabs>
        <w:ind w:left="1440"/>
        <w:jc w:val="both"/>
        <w:rPr>
          <w:rFonts w:ascii="Book Antiqua" w:eastAsiaTheme="minorEastAsia" w:hAnsi="Book Antiqua" w:cs="Times New Roman"/>
        </w:rPr>
      </w:pPr>
      <w:r w:rsidRPr="006675A2">
        <w:rPr>
          <w:rFonts w:ascii="Book Antiqua" w:eastAsiaTheme="minorEastAsia" w:hAnsi="Book Antiqua" w:cs="Times New Roman"/>
        </w:rPr>
        <w:t xml:space="preserve">Dan dari pengaruh langsung sebesar 0.031 sedangkan pengaruh tidak langsung yaitu p2 x p3 = </w:t>
      </w:r>
      <w:r w:rsidRPr="006675A2">
        <w:rPr>
          <w:rFonts w:ascii="Book Antiqua" w:hAnsi="Book Antiqua" w:cs="Times New Roman"/>
        </w:rPr>
        <w:t>1.121. Dengan total pengaruh 0.031 + 1.121 = 1.152. Berdasarkan nilai Sp2p3, dapat menggunakan untuk hitung nilai t statistik pengaruh mediasi menggunakan rumusnya:</w:t>
      </w:r>
    </w:p>
    <w:p w:rsidR="006675A2" w:rsidRPr="006675A2" w:rsidRDefault="006675A2" w:rsidP="00B207F0">
      <w:pPr>
        <w:tabs>
          <w:tab w:val="left" w:pos="6990"/>
        </w:tabs>
        <w:ind w:left="720"/>
        <w:jc w:val="both"/>
        <w:rPr>
          <w:rFonts w:ascii="Book Antiqua" w:eastAsiaTheme="minorEastAsia" w:hAnsi="Book Antiqua" w:cs="Times New Roman"/>
        </w:rPr>
      </w:pPr>
      <m:oMathPara>
        <m:oMath>
          <m:r>
            <w:rPr>
              <w:rFonts w:ascii="Cambria Math" w:eastAsiaTheme="minorEastAsia" w:hAnsi="Cambria Math" w:cs="Times New Roman"/>
            </w:rPr>
            <m:t xml:space="preserve">t= </m:t>
          </m:r>
          <m:f>
            <m:fPr>
              <m:ctrlPr>
                <w:rPr>
                  <w:rFonts w:ascii="Cambria Math" w:eastAsiaTheme="minorEastAsia" w:hAnsi="Cambria Math" w:cs="Times New Roman"/>
                  <w:i/>
                </w:rPr>
              </m:ctrlPr>
            </m:fPr>
            <m:num>
              <m:r>
                <w:rPr>
                  <w:rFonts w:ascii="Cambria Math" w:eastAsiaTheme="minorEastAsia" w:hAnsi="Cambria Math" w:cs="Times New Roman"/>
                </w:rPr>
                <m:t>p2p3</m:t>
              </m:r>
            </m:num>
            <m:den>
              <m:r>
                <w:rPr>
                  <w:rFonts w:ascii="Cambria Math" w:eastAsiaTheme="minorEastAsia" w:hAnsi="Cambria Math" w:cs="Times New Roman"/>
                </w:rPr>
                <m:t>Sp2p3</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m:rPr>
                  <m:sty m:val="p"/>
                </m:rPr>
                <w:rPr>
                  <w:rFonts w:ascii="Cambria Math" w:hAnsi="Cambria Math" w:cs="Times New Roman"/>
                </w:rPr>
                <m:t>1.121</m:t>
              </m:r>
            </m:num>
            <m:den>
              <m:r>
                <m:rPr>
                  <m:sty m:val="p"/>
                </m:rPr>
                <w:rPr>
                  <w:rFonts w:ascii="Cambria Math" w:eastAsiaTheme="minorEastAsia" w:hAnsi="Cambria Math" w:cs="Times New Roman"/>
                </w:rPr>
                <m:t>0.10164</m:t>
              </m:r>
            </m:den>
          </m:f>
          <m:r>
            <w:rPr>
              <w:rFonts w:ascii="Cambria Math" w:eastAsiaTheme="minorEastAsia" w:hAnsi="Cambria Math" w:cs="Times New Roman"/>
            </w:rPr>
            <m:t>= 11.02912</m:t>
          </m:r>
        </m:oMath>
      </m:oMathPara>
    </w:p>
    <w:p w:rsidR="006675A2" w:rsidRPr="006675A2" w:rsidRDefault="006675A2" w:rsidP="00B207F0">
      <w:pPr>
        <w:ind w:left="1440"/>
        <w:jc w:val="both"/>
        <w:rPr>
          <w:rFonts w:ascii="Book Antiqua" w:eastAsiaTheme="minorEastAsia" w:hAnsi="Book Antiqua" w:cs="Times New Roman"/>
        </w:rPr>
      </w:pPr>
      <w:r w:rsidRPr="006675A2">
        <w:rPr>
          <w:rFonts w:ascii="Book Antiqua" w:eastAsiaTheme="minorEastAsia" w:hAnsi="Book Antiqua" w:cs="Times New Roman"/>
        </w:rPr>
        <w:t>Oleh karena besarnya t hitung = 11.02912 lebih besar dari t tabel =1.69092 dengan tingkat signifikansi 5%, sehingga dapat disimpulkan bahwa BOPO  dapat memediasi pengaruh DER terhadap ROA.</w:t>
      </w:r>
    </w:p>
    <w:p w:rsidR="006675A2" w:rsidRPr="006675A2" w:rsidRDefault="006675A2" w:rsidP="00B207F0">
      <w:pPr>
        <w:pStyle w:val="ListParagraph"/>
        <w:numPr>
          <w:ilvl w:val="1"/>
          <w:numId w:val="4"/>
        </w:numPr>
        <w:tabs>
          <w:tab w:val="left" w:pos="6990"/>
        </w:tabs>
        <w:spacing w:line="276" w:lineRule="auto"/>
        <w:ind w:right="-45"/>
        <w:jc w:val="both"/>
        <w:rPr>
          <w:rFonts w:ascii="Book Antiqua" w:eastAsiaTheme="minorEastAsia" w:hAnsi="Book Antiqua"/>
          <w:b/>
        </w:rPr>
      </w:pPr>
      <w:bookmarkStart w:id="0" w:name="_GoBack"/>
      <w:bookmarkEnd w:id="0"/>
      <w:r w:rsidRPr="006675A2">
        <w:rPr>
          <w:rFonts w:ascii="Book Antiqua" w:eastAsiaTheme="minorEastAsia" w:hAnsi="Book Antiqua"/>
          <w:b/>
        </w:rPr>
        <w:t xml:space="preserve"> Pembahasan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 xml:space="preserve">Income Diversification </w:t>
      </w:r>
      <w:r w:rsidRPr="006675A2">
        <w:rPr>
          <w:rFonts w:ascii="Book Antiqua" w:hAnsi="Book Antiqua"/>
        </w:rPr>
        <w:t xml:space="preserve">berpengaruh positif singnifikan terhadap </w:t>
      </w:r>
      <w:r w:rsidRPr="006675A2">
        <w:rPr>
          <w:rFonts w:ascii="Book Antiqua" w:hAnsi="Book Antiqua"/>
          <w:i/>
          <w:iCs/>
        </w:rPr>
        <w:t>Profitability</w:t>
      </w:r>
      <w:r w:rsidRPr="006675A2">
        <w:rPr>
          <w:rFonts w:ascii="Book Antiqua" w:hAnsi="Book Antiqua"/>
        </w:rPr>
        <w:t xml:space="preserve"> (</w:t>
      </w:r>
      <w:r w:rsidRPr="006675A2">
        <w:rPr>
          <w:rFonts w:ascii="Book Antiqua" w:eastAsiaTheme="minorEastAsia" w:hAnsi="Book Antiqua"/>
          <w:i/>
        </w:rPr>
        <w:t xml:space="preserve">Return On Assets). </w:t>
      </w:r>
      <w:r w:rsidRPr="006675A2">
        <w:rPr>
          <w:rFonts w:ascii="Book Antiqua" w:eastAsiaTheme="minorEastAsia" w:hAnsi="Book Antiqua"/>
        </w:rPr>
        <w:t xml:space="preserve">Berdasarkan hasil penelitian tersebut menunjukkan bahwa variabel FBI bisa mempengaruh variabel ROA pada arah positif yang berarti dari setiap peningkatan yang dialami FBI akan terjadi juga pada ROA, kemudian hasil yang tidak signifikan berarti setiap peningkatan dari FBI berarti tidak mesti memiliki pengaruh pada kenaikan dari ROA ataupun sebaliknya. Dari hasi penelitian ini, maka sejalan dengan penelitian yang dilakukan oleh </w:t>
      </w:r>
      <w:r w:rsidRPr="006675A2">
        <w:rPr>
          <w:rFonts w:ascii="Book Antiqua" w:eastAsiaTheme="minorEastAsia" w:hAnsi="Book Antiqua"/>
        </w:rPr>
        <w:fldChar w:fldCharType="begin" w:fldLock="1"/>
      </w:r>
      <w:r w:rsidRPr="006675A2">
        <w:rPr>
          <w:rFonts w:ascii="Book Antiqua" w:eastAsiaTheme="minorEastAsia" w:hAnsi="Book Antiqua"/>
        </w:rPr>
        <w:instrText>ADDIN CSL_CITATION {"citationItems":[{"id":"ITEM-1","itemData":{"DOI":"10.47535/1991ojbe099","ISSN":"2501-1596","abstract":"Foreign diversification offers prospective market opportunities which afford firms prospects for greater growth and penetration of global markets. This study investigated the effect of foreign diversification on performance of quoted deposit money banks in selected Sub-Sahara African countries; Botswana, Ghana, Kenya, Malawi, Mauritius, Namibia, Nigeria, South Africa, Uganda, Zimbabwe and Zambia. The study employs secondary data collected and computed from sampled deposit money banks annual audited financial statements. Employing the use of descriptive statistics, correlation analysis, panel unit root analysis, co-integration test, multivariate panel data analysis and the system- GMM for a period of 2007 – 2017, the data were estimated with the aid of Eviews 9.0 econometric statistical package. Using dependent variables (Net interest margin and Tobin Q), explanatory variables of foreign diversification, bank’s size and bank’s age respectively. The findings revealed that foreign diversifications have negative and significant effect on all the performance indicators (NIM and TOBIN Q) used in the study. The explanatory variable (foreign diversification) was significant at 1% significance level. The findings from robustness check showed that the coefficients of foreign diversification are also largely negative for most of the banks. This study therefore recommends, amongst others, banks should consider diversification as a long run strategy for promoting growth and other forms of expansions. This can be achieved by promoting more regional banking integration within the sub-region. Given that formalities are already on the ground to facilitate entry and establishment within economies in the regional blocs, diversification in this direction will involve less institutional obstacles","author":[{"dropping-particle":"","family":"Osifo","given":"Osagie","non-dropping-particle":"","parse-names":false,"suffix":""},{"dropping-particle":"","family":"Evbayiro-Osagie","given":"Esther Ikavbho","non-dropping-particle":"","parse-names":false,"suffix":""}],"container-title":"Oradea Journal of Business and Economics","id":"ITEM-1","issue":"Special","issued":{"date-parts":[["2020"]]},"page":"82-93","title":"Income Diversification and Performance of Quoted Deposit Money Banks in Selected Sub-Sahara African Countries","type":"article-journal","volume":"5"},"uris":["http://www.mendeley.com/documents/?uuid=a7d153ff-35c3-4578-a4ae-abfdca89b24c"]}],"mendeley":{"formattedCitation":"(Osifo &amp; Evbayiro-Osagie, 2020)","manualFormatting":"Osifo &amp; Evbayiro-Osagie, (2020)","plainTextFormattedCitation":"(Osifo &amp; Evbayiro-Osagie, 2020)","previouslyFormattedCitation":"(Osifo &amp; Evbayiro-Osagie, 2020)"},"properties":{"noteIndex":0},"schema":"https://github.com/citation-style-language/schema/raw/master/csl-citation.json"}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eastAsiaTheme="minorEastAsia" w:hAnsi="Book Antiqua"/>
          <w:noProof/>
        </w:rPr>
        <w:t>Osifo &amp; Evbayiro-Osagie, (2020)</w:t>
      </w:r>
      <w:r w:rsidRPr="006675A2">
        <w:rPr>
          <w:rFonts w:ascii="Book Antiqua" w:eastAsiaTheme="minorEastAsia" w:hAnsi="Book Antiqua"/>
        </w:rPr>
        <w:fldChar w:fldCharType="end"/>
      </w:r>
      <w:r w:rsidRPr="006675A2">
        <w:rPr>
          <w:rFonts w:ascii="Book Antiqua" w:eastAsiaTheme="minorEastAsia" w:hAnsi="Book Antiqua"/>
        </w:rPr>
        <w:t xml:space="preserve"> dimana hasil penelitian menunjukkan bahwa variabel FBI berpengaruh positif terhadap ROA, yang berarti bahwa setiap peningkatan yang terjadi pada variabel FBI maka juga akan terjadi peningkatan pada variabel ROA yang akan diterima bank.</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rPr>
        <w:t xml:space="preserve">Bank </w:t>
      </w:r>
      <w:r w:rsidRPr="006675A2">
        <w:rPr>
          <w:rFonts w:ascii="Book Antiqua" w:hAnsi="Book Antiqua"/>
          <w:i/>
          <w:iCs/>
        </w:rPr>
        <w:t xml:space="preserve">Liquidty (Financial to Deposit Ratio) </w:t>
      </w:r>
      <w:r w:rsidRPr="006675A2">
        <w:rPr>
          <w:rFonts w:ascii="Book Antiqua" w:hAnsi="Book Antiqua"/>
        </w:rPr>
        <w:t xml:space="preserve">berpengaruh positif singnifikan terhadap </w:t>
      </w:r>
      <w:r w:rsidRPr="006675A2">
        <w:rPr>
          <w:rFonts w:ascii="Book Antiqua" w:hAnsi="Book Antiqua"/>
          <w:i/>
          <w:iCs/>
        </w:rPr>
        <w:t>Profitability</w:t>
      </w:r>
      <w:r w:rsidRPr="006675A2">
        <w:rPr>
          <w:rFonts w:ascii="Book Antiqua" w:hAnsi="Book Antiqua"/>
        </w:rPr>
        <w:t xml:space="preserve"> (</w:t>
      </w:r>
      <w:r w:rsidRPr="006675A2">
        <w:rPr>
          <w:rFonts w:ascii="Book Antiqua" w:eastAsiaTheme="minorEastAsia" w:hAnsi="Book Antiqua"/>
          <w:i/>
        </w:rPr>
        <w:t>Return On Assets)</w:t>
      </w:r>
      <w:r w:rsidRPr="006675A2">
        <w:rPr>
          <w:rFonts w:ascii="Book Antiqua" w:eastAsiaTheme="minorEastAsia" w:hAnsi="Book Antiqua"/>
        </w:rPr>
        <w:t xml:space="preserve">. Berdasarkan hasil penelitianya menunjukkan bahwa peningkatan rasio FDR tidak menjamin akan meningkatkan ROA. Karena berdasarkan hasil penelitian, berarti tingginya pengeluaran untuk kredit yang pengimbannya tidak dengan kualitas kredit. Kualitas kredit yang tidak baik, justru akan menambah beban bagi suatu bank sehingga bank harus menangung risiko yang lebih besar. Hasil penelitian ini sejalan dengan penelitian yang dilakukan oleh </w:t>
      </w:r>
      <w:r w:rsidRPr="006675A2">
        <w:rPr>
          <w:rFonts w:ascii="Book Antiqua" w:eastAsiaTheme="minorEastAsia" w:hAnsi="Book Antiqua"/>
        </w:rPr>
        <w:lastRenderedPageBreak/>
        <w:fldChar w:fldCharType="begin" w:fldLock="1"/>
      </w:r>
      <w:r w:rsidRPr="006675A2">
        <w:rPr>
          <w:rFonts w:ascii="Book Antiqua" w:eastAsiaTheme="minorEastAsia" w:hAnsi="Book Antiqua"/>
        </w:rPr>
        <w:instrText>ADDIN CSL_CITATION {"citationItems":[{"id":"ITEM-1","itemData":{"author":[{"dropping-particle":"","family":"Miratussholihah","given":"Mia","non-dropping-particle":"","parse-names":false,"suffix":""}],"id":"ITEM-1","issued":{"date-parts":[["2020"]]},"publisher":"UIN Sunan Gunung Djati Bandung","title":"Pengaruh Assets Utilization Ratio (AUR) dan Financing to Deposit Ratio (FDR) terhadap Return On Asset (ROA) PT Bank Tabungan Pensiunan Nasional Syariah Periode 2016-2018","type":"article"},"uris":["http://www.mendeley.com/documents/?uuid=9fdb5b8e-d32e-46be-86d4-1a53a008a6b9"]}],"mendeley":{"formattedCitation":"(Miratussholihah, 2020)","manualFormatting":"Miratussholihah (2020)","plainTextFormattedCitation":"(Miratussholihah, 2020)","previouslyFormattedCitation":"(Miratussholihah, 2020)"},"properties":{"noteIndex":0},"schema":"https://github.com/citation-style-language/schema/raw/master/csl-citation.json"}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eastAsiaTheme="minorEastAsia" w:hAnsi="Book Antiqua"/>
          <w:noProof/>
        </w:rPr>
        <w:t>Miratussholihah (2020)</w:t>
      </w:r>
      <w:r w:rsidRPr="006675A2">
        <w:rPr>
          <w:rFonts w:ascii="Book Antiqua" w:eastAsiaTheme="minorEastAsia" w:hAnsi="Book Antiqua"/>
        </w:rPr>
        <w:fldChar w:fldCharType="end"/>
      </w:r>
      <w:r w:rsidRPr="006675A2">
        <w:rPr>
          <w:rFonts w:ascii="Book Antiqua" w:eastAsiaTheme="minorEastAsia" w:hAnsi="Book Antiqua"/>
        </w:rPr>
        <w:t xml:space="preserve">, yang menyatakan bahwa </w:t>
      </w:r>
      <w:r w:rsidRPr="006675A2">
        <w:rPr>
          <w:rFonts w:ascii="Book Antiqua" w:eastAsiaTheme="minorEastAsia" w:hAnsi="Book Antiqua"/>
          <w:i/>
        </w:rPr>
        <w:t xml:space="preserve">Financing to Deposit Ratio </w:t>
      </w:r>
      <w:r w:rsidRPr="006675A2">
        <w:rPr>
          <w:rFonts w:ascii="Book Antiqua" w:eastAsiaTheme="minorEastAsia" w:hAnsi="Book Antiqua"/>
        </w:rPr>
        <w:t xml:space="preserve">berpengaruh positif tidak signifikan terhadap </w:t>
      </w:r>
      <w:r w:rsidRPr="006675A2">
        <w:rPr>
          <w:rFonts w:ascii="Book Antiqua" w:eastAsiaTheme="minorEastAsia" w:hAnsi="Book Antiqua"/>
          <w:i/>
        </w:rPr>
        <w:t>Return On Assets</w:t>
      </w:r>
      <w:r w:rsidRPr="006675A2">
        <w:rPr>
          <w:rFonts w:ascii="Book Antiqua" w:eastAsiaTheme="minorEastAsia" w:hAnsi="Book Antiqua"/>
        </w:rPr>
        <w:t xml:space="preserve">.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Financial Laverage (Debt to Equity Ratio)</w:t>
      </w:r>
      <w:r w:rsidRPr="006675A2">
        <w:rPr>
          <w:rFonts w:ascii="Book Antiqua" w:hAnsi="Book Antiqua"/>
        </w:rPr>
        <w:t xml:space="preserve"> berpengaruh negatif singnifikan terhadap </w:t>
      </w:r>
      <w:r w:rsidRPr="006675A2">
        <w:rPr>
          <w:rFonts w:ascii="Book Antiqua" w:hAnsi="Book Antiqua"/>
          <w:i/>
          <w:iCs/>
        </w:rPr>
        <w:t>Profitability</w:t>
      </w:r>
      <w:r w:rsidRPr="006675A2">
        <w:rPr>
          <w:rFonts w:ascii="Book Antiqua" w:hAnsi="Book Antiqua"/>
        </w:rPr>
        <w:t xml:space="preserve"> (</w:t>
      </w:r>
      <w:r w:rsidRPr="006675A2">
        <w:rPr>
          <w:rFonts w:ascii="Book Antiqua" w:eastAsiaTheme="minorEastAsia" w:hAnsi="Book Antiqua"/>
          <w:i/>
        </w:rPr>
        <w:t>Return On Assets).</w:t>
      </w:r>
      <w:r w:rsidRPr="006675A2">
        <w:rPr>
          <w:rFonts w:ascii="Book Antiqua" w:eastAsiaTheme="minorEastAsia" w:hAnsi="Book Antiqua"/>
        </w:rPr>
        <w:t xml:space="preserve"> Hasil merupakan pendapatan yang belum dikurangi pajak, maka perusahaan dapat memahami keinginanya untuk menghasilkan keuntungan bersih dari laba tersebut. Apabila tingkat </w:t>
      </w:r>
      <w:r w:rsidRPr="006675A2">
        <w:rPr>
          <w:rFonts w:ascii="Book Antiqua" w:eastAsiaTheme="minorEastAsia" w:hAnsi="Book Antiqua"/>
          <w:i/>
          <w:iCs/>
        </w:rPr>
        <w:t xml:space="preserve">Laverage </w:t>
      </w:r>
      <w:r w:rsidRPr="006675A2">
        <w:rPr>
          <w:rFonts w:ascii="Book Antiqua" w:eastAsiaTheme="minorEastAsia" w:hAnsi="Book Antiqua"/>
        </w:rPr>
        <w:t xml:space="preserve">tinggi maka laba akan menurun dan sebaliknnya. Hasil penelitiannya sesuai dengan penelitian </w:t>
      </w:r>
      <w:r w:rsidRPr="006675A2">
        <w:rPr>
          <w:rFonts w:ascii="Book Antiqua" w:hAnsi="Book Antiqua"/>
        </w:rPr>
        <w:fldChar w:fldCharType="begin" w:fldLock="1"/>
      </w:r>
      <w:r w:rsidRPr="006675A2">
        <w:rPr>
          <w:rFonts w:ascii="Book Antiqua" w:hAnsi="Book Antiqua"/>
        </w:rPr>
        <w:instrText>ADDIN CSL_CITATION {"citationItems":[{"id":"ITEM-1","itemData":{"DOI":"10.24843/eeb.2018.v07.i03.p01","ISSN":"2337-3067","abstract":"The purpose of this study is to determine the effect of Inflation and Leverage on Profitability and Stock Return as well as knowing the ability of Profitability in mediating the influence of Inflation and Leverage to Stock Return at manufacturing companies in Indonesiai Stock Exchange. This research uses stocks of manufacturing sector companies as the object of research. The sampling of the research was conducted by proportional random sampling method and the number of samples of this study were 31 companies obtained from the Indonesia Stock Exchange website from 2012 until 2016. Hypothesis testing is done by path analysis method with the help of SPSS program. The results of the study found that (1) Inflation has a negative and significant effect on the Stock Return, (2) Leverage has a negative and significant effect on Stock Return, (3) Profitability has a positive and significant effect on Stock Return, (4) Inflation has negative and insignificant influence on Profitability, (5) Leverage has a negative and significant influence on Profitability, (6) Profitability is not able to mediate the influence of Inflation on Stock Return, (7) Profitability able to mediate the influence of Leverage on Stock Return.","author":[{"dropping-particle":"","family":"Adyatmika","given":"I Gede Putra","non-dropping-particle":"","parse-names":false,"suffix":""},{"dropping-particle":"","family":"Wiksuana","given":"I Gusti Bagus","non-dropping-particle":"","parse-names":false,"suffix":""}],"container-title":"E-Jurnal Ekonomi dan Bisnis Universitas Udayana","id":"ITEM-1","issued":{"date-parts":[["2018"]]},"page":"615","title":"Pengaruh Inflasi Dan Leverage Terhadap Profitabilitas Dan Return Saham Pada Perusahaan Manufaktur Di Bursa Efek Indonesia","type":"article-journal","volume":"3"},"uris":["http://www.mendeley.com/documents/?uuid=ee7e9f6e-db53-4c6a-a0ca-6293c4039efe","http://www.mendeley.com/documents/?uuid=d77912d9-1948-41a6-beda-e926706a50ae"]}],"mendeley":{"formattedCitation":"(Adyatmika &amp; Wiksuana, 2018)","manualFormatting":"Adyatmika &amp; Wiksuana, (2018)","plainTextFormattedCitation":"(Adyatmika &amp; Wiksuana, 2018)","previouslyFormattedCitation":"(Adyatmika &amp; Wiksuana, 2018)"},"properties":{"noteIndex":0},"schema":"https://github.com/citation-style-language/schema/raw/master/csl-citation.json"}</w:instrText>
      </w:r>
      <w:r w:rsidRPr="006675A2">
        <w:rPr>
          <w:rFonts w:ascii="Book Antiqua" w:hAnsi="Book Antiqua"/>
        </w:rPr>
        <w:fldChar w:fldCharType="separate"/>
      </w:r>
      <w:r w:rsidRPr="006675A2">
        <w:rPr>
          <w:rFonts w:ascii="Book Antiqua" w:hAnsi="Book Antiqua"/>
          <w:noProof/>
        </w:rPr>
        <w:t>Adyatmika &amp; Wiksuana, (2018)</w:t>
      </w:r>
      <w:r w:rsidRPr="006675A2">
        <w:rPr>
          <w:rFonts w:ascii="Book Antiqua" w:hAnsi="Book Antiqua"/>
        </w:rPr>
        <w:fldChar w:fldCharType="end"/>
      </w:r>
      <w:r w:rsidRPr="006675A2">
        <w:rPr>
          <w:rFonts w:ascii="Book Antiqua" w:hAnsi="Book Antiqua"/>
        </w:rPr>
        <w:t xml:space="preserve"> yang menyatakan </w:t>
      </w:r>
      <w:r w:rsidRPr="006675A2">
        <w:rPr>
          <w:rFonts w:ascii="Book Antiqua" w:hAnsi="Book Antiqua"/>
          <w:i/>
          <w:iCs/>
        </w:rPr>
        <w:t xml:space="preserve">Financial Laverage </w:t>
      </w:r>
      <w:r w:rsidRPr="006675A2">
        <w:rPr>
          <w:rFonts w:ascii="Book Antiqua" w:hAnsi="Book Antiqua"/>
        </w:rPr>
        <w:t xml:space="preserve">tidak berdampak terhadap profitabilitas.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eastAsiaTheme="minorEastAsia" w:hAnsi="Book Antiqua"/>
        </w:rPr>
        <w:t xml:space="preserve">Bank </w:t>
      </w:r>
      <w:r w:rsidRPr="006675A2">
        <w:rPr>
          <w:rFonts w:ascii="Book Antiqua" w:eastAsiaTheme="minorEastAsia" w:hAnsi="Book Antiqua"/>
          <w:i/>
          <w:iCs/>
        </w:rPr>
        <w:t xml:space="preserve">Effeciency </w:t>
      </w:r>
      <w:r w:rsidRPr="006675A2">
        <w:rPr>
          <w:rFonts w:ascii="Book Antiqua" w:eastAsiaTheme="minorEastAsia" w:hAnsi="Book Antiqua"/>
        </w:rPr>
        <w:t>(Biaya Operasional Pendapatan Operasional)</w:t>
      </w:r>
      <w:r w:rsidRPr="006675A2">
        <w:rPr>
          <w:rFonts w:ascii="Book Antiqua" w:eastAsiaTheme="minorEastAsia" w:hAnsi="Book Antiqua"/>
          <w:i/>
        </w:rPr>
        <w:t xml:space="preserve"> </w:t>
      </w:r>
      <w:r w:rsidRPr="006675A2">
        <w:rPr>
          <w:rFonts w:ascii="Book Antiqua" w:eastAsiaTheme="minorEastAsia" w:hAnsi="Book Antiqua"/>
        </w:rPr>
        <w:t xml:space="preserve">berpengaruh negatif signifikan terhadap </w:t>
      </w:r>
      <w:r w:rsidRPr="006675A2">
        <w:rPr>
          <w:rFonts w:ascii="Book Antiqua" w:eastAsiaTheme="minorEastAsia" w:hAnsi="Book Antiqua"/>
          <w:i/>
          <w:iCs/>
        </w:rPr>
        <w:t>Profitability</w:t>
      </w:r>
      <w:r w:rsidRPr="006675A2">
        <w:rPr>
          <w:rFonts w:ascii="Book Antiqua" w:eastAsiaTheme="minorEastAsia" w:hAnsi="Book Antiqua"/>
        </w:rPr>
        <w:t xml:space="preserve"> (</w:t>
      </w:r>
      <w:r w:rsidRPr="006675A2">
        <w:rPr>
          <w:rFonts w:ascii="Book Antiqua" w:eastAsiaTheme="minorEastAsia" w:hAnsi="Book Antiqua"/>
          <w:i/>
        </w:rPr>
        <w:t>Return On Assets).</w:t>
      </w:r>
      <w:r w:rsidRPr="006675A2">
        <w:rPr>
          <w:rFonts w:ascii="Book Antiqua" w:eastAsiaTheme="minorEastAsia" w:hAnsi="Book Antiqua"/>
        </w:rPr>
        <w:t xml:space="preserve"> Berdasarkan hasil penelitian menunjuka bahwa semakin besarnya BOPO maka hal ini membuat ROA menurun. Apabila suatu bank melaksanakan kegiatan dengan memperkecil BOPO maka menunjukkan bahwa bank tersebut efisien sehingga pendapatan perbankan yang diperoleh pun semain tinggi. Hasil penelitian ini sejalan dengan penelitian yang dilakukan oleh</w:t>
      </w:r>
      <w:r w:rsidRPr="006675A2">
        <w:rPr>
          <w:rFonts w:ascii="Book Antiqua" w:eastAsiaTheme="minorEastAsia" w:hAnsi="Book Antiqua"/>
        </w:rPr>
        <w:fldChar w:fldCharType="begin" w:fldLock="1"/>
      </w:r>
      <w:r w:rsidRPr="006675A2">
        <w:rPr>
          <w:rFonts w:ascii="Book Antiqua" w:eastAsiaTheme="minorEastAsia" w:hAnsi="Book Antiqua"/>
        </w:rPr>
        <w:instrText>ADDIN CSL_CITATION {"citationItems":[{"id":"ITEM-1","itemData":{"abstract":"ABSTRAK PENGARUH INTELLECTUAL CAPITAL (iB-VAIC TM), FDR DAN CAR TERHADAP EFISIENSI BIAYA DAN IMPLIKASINYA PADA KINERJA PERUSAHAAN BANK UMUM SYARIAH INDONESIA PERIODE 2012 – 2016, Tujuan penelitian ini untuk mengetahui pengaruh variabel iB-VAIC TM , FDR, CAR, efisiensi biaya BOPO dan kinerja perusahaan (ROA) Hasil penelitian determinan efisiensi biaya menunjukkan secara parsial (uji-t) variabel iB-VAIC TM berpengaruh negatif dan signifikan, variabel FDR berpengaruh positif dan tidak signifikan, variabel CAR berpengaruh negatif dan signifikan,Secara simutan (uji-f) variabel independen (iB-VAIC TM , FDR, dan CAR) berpengaruh positif dan signifikan terhadap efisiensi biaya (BOPO) dan mampu menjelaskan variabel efisiensi biaya sebesar 0.873646, atau 87,36 persen sedangkan sisanya 12.64 % dipengaruhi oleh variabel lain dengan hasil uji mediasi yaitu mediasi parsial. Sedangkan hasil penelitian secara parsial (uji-t) implikasi kinerja perusahaan menunjukkan secara parsial (uji-t) variabel iB-VAIC TM berpengaruh positif dan signifikan, variabel FDR berpengaruh negatif dan tidak signifikan, variabel CAR berpengaruh positif dan signifikan, variabel BOPO berpengaruh negatif dan signifikan. Secara simutan (uji-f) variabel independen (iB-VAIC TM , FDR, CAR dan BOPO) berpengaruh positif dan signifikan terhadap kinerja perusahaan (ROA) dan mampu menjelaskan variabel kinerja perusahaan sebesar 0.774326, atau 77,43 persen sedangkan sisanya 22.57% dipengaruhi oleh variabel lain yang tidak ada didalam model regresi data panel dalam penelitian ini. Kata kunci : iB-VAIC TM , FDR, CAR, Efisiensi Biaya (BOPO) dan Kinerja Perusahaan (ROA) Bank Umum Syariah Indonesia. ABSTRACT THE EFFECT OF INTELLECTUAL CAPITAL (iB-VAIC TM), FDR AND CAR OF COST EFFICIENCY AND ITS IMPLICATIONS ON COMPANY PERFORMANCE OF SHARIA COMMERCIAL BANK IN INDONESIA 2012-2016). The purpose of this study to determine the effect of iB-VAIC TM variables, FDR, CAR, cost efficiency BOPO and company performance (ROA) The results of determinant of cost efficiency show partially (t-test) iB-VAIC TM variable have negative and significant effect, FDR variable has positive and insignificant effect, CAR variable has negative and significant influence, iB-VAICTM, FDR, and CAR) have a positive and significant effect on cost efficiency (BOPO) and able to explain cost efficiency variables of 0.873646, or 87.36 percent while the remaining 12.64% is influenced by other variables with mediation test results ie partial mediatio…","author":[{"dropping-particle":"","family":"Sunardi","given":"Nardi","non-dropping-particle":"","parse-names":false,"suffix":""}],"id":"ITEM-1","issue":"1","issued":{"date-parts":[["2017"]]},"page":"1-17","title":"PENGARUH INTELLECTUAL CAPITAL (iB-VAIC TM ), FDR DAN CAR TERHADAP EFISIENSI BIAYA DAN IMPLIKASINYA PADA KINERJA PERUSAHAAN BANK UMUM SYARIAH INDONESIA PERIODE 2012 – 2016","type":"article-journal","volume":"1"},"uris":["http://www.mendeley.com/documents/?uuid=89e3d318-447f-44bd-88d2-655660b0d83d"]}],"mendeley":{"formattedCitation":"(Sunardi, 2017)","manualFormatting":" Sunardi (2017)","plainTextFormattedCitation":"(Sunardi, 2017)","previouslyFormattedCitation":"(Sunardi, 2017)"},"properties":{"noteIndex":0},"schema":"https://github.com/citation-style-language/schema/raw/master/csl-citation.json"}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hAnsi="Book Antiqua"/>
          <w:noProof/>
        </w:rPr>
        <w:t xml:space="preserve"> </w:t>
      </w:r>
      <w:r w:rsidRPr="006675A2">
        <w:rPr>
          <w:rFonts w:ascii="Book Antiqua" w:eastAsiaTheme="minorEastAsia" w:hAnsi="Book Antiqua"/>
          <w:noProof/>
        </w:rPr>
        <w:t>Sunardi (2017)</w:t>
      </w:r>
      <w:r w:rsidRPr="006675A2">
        <w:rPr>
          <w:rFonts w:ascii="Book Antiqua" w:eastAsiaTheme="minorEastAsia" w:hAnsi="Book Antiqua"/>
        </w:rPr>
        <w:fldChar w:fldCharType="end"/>
      </w:r>
      <w:r w:rsidRPr="006675A2">
        <w:rPr>
          <w:rFonts w:ascii="Book Antiqua" w:eastAsiaTheme="minorEastAsia" w:hAnsi="Book Antiqua"/>
        </w:rPr>
        <w:t xml:space="preserve"> yang menyatakan bahwa Biaya Operasional Pendapatan Operasional</w:t>
      </w:r>
      <w:r w:rsidRPr="006675A2">
        <w:rPr>
          <w:rFonts w:ascii="Book Antiqua" w:eastAsiaTheme="minorEastAsia" w:hAnsi="Book Antiqua"/>
          <w:i/>
        </w:rPr>
        <w:t xml:space="preserve"> </w:t>
      </w:r>
      <w:r w:rsidRPr="006675A2">
        <w:rPr>
          <w:rFonts w:ascii="Book Antiqua" w:eastAsiaTheme="minorEastAsia" w:hAnsi="Book Antiqua"/>
        </w:rPr>
        <w:t xml:space="preserve">berpengaruh negatif signifikan terhadap </w:t>
      </w:r>
      <w:r w:rsidRPr="006675A2">
        <w:rPr>
          <w:rFonts w:ascii="Book Antiqua" w:eastAsiaTheme="minorEastAsia" w:hAnsi="Book Antiqua"/>
          <w:i/>
        </w:rPr>
        <w:t>Return On Assets</w:t>
      </w:r>
      <w:r w:rsidRPr="006675A2">
        <w:rPr>
          <w:rFonts w:ascii="Book Antiqua" w:eastAsiaTheme="minorEastAsia" w:hAnsi="Book Antiqua"/>
        </w:rPr>
        <w:t xml:space="preserve">.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 xml:space="preserve">Income Diversification </w:t>
      </w:r>
      <w:r w:rsidRPr="006675A2">
        <w:rPr>
          <w:rFonts w:ascii="Book Antiqua" w:hAnsi="Book Antiqua"/>
        </w:rPr>
        <w:t xml:space="preserve">berpengaruh positif singnifikan terhadap Bank </w:t>
      </w:r>
      <w:r w:rsidRPr="006675A2">
        <w:rPr>
          <w:rFonts w:ascii="Book Antiqua" w:hAnsi="Book Antiqua"/>
          <w:i/>
          <w:iCs/>
        </w:rPr>
        <w:t>Effeciency</w:t>
      </w:r>
      <w:r w:rsidRPr="006675A2">
        <w:rPr>
          <w:rFonts w:ascii="Book Antiqua" w:hAnsi="Book Antiqua"/>
        </w:rPr>
        <w:t xml:space="preserve"> (</w:t>
      </w:r>
      <w:r w:rsidRPr="006675A2">
        <w:rPr>
          <w:rFonts w:ascii="Book Antiqua" w:eastAsiaTheme="minorEastAsia" w:hAnsi="Book Antiqua"/>
          <w:iCs/>
        </w:rPr>
        <w:t>biaya oprasional pendapatan oprasinal)</w:t>
      </w:r>
      <w:r w:rsidRPr="006675A2">
        <w:rPr>
          <w:rFonts w:ascii="Book Antiqua" w:hAnsi="Book Antiqua"/>
        </w:rPr>
        <w:t>. Peningkatan</w:t>
      </w:r>
      <w:r w:rsidRPr="006675A2">
        <w:rPr>
          <w:rFonts w:ascii="Book Antiqua" w:hAnsi="Book Antiqua"/>
          <w:i/>
        </w:rPr>
        <w:t xml:space="preserve"> fee based income </w:t>
      </w:r>
      <w:r w:rsidRPr="006675A2">
        <w:rPr>
          <w:rFonts w:ascii="Book Antiqua" w:hAnsi="Book Antiqua"/>
        </w:rPr>
        <w:t xml:space="preserve">dapat membuat bank mendapatkan laba diluar dari pendapatan. Dengan melakukan diversifikasi pendapatan, bank akan lebih efisien dalam melakukan kegiatan operasionalnya, karena bank mendapatkan pendapatan tambahan diluar dari pendapatan bagi hasil. Sepemikiran dengan peneliti dari </w:t>
      </w:r>
      <w:r w:rsidRPr="006675A2">
        <w:rPr>
          <w:rFonts w:ascii="Book Antiqua" w:hAnsi="Book Antiqua"/>
        </w:rPr>
        <w:fldChar w:fldCharType="begin" w:fldLock="1"/>
      </w:r>
      <w:r w:rsidRPr="006675A2">
        <w:rPr>
          <w:rFonts w:ascii="Book Antiqua" w:hAnsi="Book Antiqua"/>
        </w:rPr>
        <w:instrText>ADDIN CSL_CITATION {"citationItems":[{"id":"ITEM-1","itemData":{"DOI":"10.1016/j.iref.2017.07.019","ISSN":"10590560","abstract":"This paper examines the relation between income diversification and bank efficiency across 83 countries over the period 2003–2012. We also evaluate how ownership structure affects the impact of bank diversification on cost efficiency. Using a stochastic frontier approach to estimate bank cost efficiency, we find evidence that increased diversification tends to improve bank efficiency but the benefits of diversification are offset by the increased exposure to volatile non-interest activities. With respect to the impact of ownership, we find that state-owned banks with fewer volatile income sources are likely to be less efficient in terms of income diversification. Our results also reveal that more diversified foreign-owned banks tend to be less efficient in developed countries, while the increased foreign ownership of banks appears to improve the diversification benefits in developing countries after the financial crisis. Our findings highlight the implications of bank income diversification and ownership for efficiency and are relevant to bank regulators who are considering additional regulations on bank management.","author":[{"dropping-particle":"","family":"Doan","given":"Anh Tuan","non-dropping-particle":"","parse-names":false,"suffix":""},{"dropping-particle":"","family":"Lin","given":"Kun Li","non-dropping-particle":"","parse-names":false,"suffix":""},{"dropping-particle":"","family":"Doong","given":"Shuh Chyi","non-dropping-particle":"","parse-names":false,"suffix":""}],"container-title":"International Review of Economics and Finance","id":"ITEM-1","issued":{"date-parts":[["2018"]]},"page":"203-219","publisher":"Elsevier Inc.","title":"What drives bank efficiency? The interaction of bank income diversification and ownership","type":"article-journal","volume":"55"},"uris":["http://www.mendeley.com/documents/?uuid=41d52924-276c-4f3a-b275-af477a2a59e0"]}],"mendeley":{"formattedCitation":"(Doan et al., 2018)","manualFormatting":"Doan (2018)","plainTextFormattedCitation":"(Doan et al., 2018)","previouslyFormattedCitation":"(Doan et al., 2018)"},"properties":{"noteIndex":0},"schema":"https://github.com/citation-style-language/schema/raw/master/csl-citation.json"}</w:instrText>
      </w:r>
      <w:r w:rsidRPr="006675A2">
        <w:rPr>
          <w:rFonts w:ascii="Book Antiqua" w:hAnsi="Book Antiqua"/>
        </w:rPr>
        <w:fldChar w:fldCharType="separate"/>
      </w:r>
      <w:r w:rsidRPr="006675A2">
        <w:rPr>
          <w:rFonts w:ascii="Book Antiqua" w:hAnsi="Book Antiqua"/>
          <w:noProof/>
        </w:rPr>
        <w:t>Doan (2018)</w:t>
      </w:r>
      <w:r w:rsidRPr="006675A2">
        <w:rPr>
          <w:rFonts w:ascii="Book Antiqua" w:hAnsi="Book Antiqua"/>
        </w:rPr>
        <w:fldChar w:fldCharType="end"/>
      </w:r>
      <w:r w:rsidRPr="006675A2">
        <w:rPr>
          <w:rFonts w:ascii="Book Antiqua" w:hAnsi="Book Antiqua"/>
        </w:rPr>
        <w:t xml:space="preserve">, </w:t>
      </w:r>
      <w:r w:rsidRPr="006675A2">
        <w:rPr>
          <w:rFonts w:ascii="Book Antiqua" w:hAnsi="Book Antiqua"/>
          <w:iCs/>
        </w:rPr>
        <w:t xml:space="preserve">FBI </w:t>
      </w:r>
      <w:r w:rsidRPr="006675A2">
        <w:rPr>
          <w:rFonts w:ascii="Book Antiqua" w:hAnsi="Book Antiqua"/>
        </w:rPr>
        <w:t>yang dilakukan</w:t>
      </w:r>
      <w:r w:rsidRPr="006675A2">
        <w:rPr>
          <w:rFonts w:ascii="Book Antiqua" w:hAnsi="Book Antiqua"/>
          <w:i/>
        </w:rPr>
        <w:t xml:space="preserve"> </w:t>
      </w:r>
      <w:r w:rsidRPr="006675A2">
        <w:rPr>
          <w:rFonts w:ascii="Book Antiqua" w:hAnsi="Book Antiqua"/>
        </w:rPr>
        <w:t>berpengaruh positif terhadap BOPO</w:t>
      </w:r>
      <w:r w:rsidRPr="006675A2">
        <w:rPr>
          <w:rFonts w:ascii="Book Antiqua" w:hAnsi="Book Antiqua"/>
          <w:i/>
        </w:rPr>
        <w:t xml:space="preserve">, </w:t>
      </w:r>
      <w:r w:rsidRPr="006675A2">
        <w:rPr>
          <w:rFonts w:ascii="Book Antiqua" w:hAnsi="Book Antiqua"/>
        </w:rPr>
        <w:t xml:space="preserve">hal ini ditunjukkan bahwa dengan bank melakukan kegiatan diversifikasi pendapatan, bank akan lebih menikmati efisiensi dan dengan tingkat diversifikasi yang tinggi maka efisiensi bank juga akan meningkat.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rPr>
        <w:t xml:space="preserve">Bank </w:t>
      </w:r>
      <w:r w:rsidRPr="006675A2">
        <w:rPr>
          <w:rFonts w:ascii="Book Antiqua" w:hAnsi="Book Antiqua"/>
          <w:i/>
          <w:iCs/>
        </w:rPr>
        <w:t xml:space="preserve">Liquidity (Financial to Deposit Ratio) </w:t>
      </w:r>
      <w:r w:rsidRPr="006675A2">
        <w:rPr>
          <w:rFonts w:ascii="Book Antiqua" w:hAnsi="Book Antiqua"/>
        </w:rPr>
        <w:t xml:space="preserve">berpengaruh positif singnifikan terhadap Bank </w:t>
      </w:r>
      <w:r w:rsidRPr="006675A2">
        <w:rPr>
          <w:rFonts w:ascii="Book Antiqua" w:hAnsi="Book Antiqua"/>
          <w:i/>
          <w:iCs/>
        </w:rPr>
        <w:t>Effeciency</w:t>
      </w:r>
      <w:r w:rsidRPr="006675A2">
        <w:rPr>
          <w:rFonts w:ascii="Book Antiqua" w:hAnsi="Book Antiqua"/>
        </w:rPr>
        <w:t xml:space="preserve"> (biaya oprasional pendapatan oprasional)</w:t>
      </w:r>
      <w:r w:rsidRPr="006675A2">
        <w:rPr>
          <w:rFonts w:ascii="Book Antiqua" w:eastAsiaTheme="minorEastAsia" w:hAnsi="Book Antiqua"/>
        </w:rPr>
        <w:t>. Semakin tinggi dana yang dibayarkan, semakin tinggi pula biaya operasional bank tersebut. Hal ini menunjukkan bahwa pinjaman yang diberikan oleh tabungan akan meningkatkan efisiensi operasional, dan bahwa konversi tabungan menjadi pinjaman dapat meningkatkan efisiensi pengubahan aset menjadi liabilitas. Hubungan antara FDR dan BOPO membutuhkan pengelolaan bersama atas likuiditas dan efisiensi sektor perbankan. Penelitian dari</w:t>
      </w:r>
      <w:r w:rsidRPr="006675A2">
        <w:rPr>
          <w:rFonts w:ascii="Book Antiqua" w:eastAsiaTheme="minorEastAsia" w:hAnsi="Book Antiqua"/>
        </w:rPr>
        <w:fldChar w:fldCharType="begin" w:fldLock="1"/>
      </w:r>
      <w:r w:rsidRPr="006675A2">
        <w:rPr>
          <w:rFonts w:ascii="Book Antiqua" w:eastAsiaTheme="minorEastAsia" w:hAnsi="Book Antiqua"/>
        </w:rPr>
        <w:instrText>ADDIN CSL_CITATION {"citationItems":[{"id":"ITEM-1","itemData":{"abstract":"The recent economic and financial situations of Bangladesh have an impact on the banking system, raising a question about bank's operational efficiency. Moreover, Bank's operational efficiency is getting emphasized in the competitive financial market to satisfy both shareholders and depositor. The present study has assessed the impact of liquidity and profitability on the operational efficiency of scheduled commercial banks of Bangladesh over the period from 2011 to 2016. The study has used secondary data of 30 scheduled commercial banks of Bangladesh. The quantitative research has employed panel data approach using various models like Fixed Effect Regression model with Cluster- Standard Errors and Drisc/Kraay Standard Errors models, Feasible Generalized Least Square Model and Panel Correlated Standard Error Model to provide the robust result. The study reveals that liquidity and profitability combined explain about 66.23% and 98.85% of the bank's operational efficiency under Fixed Effect Regression Model and Panel Correlated Standard Error estimator respectively. The study concludes that after maintaining minimum liquidity, the bank should utilize their customer's deposits and borrowings through making high-quality loan portfolio to ensure earnings for their shareholders.","author":[{"dropping-particle":"","family":"Akhter","given":"Nazmoon","non-dropping-particle":"","parse-names":false,"suffix":""}],"container-title":"Global Journal of Management and Business Research","id":"ITEM-1","issued":{"date-parts":[["2018"]]},"title":"The Impact of Liquidity and Profitability on Operational Efficiency of Selected Commercial Banks in Bangladesh: A Panel Data Study","type":"article-journal"},"uris":["http://www.mendeley.com/documents/?uuid=1bee8694-40a9-4910-8596-c7bef724f62c"]}],"mendeley":{"formattedCitation":"(Akhter, 2018)","manualFormatting":" Akhter (2018)","plainTextFormattedCitation":"(Akhter, 2018)","previouslyFormattedCitation":"(Akhter, 2018)"},"properties":{"noteIndex":0},"schema":"https://github.com/citation-style-language/schema/raw/master/csl-citation.json"}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hAnsi="Book Antiqua"/>
          <w:noProof/>
        </w:rPr>
        <w:t xml:space="preserve"> </w:t>
      </w:r>
      <w:r w:rsidRPr="006675A2">
        <w:rPr>
          <w:rFonts w:ascii="Book Antiqua" w:eastAsiaTheme="minorEastAsia" w:hAnsi="Book Antiqua"/>
          <w:noProof/>
        </w:rPr>
        <w:t>Akhter (2018)</w:t>
      </w:r>
      <w:r w:rsidRPr="006675A2">
        <w:rPr>
          <w:rFonts w:ascii="Book Antiqua" w:eastAsiaTheme="minorEastAsia" w:hAnsi="Book Antiqua"/>
        </w:rPr>
        <w:fldChar w:fldCharType="end"/>
      </w:r>
      <w:r w:rsidRPr="006675A2">
        <w:rPr>
          <w:rFonts w:ascii="Book Antiqua" w:eastAsiaTheme="minorEastAsia" w:hAnsi="Book Antiqua"/>
        </w:rPr>
        <w:t xml:space="preserve"> mendukung penelitian ini dimana hasilnya adalah bahwa FDR berpengaruh positif terhadap BOPO. Dan penelitian ini sejalan dengan penelitian</w:t>
      </w:r>
      <w:r w:rsidRPr="006675A2">
        <w:rPr>
          <w:rFonts w:ascii="Book Antiqua" w:eastAsiaTheme="minorEastAsia" w:hAnsi="Book Antiqua"/>
        </w:rPr>
        <w:fldChar w:fldCharType="begin" w:fldLock="1"/>
      </w:r>
      <w:r w:rsidRPr="006675A2">
        <w:rPr>
          <w:rFonts w:ascii="Book Antiqua" w:eastAsiaTheme="minorEastAsia" w:hAnsi="Book Antiqua"/>
        </w:rPr>
        <w:instrText>ADDIN CSL_CITATION {"citationItems":[{"id":"ITEM-1","itemData":{"abstract":"ABSTRAK PENGARUH INTELLECTUAL CAPITAL (iB-VAIC TM), FDR DAN CAR TERHADAP EFISIENSI BIAYA DAN IMPLIKASINYA PADA KINERJA PERUSAHAAN BANK UMUM SYARIAH INDONESIA PERIODE 2012 – 2016, Tujuan penelitian ini untuk mengetahui pengaruh variabel iB-VAIC TM , FDR, CAR, efisiensi biaya BOPO dan kinerja perusahaan (ROA) Hasil penelitian determinan efisiensi biaya menunjukkan secara parsial (uji-t) variabel iB-VAIC TM berpengaruh negatif dan signifikan, variabel FDR berpengaruh positif dan tidak signifikan, variabel CAR berpengaruh negatif dan signifikan,Secara simutan (uji-f) variabel independen (iB-VAIC TM , FDR, dan CAR) berpengaruh positif dan signifikan terhadap efisiensi biaya (BOPO) dan mampu menjelaskan variabel efisiensi biaya sebesar 0.873646, atau 87,36 persen sedangkan sisanya 12.64 % dipengaruhi oleh variabel lain dengan hasil uji mediasi yaitu mediasi parsial. Sedangkan hasil penelitian secara parsial (uji-t) implikasi kinerja perusahaan menunjukkan secara parsial (uji-t) variabel iB-VAIC TM berpengaruh positif dan signifikan, variabel FDR berpengaruh negatif dan tidak signifikan, variabel CAR berpengaruh positif dan signifikan, variabel BOPO berpengaruh negatif dan signifikan. Secara simutan (uji-f) variabel independen (iB-VAIC TM , FDR, CAR dan BOPO) berpengaruh positif dan signifikan terhadap kinerja perusahaan (ROA) dan mampu menjelaskan variabel kinerja perusahaan sebesar 0.774326, atau 77,43 persen sedangkan sisanya 22.57% dipengaruhi oleh variabel lain yang tidak ada didalam model regresi data panel dalam penelitian ini. Kata kunci : iB-VAIC TM , FDR, CAR, Efisiensi Biaya (BOPO) dan Kinerja Perusahaan (ROA) Bank Umum Syariah Indonesia. ABSTRACT THE EFFECT OF INTELLECTUAL CAPITAL (iB-VAIC TM), FDR AND CAR OF COST EFFICIENCY AND ITS IMPLICATIONS ON COMPANY PERFORMANCE OF SHARIA COMMERCIAL BANK IN INDONESIA 2012-2016). The purpose of this study to determine the effect of iB-VAIC TM variables, FDR, CAR, cost efficiency BOPO and company performance (ROA) The results of determinant of cost efficiency show partially (t-test) iB-VAIC TM variable have negative and significant effect, FDR variable has positive and insignificant effect, CAR variable has negative and significant influence, iB-VAICTM, FDR, and CAR) have a positive and significant effect on cost efficiency (BOPO) and able to explain cost efficiency variables of 0.873646, or 87.36 percent while the remaining 12.64% is influenced by other variables with mediation test results ie partial mediatio…","author":[{"dropping-particle":"","family":"Sunardi","given":"Nardi","non-dropping-particle":"","parse-names":false,"suffix":""}],"id":"ITEM-1","issue":"1","issued":{"date-parts":[["2017"]]},"page":"1-17","title":"PENGARUH INTELLECTUAL CAPITAL (iB-VAIC TM ), FDR DAN CAR TERHADAP EFISIENSI BIAYA DAN IMPLIKASINYA PADA KINERJA PERUSAHAAN BANK UMUM SYARIAH INDONESIA PERIODE 2012 – 2016","type":"article-journal","volume":"1"},"uris":["http://www.mendeley.com/documents/?uuid=89e3d318-447f-44bd-88d2-655660b0d83d"]}],"mendeley":{"formattedCitation":"(Sunardi, 2017)","manualFormatting":" Sunardi (2017)","plainTextFormattedCitation":"(Sunardi, 2017)","previouslyFormattedCitation":"(Sunardi, 2017)"},"properties":{"noteIndex":0},"schema":"https://github.com/citation-style-language/schema/raw/master/csl-citation.json"}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hAnsi="Book Antiqua"/>
          <w:noProof/>
        </w:rPr>
        <w:t xml:space="preserve"> </w:t>
      </w:r>
      <w:r w:rsidRPr="006675A2">
        <w:rPr>
          <w:rFonts w:ascii="Book Antiqua" w:eastAsiaTheme="minorEastAsia" w:hAnsi="Book Antiqua"/>
          <w:noProof/>
        </w:rPr>
        <w:t>Sunardi (2017)</w:t>
      </w:r>
      <w:r w:rsidRPr="006675A2">
        <w:rPr>
          <w:rFonts w:ascii="Book Antiqua" w:eastAsiaTheme="minorEastAsia" w:hAnsi="Book Antiqua"/>
        </w:rPr>
        <w:fldChar w:fldCharType="end"/>
      </w:r>
      <w:r w:rsidRPr="006675A2">
        <w:rPr>
          <w:rFonts w:ascii="Book Antiqua" w:eastAsiaTheme="minorEastAsia" w:hAnsi="Book Antiqua"/>
        </w:rPr>
        <w:t xml:space="preserve"> yang menunjukkan bahwa FDR berdampak positif dan tidak signifikan terhadap BOPO.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Finnacial Laverage (Debt to Equity Ratio)</w:t>
      </w:r>
      <w:r w:rsidRPr="006675A2">
        <w:rPr>
          <w:rFonts w:ascii="Book Antiqua" w:hAnsi="Book Antiqua"/>
        </w:rPr>
        <w:t xml:space="preserve"> berpengaruh negatif singnifikan terhadap Bank </w:t>
      </w:r>
      <w:r w:rsidRPr="006675A2">
        <w:rPr>
          <w:rFonts w:ascii="Book Antiqua" w:hAnsi="Book Antiqua"/>
          <w:i/>
          <w:iCs/>
        </w:rPr>
        <w:t>Effeciency</w:t>
      </w:r>
      <w:r w:rsidRPr="006675A2">
        <w:rPr>
          <w:rFonts w:ascii="Book Antiqua" w:hAnsi="Book Antiqua"/>
        </w:rPr>
        <w:t xml:space="preserve"> (biaya oprasional pendapatan oprasional). </w:t>
      </w:r>
      <w:r w:rsidRPr="006675A2">
        <w:rPr>
          <w:rFonts w:ascii="Book Antiqua" w:eastAsiaTheme="minorEastAsia" w:hAnsi="Book Antiqua"/>
        </w:rPr>
        <w:lastRenderedPageBreak/>
        <w:t xml:space="preserve">Penelitian dari </w:t>
      </w:r>
      <w:r w:rsidRPr="006675A2">
        <w:rPr>
          <w:rFonts w:ascii="Book Antiqua" w:eastAsiaTheme="minorEastAsia" w:hAnsi="Book Antiqua"/>
        </w:rPr>
        <w:fldChar w:fldCharType="begin" w:fldLock="1"/>
      </w:r>
      <w:r w:rsidRPr="006675A2">
        <w:rPr>
          <w:rFonts w:ascii="Book Antiqua" w:eastAsiaTheme="minorEastAsia" w:hAnsi="Book Antiqua"/>
        </w:rPr>
        <w:instrText>ADDIN CSL_CITATION {"citationItems":[{"id":"ITEM-1","itemData":{"DOI":"10.26487/hebr.v3i1.1846","ISSN":"2549-3221","abstract":"The purpose of this study was to analyze the mediating role of bank efficiency in the effect of bank size on bank profitability. The research sample is 25 banks that have a minimum core capital of Rp. 5,000,000,000,000 and publish financial statements in full during 2010-2017. The data analysis technique in this study is path analysis (path analysis) with the help of AMOS software (Analysis of Moment Structure). The results of the study found that; 1) bank size has a positive and significant effect on bank efficiency; 2) bank size has a positive and not significant effect on bank profitability; 3) bank efficiency has a positive and significant effect on bank profitability. 4) bank efficiency is able to mediate the effect of bank size on bank profitability.","author":[{"dropping-particle":"","family":"Ruslan","given":"Andi","non-dropping-particle":"","parse-names":false,"suffix":""},{"dropping-particle":"","family":"Pahlevi","given":"Cepi","non-dropping-particle":"","parse-names":false,"suffix":""},{"dropping-particle":"","family":"Alam","given":"Syamsu","non-dropping-particle":"","parse-names":false,"suffix":""},{"dropping-particle":"","family":"Nohong","given":"Mursalim","non-dropping-particle":"","parse-names":false,"suffix":""}],"container-title":"Hasanuddin Economics and Business Review","id":"ITEM-1","issue":"1","issued":{"date-parts":[["2019"]]},"page":"49","title":"the Role of Efficiency Mediation in the Effect of Banks Size on Bank Profitability in Indonesia","type":"article-journal","volume":"3"},"uris":["http://www.mendeley.com/documents/?uuid=e342fdd9-d67e-4fcf-8e85-e63a0682e4c8"]}],"mendeley":{"formattedCitation":"(Ruslan et al., 2019)","manualFormatting":"Ruslan et al (2019)","plainTextFormattedCitation":"(Ruslan et al., 2019)","previouslyFormattedCitation":"(Ruslan et al., 2019)"},"properties":{"noteIndex":0},"schema":"https://github.com/citation-style-language/schema/raw/master/csl-citation.json"}</w:instrText>
      </w:r>
      <w:r w:rsidRPr="006675A2">
        <w:rPr>
          <w:rFonts w:ascii="Book Antiqua" w:eastAsiaTheme="minorEastAsia" w:hAnsi="Book Antiqua"/>
        </w:rPr>
        <w:fldChar w:fldCharType="separate"/>
      </w:r>
      <w:r w:rsidRPr="006675A2">
        <w:rPr>
          <w:rFonts w:ascii="Book Antiqua" w:eastAsiaTheme="minorEastAsia" w:hAnsi="Book Antiqua"/>
          <w:noProof/>
        </w:rPr>
        <w:t>Ruslan et al (2019)</w:t>
      </w:r>
      <w:r w:rsidRPr="006675A2">
        <w:rPr>
          <w:rFonts w:ascii="Book Antiqua" w:eastAsiaTheme="minorEastAsia" w:hAnsi="Book Antiqua"/>
        </w:rPr>
        <w:fldChar w:fldCharType="end"/>
      </w:r>
      <w:r w:rsidRPr="006675A2">
        <w:rPr>
          <w:rFonts w:ascii="Book Antiqua" w:eastAsiaTheme="minorEastAsia" w:hAnsi="Book Antiqua"/>
        </w:rPr>
        <w:t xml:space="preserve"> mendukung penelitian ini dimana hasilnya adalah bahwa DER berpengaruh negatif terhadap BOPO.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 xml:space="preserve">Income Diversification </w:t>
      </w:r>
      <w:r w:rsidRPr="006675A2">
        <w:rPr>
          <w:rFonts w:ascii="Book Antiqua" w:hAnsi="Book Antiqua"/>
        </w:rPr>
        <w:t xml:space="preserve">berpengaruh positif singnifikan terhadap Bank </w:t>
      </w:r>
      <w:r w:rsidRPr="006675A2">
        <w:rPr>
          <w:rFonts w:ascii="Book Antiqua" w:hAnsi="Book Antiqua"/>
          <w:i/>
          <w:iCs/>
        </w:rPr>
        <w:t>Effeciency</w:t>
      </w:r>
      <w:r w:rsidRPr="006675A2">
        <w:rPr>
          <w:rFonts w:ascii="Book Antiqua" w:hAnsi="Book Antiqua"/>
        </w:rPr>
        <w:t xml:space="preserve"> (</w:t>
      </w:r>
      <w:r w:rsidRPr="006675A2">
        <w:rPr>
          <w:rFonts w:ascii="Book Antiqua" w:eastAsiaTheme="minorEastAsia" w:hAnsi="Book Antiqua"/>
          <w:iCs/>
        </w:rPr>
        <w:t>biaya oprasional pendapatan oprasinal) dengan</w:t>
      </w:r>
      <w:r w:rsidRPr="006675A2">
        <w:rPr>
          <w:rFonts w:ascii="Book Antiqua" w:eastAsiaTheme="minorEastAsia" w:hAnsi="Book Antiqua"/>
        </w:rPr>
        <w:t xml:space="preserve"> </w:t>
      </w:r>
      <w:r w:rsidRPr="006675A2">
        <w:rPr>
          <w:rFonts w:ascii="Book Antiqua" w:eastAsiaTheme="minorEastAsia" w:hAnsi="Book Antiqua"/>
          <w:i/>
          <w:iCs/>
        </w:rPr>
        <w:t>Profitability</w:t>
      </w:r>
      <w:r w:rsidRPr="006675A2">
        <w:rPr>
          <w:rFonts w:ascii="Book Antiqua" w:eastAsiaTheme="minorEastAsia" w:hAnsi="Book Antiqua"/>
        </w:rPr>
        <w:t xml:space="preserve"> (</w:t>
      </w:r>
      <w:r w:rsidRPr="006675A2">
        <w:rPr>
          <w:rFonts w:ascii="Book Antiqua" w:eastAsiaTheme="minorEastAsia" w:hAnsi="Book Antiqua"/>
          <w:i/>
        </w:rPr>
        <w:t>Return On Assets)</w:t>
      </w:r>
      <w:r w:rsidRPr="006675A2">
        <w:rPr>
          <w:rFonts w:ascii="Book Antiqua" w:eastAsiaTheme="minorEastAsia" w:hAnsi="Book Antiqua"/>
        </w:rPr>
        <w:t xml:space="preserve">. Selanjutnya </w:t>
      </w:r>
      <w:r w:rsidRPr="006675A2">
        <w:rPr>
          <w:rFonts w:ascii="Book Antiqua" w:hAnsi="Book Antiqua"/>
        </w:rPr>
        <w:t xml:space="preserve">sejalan dengan penelitian yang dilakukan oleh  </w:t>
      </w:r>
      <w:r w:rsidRPr="006675A2">
        <w:rPr>
          <w:rFonts w:ascii="Book Antiqua" w:hAnsi="Book Antiqua"/>
        </w:rPr>
        <w:fldChar w:fldCharType="begin" w:fldLock="1"/>
      </w:r>
      <w:r w:rsidRPr="006675A2">
        <w:rPr>
          <w:rFonts w:ascii="Book Antiqua" w:hAnsi="Book Antiqua"/>
        </w:rPr>
        <w:instrText>ADDIN CSL_CITATION {"citationItems":[{"id":"ITEM-1","itemData":{"author":[{"dropping-particle":"","family":"Sari","given":"Dica Yulinar","non-dropping-particle":"","parse-names":false,"suffix":""}],"id":"ITEM-1","issued":{"date-parts":[["2018"]]},"publisher":"Universitas Airlangga","title":"DIVERSIFIKASI PENDAPATAN DAN EFISIENSI BANK YANG TERDAFTAR DI BURSA EFEK INDONESIA","type":"article"},"suppress-author":1,"uris":["http://www.mendeley.com/documents/?uuid=e118c532-07f3-46ba-a54b-c8a6d7dceb2b","http://www.mendeley.com/documents/?uuid=7a066e84-a0e3-486c-9e3d-77f830aa6d04"]}],"mendeley":{"formattedCitation":"(2018)","manualFormatting":"Sari (2018)","plainTextFormattedCitation":"(2018)","previouslyFormattedCitation":"(2018)"},"properties":{"noteIndex":0},"schema":"https://github.com/citation-style-language/schema/raw/master/csl-citation.json"}</w:instrText>
      </w:r>
      <w:r w:rsidRPr="006675A2">
        <w:rPr>
          <w:rFonts w:ascii="Book Antiqua" w:hAnsi="Book Antiqua"/>
        </w:rPr>
        <w:fldChar w:fldCharType="separate"/>
      </w:r>
      <w:r w:rsidRPr="006675A2">
        <w:rPr>
          <w:rFonts w:ascii="Book Antiqua" w:hAnsi="Book Antiqua"/>
          <w:noProof/>
        </w:rPr>
        <w:t>Sari (2018)</w:t>
      </w:r>
      <w:r w:rsidRPr="006675A2">
        <w:rPr>
          <w:rFonts w:ascii="Book Antiqua" w:hAnsi="Book Antiqua"/>
        </w:rPr>
        <w:fldChar w:fldCharType="end"/>
      </w:r>
      <w:r w:rsidRPr="006675A2">
        <w:rPr>
          <w:rFonts w:ascii="Book Antiqua" w:hAnsi="Book Antiqua"/>
        </w:rPr>
        <w:t xml:space="preserve"> dengan hasil </w:t>
      </w:r>
      <w:r w:rsidRPr="006675A2">
        <w:rPr>
          <w:rFonts w:ascii="Book Antiqua" w:hAnsi="Book Antiqua"/>
          <w:i/>
        </w:rPr>
        <w:t xml:space="preserve">Income Diversification </w:t>
      </w:r>
      <w:r w:rsidRPr="006675A2">
        <w:rPr>
          <w:rFonts w:ascii="Book Antiqua" w:hAnsi="Book Antiqua"/>
        </w:rPr>
        <w:t>mempunyai pengaruh positif tetapi tidak signifikan terhadap</w:t>
      </w:r>
      <w:r w:rsidRPr="006675A2">
        <w:rPr>
          <w:rFonts w:ascii="Book Antiqua" w:hAnsi="Book Antiqua"/>
          <w:i/>
        </w:rPr>
        <w:t xml:space="preserve"> </w:t>
      </w:r>
      <w:r w:rsidRPr="006675A2">
        <w:rPr>
          <w:rFonts w:ascii="Book Antiqua" w:hAnsi="Book Antiqua"/>
          <w:iCs/>
        </w:rPr>
        <w:t>Bank</w:t>
      </w:r>
      <w:r w:rsidRPr="006675A2">
        <w:rPr>
          <w:rFonts w:ascii="Book Antiqua" w:hAnsi="Book Antiqua"/>
          <w:i/>
        </w:rPr>
        <w:t xml:space="preserve"> Efficiency. </w:t>
      </w:r>
      <w:r w:rsidRPr="006675A2">
        <w:rPr>
          <w:rFonts w:ascii="Book Antiqua" w:hAnsi="Book Antiqua"/>
          <w:iCs/>
        </w:rPr>
        <w:t xml:space="preserve">Dengan demikian hal ini adalah pembaharuan karena belum terdapat penelitian sebelumnya yang meneliti adanya pengaruh dari variabel </w:t>
      </w:r>
      <w:r w:rsidRPr="006675A2">
        <w:rPr>
          <w:rFonts w:ascii="Book Antiqua" w:hAnsi="Book Antiqua"/>
          <w:i/>
        </w:rPr>
        <w:t xml:space="preserve">income deversification </w:t>
      </w:r>
      <w:r w:rsidRPr="006675A2">
        <w:rPr>
          <w:rFonts w:ascii="Book Antiqua" w:hAnsi="Book Antiqua"/>
          <w:iCs/>
        </w:rPr>
        <w:t xml:space="preserve">terhadap BOPO dengan profitabilitas sebagai variabel yang dapat menjadi mediasi. </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 xml:space="preserve">Bank Liquidity </w:t>
      </w:r>
      <w:r w:rsidRPr="006675A2">
        <w:rPr>
          <w:rFonts w:ascii="Book Antiqua" w:hAnsi="Book Antiqua"/>
        </w:rPr>
        <w:t xml:space="preserve">berpengaruh negatif singnifikan terhadap Bank </w:t>
      </w:r>
      <w:r w:rsidRPr="006675A2">
        <w:rPr>
          <w:rFonts w:ascii="Book Antiqua" w:hAnsi="Book Antiqua"/>
          <w:i/>
          <w:iCs/>
        </w:rPr>
        <w:t>Effeciency</w:t>
      </w:r>
      <w:r w:rsidRPr="006675A2">
        <w:rPr>
          <w:rFonts w:ascii="Book Antiqua" w:hAnsi="Book Antiqua"/>
        </w:rPr>
        <w:t xml:space="preserve"> (</w:t>
      </w:r>
      <w:r w:rsidRPr="006675A2">
        <w:rPr>
          <w:rFonts w:ascii="Book Antiqua" w:eastAsiaTheme="minorEastAsia" w:hAnsi="Book Antiqua"/>
          <w:iCs/>
        </w:rPr>
        <w:t>biaya oprasional pendapatan oprasinal) dengan</w:t>
      </w:r>
      <w:r w:rsidRPr="006675A2">
        <w:rPr>
          <w:rFonts w:ascii="Book Antiqua" w:eastAsiaTheme="minorEastAsia" w:hAnsi="Book Antiqua"/>
        </w:rPr>
        <w:t xml:space="preserve"> </w:t>
      </w:r>
      <w:r w:rsidRPr="006675A2">
        <w:rPr>
          <w:rFonts w:ascii="Book Antiqua" w:eastAsiaTheme="minorEastAsia" w:hAnsi="Book Antiqua"/>
          <w:i/>
          <w:iCs/>
        </w:rPr>
        <w:t>Profitability</w:t>
      </w:r>
      <w:r w:rsidRPr="006675A2">
        <w:rPr>
          <w:rFonts w:ascii="Book Antiqua" w:eastAsiaTheme="minorEastAsia" w:hAnsi="Book Antiqua"/>
        </w:rPr>
        <w:t xml:space="preserve"> (</w:t>
      </w:r>
      <w:r w:rsidRPr="006675A2">
        <w:rPr>
          <w:rFonts w:ascii="Book Antiqua" w:eastAsiaTheme="minorEastAsia" w:hAnsi="Book Antiqua"/>
          <w:i/>
        </w:rPr>
        <w:t xml:space="preserve">Return On Assets). </w:t>
      </w:r>
      <w:r w:rsidRPr="006675A2">
        <w:rPr>
          <w:rFonts w:ascii="Book Antiqua" w:eastAsiaTheme="minorEastAsia" w:hAnsi="Book Antiqua"/>
        </w:rPr>
        <w:t xml:space="preserve">Selanjutnya sejalan dengan penelitian yang dilakukan oleh </w:t>
      </w:r>
      <w:r w:rsidRPr="006675A2">
        <w:rPr>
          <w:rFonts w:ascii="Book Antiqua" w:hAnsi="Book Antiqua"/>
          <w:noProof/>
        </w:rPr>
        <w:fldChar w:fldCharType="begin" w:fldLock="1"/>
      </w:r>
      <w:r w:rsidRPr="006675A2">
        <w:rPr>
          <w:rFonts w:ascii="Book Antiqua" w:hAnsi="Book Antiqua"/>
          <w:noProof/>
        </w:rPr>
        <w:instrText>ADDIN CSL_CITATION {"citationItems":[{"id":"ITEM-1","itemData":{"abstract":"This research is held to find out the following factors: current ratio, total asset turnover, working capital turnover, debt to equity ratio, debt ratio, and net profit margin toward the return on investment of the go-public telecommunication in Bursa Efek Indonesia. This research is an explanation research with descriptive statistics and inferential analysis in the form of classic assumption test and multi regression to analyze the research data. From the result of simultaneously test that current ratio, total asset turnover, working capital turnover, debt to equity ratio, debt ratio, and net profit margin had influence towards return on investment. The six independent variables can explain the dependent variables of 93,7% while the 6,3% influence by the other variable that was not include in this research. Partially, only total asset turnover and net profit margin that influence return on investment, while current ratio, working capital turnover, debt to equity ratio, debt ratio were not influence return on investment. Net profit margin was the most dominant variable that influence return on investment, because it had partial correlation value of (0,755) and t was the biggest (4,887). Telecommunication company should not only focused on company liquidity, although many investors rate the financial work from how much the liquidity value of a company, but how much company liquidity gave not good influence towards company profitability because it showed how many investor’s funds that not take advantage rightly by the company, because of that company must be optimal in using investor’s funds to make maximal return. Beside, laverage of telecommunication companies also gave not good risk towards company profitability. It also with the company activity in using asset, within the increase of company asset it should be increase in asset value or return obtained by increased asset value. The policy that telecommunication company should have was be focused in net profit margin because its influence was dominant towards financial work. Without prejudice attention to total asset turnover because to keep both of variables balance means it also can keep financial work in company. Kata","author":[{"dropping-particle":"","family":"Syahfrudin","given":"Akhmad","non-dropping-particle":"","parse-names":false,"suffix":""}],"id":"ITEM-1","issue":"April","issued":{"date-parts":[["2016"]]},"page":"45-50","title":"Analisis Faktor yang Mempengaruhi Kinerja Keuangan","type":"article-journal","volume":"12"},"uris":["http://www.mendeley.com/documents/?uuid=c79d7a58-4b6a-407d-957f-ab48c4c801ab"]}],"mendeley":{"formattedCitation":"(Syahfrudin, 2016)","manualFormatting":"Syahfrudin (2016)","plainTextFormattedCitation":"(Syahfrudin, 2016)","previouslyFormattedCitation":"(Syahfrudin, 2016)"},"properties":{"noteIndex":0},"schema":"https://github.com/citation-style-language/schema/raw/master/csl-citation.json"}</w:instrText>
      </w:r>
      <w:r w:rsidRPr="006675A2">
        <w:rPr>
          <w:rFonts w:ascii="Book Antiqua" w:hAnsi="Book Antiqua"/>
          <w:noProof/>
        </w:rPr>
        <w:fldChar w:fldCharType="separate"/>
      </w:r>
      <w:r w:rsidRPr="006675A2">
        <w:rPr>
          <w:rFonts w:ascii="Book Antiqua" w:hAnsi="Book Antiqua"/>
          <w:noProof/>
        </w:rPr>
        <w:t>Syahfrudin (2016)</w:t>
      </w:r>
      <w:r w:rsidRPr="006675A2">
        <w:rPr>
          <w:rFonts w:ascii="Book Antiqua" w:hAnsi="Book Antiqua"/>
          <w:noProof/>
        </w:rPr>
        <w:fldChar w:fldCharType="end"/>
      </w:r>
      <w:r w:rsidRPr="006675A2">
        <w:rPr>
          <w:rFonts w:ascii="Book Antiqua" w:hAnsi="Book Antiqua"/>
          <w:noProof/>
        </w:rPr>
        <w:t xml:space="preserve"> dengan hasil </w:t>
      </w:r>
      <w:r w:rsidRPr="006675A2">
        <w:rPr>
          <w:rFonts w:ascii="Book Antiqua" w:hAnsi="Book Antiqua"/>
        </w:rPr>
        <w:t xml:space="preserve">Bank </w:t>
      </w:r>
      <w:r w:rsidRPr="006675A2">
        <w:rPr>
          <w:rFonts w:ascii="Book Antiqua" w:hAnsi="Book Antiqua"/>
          <w:i/>
        </w:rPr>
        <w:t xml:space="preserve">Effeciency </w:t>
      </w:r>
      <w:r w:rsidRPr="006675A2">
        <w:rPr>
          <w:rFonts w:ascii="Book Antiqua" w:hAnsi="Book Antiqua"/>
        </w:rPr>
        <w:t xml:space="preserve"> berpengaruh negatif singnifikan terhadap </w:t>
      </w:r>
      <w:r w:rsidRPr="006675A2">
        <w:rPr>
          <w:rFonts w:ascii="Book Antiqua" w:hAnsi="Book Antiqua"/>
          <w:i/>
        </w:rPr>
        <w:t xml:space="preserve">profitabilitas </w:t>
      </w:r>
      <w:r w:rsidRPr="006675A2">
        <w:rPr>
          <w:rFonts w:ascii="Book Antiqua" w:hAnsi="Book Antiqua"/>
        </w:rPr>
        <w:t>ROA.</w:t>
      </w:r>
    </w:p>
    <w:p w:rsidR="006675A2" w:rsidRPr="006675A2" w:rsidRDefault="006675A2" w:rsidP="00B207F0">
      <w:pPr>
        <w:pStyle w:val="ListParagraph"/>
        <w:numPr>
          <w:ilvl w:val="0"/>
          <w:numId w:val="7"/>
        </w:numPr>
        <w:tabs>
          <w:tab w:val="left" w:pos="6990"/>
        </w:tabs>
        <w:spacing w:line="276" w:lineRule="auto"/>
        <w:ind w:right="-45"/>
        <w:jc w:val="both"/>
        <w:rPr>
          <w:rFonts w:ascii="Book Antiqua" w:eastAsiaTheme="minorEastAsia" w:hAnsi="Book Antiqua"/>
          <w:b/>
        </w:rPr>
      </w:pPr>
      <w:r w:rsidRPr="006675A2">
        <w:rPr>
          <w:rFonts w:ascii="Book Antiqua" w:hAnsi="Book Antiqua"/>
          <w:i/>
          <w:iCs/>
        </w:rPr>
        <w:t xml:space="preserve">Financial Laverage </w:t>
      </w:r>
      <w:r w:rsidRPr="006675A2">
        <w:rPr>
          <w:rFonts w:ascii="Book Antiqua" w:hAnsi="Book Antiqua"/>
        </w:rPr>
        <w:t xml:space="preserve">berpengaruh positif singnifikan terhadap Bank </w:t>
      </w:r>
      <w:r w:rsidRPr="006675A2">
        <w:rPr>
          <w:rFonts w:ascii="Book Antiqua" w:hAnsi="Book Antiqua"/>
          <w:i/>
          <w:iCs/>
        </w:rPr>
        <w:t>Effeciency</w:t>
      </w:r>
      <w:r w:rsidRPr="006675A2">
        <w:rPr>
          <w:rFonts w:ascii="Book Antiqua" w:hAnsi="Book Antiqua"/>
        </w:rPr>
        <w:t xml:space="preserve"> (</w:t>
      </w:r>
      <w:r w:rsidRPr="006675A2">
        <w:rPr>
          <w:rFonts w:ascii="Book Antiqua" w:eastAsiaTheme="minorEastAsia" w:hAnsi="Book Antiqua"/>
          <w:iCs/>
        </w:rPr>
        <w:t>biaya oprasional pendapatan oprasinal) dengan</w:t>
      </w:r>
      <w:r w:rsidRPr="006675A2">
        <w:rPr>
          <w:rFonts w:ascii="Book Antiqua" w:eastAsiaTheme="minorEastAsia" w:hAnsi="Book Antiqua"/>
        </w:rPr>
        <w:t xml:space="preserve"> </w:t>
      </w:r>
      <w:r w:rsidRPr="006675A2">
        <w:rPr>
          <w:rFonts w:ascii="Book Antiqua" w:eastAsiaTheme="minorEastAsia" w:hAnsi="Book Antiqua"/>
          <w:i/>
          <w:iCs/>
        </w:rPr>
        <w:t>Profitability</w:t>
      </w:r>
      <w:r w:rsidRPr="006675A2">
        <w:rPr>
          <w:rFonts w:ascii="Book Antiqua" w:eastAsiaTheme="minorEastAsia" w:hAnsi="Book Antiqua"/>
        </w:rPr>
        <w:t xml:space="preserve"> (</w:t>
      </w:r>
      <w:r w:rsidRPr="006675A2">
        <w:rPr>
          <w:rFonts w:ascii="Book Antiqua" w:eastAsiaTheme="minorEastAsia" w:hAnsi="Book Antiqua"/>
          <w:i/>
        </w:rPr>
        <w:t>Return On Assets)</w:t>
      </w:r>
      <w:r w:rsidRPr="006675A2">
        <w:rPr>
          <w:rFonts w:ascii="Book Antiqua" w:hAnsi="Book Antiqua"/>
        </w:rPr>
        <w:t xml:space="preserve">. Selanjutnya sejalan dengan penelitian yang dilakukan oleh </w:t>
      </w:r>
      <w:r w:rsidRPr="006675A2">
        <w:rPr>
          <w:rFonts w:ascii="Book Antiqua" w:hAnsi="Book Antiqua"/>
        </w:rPr>
        <w:fldChar w:fldCharType="begin" w:fldLock="1"/>
      </w:r>
      <w:r w:rsidRPr="006675A2">
        <w:rPr>
          <w:rFonts w:ascii="Book Antiqua" w:hAnsi="Book Antiqua"/>
        </w:rPr>
        <w:instrText>ADDIN CSL_CITATION {"citationItems":[{"id":"ITEM-1","itemData":{"ISBN":"9788578110796","ISSN":"1098-6596","PMID":"25246403","abstract":"Penelitian ini bertujuan untuk menganalisis pengaruh Good Corporate Governance dan Leverage Terhadap Ukuran Perusahaan dengan Profitabilitas Sebagai Variabel Intervening. Metode analisis data menggunakan analisis kuantitatif dengan sumber data menggunakan data sekunder. Populasi pada penelitian ini adalah seluruh perbankan syariah di Indonesia dengan teknik pengambilan sampel menggunakan purposive sampling dengan jumlah sampel sebanyak 8 perusahaan perbankan syariah. Hasil penelitian menunjukkan bahwa GCG dan Leverage berpengaruh positif signifikan terhadap Profitabilitas perbankan syariah di Indonesia dengan nilai P Value masing- masing sebesar 0,032 dan 0,003. GCG dan Leverage tidak berpengaruh signifikan terhadap ukuran perusahaan dengan nilai P Value masing-masing sebesar 0,463 dan 0,338. Penelitian ini juga membuktikan bahwa tidak terbukti adanya pengaruh tidak langsung antara GCG dan leverage terhadap ukuran perusahaan melalui profitabilitas dengan nilai P Value masing-masing sebesar 0,970 dan 0,966. Kata","author":[{"dropping-particle":"","family":"Basri","given":"Hisbullah","non-dropping-particle":"","parse-names":false,"suffix":""},{"dropping-particle":"","family":"Mayasar","given":"Veny","non-dropping-particle":"","parse-names":false,"suffix":""}],"container-title":"Jurnal Adminika","id":"ITEM-1","issue":"1","issued":{"date-parts":[["2019"]]},"page":"24-34","title":"Good Corporate Governance (Gcg) Dan Leverage Terhadap Ukuran Perusahaan Dengan Profitabilitas Sebagai Variabel Intervening Pada Perbankan Syariah Di Indonesia","type":"article-journal","volume":"5"},"uris":["http://www.mendeley.com/documents/?uuid=6f6ce0f3-2938-47a3-b6fd-74726034f58e","http://www.mendeley.com/documents/?uuid=d2033d8a-5a46-44e1-b782-a75f514b1c49"]}],"mendeley":{"formattedCitation":"(Basri &amp; Mayasar, 2019)","manualFormatting":"Basri &amp; Mayasar, (2019)","plainTextFormattedCitation":"(Basri &amp; Mayasar, 2019)","previouslyFormattedCitation":"(Basri &amp; Mayasar, 2019)"},"properties":{"noteIndex":0},"schema":"https://github.com/citation-style-language/schema/raw/master/csl-citation.json"}</w:instrText>
      </w:r>
      <w:r w:rsidRPr="006675A2">
        <w:rPr>
          <w:rFonts w:ascii="Book Antiqua" w:hAnsi="Book Antiqua"/>
        </w:rPr>
        <w:fldChar w:fldCharType="separate"/>
      </w:r>
      <w:r w:rsidRPr="006675A2">
        <w:rPr>
          <w:rFonts w:ascii="Book Antiqua" w:hAnsi="Book Antiqua"/>
          <w:noProof/>
        </w:rPr>
        <w:t>Basri &amp; Mayasar, (2019)</w:t>
      </w:r>
      <w:r w:rsidRPr="006675A2">
        <w:rPr>
          <w:rFonts w:ascii="Book Antiqua" w:hAnsi="Book Antiqua"/>
        </w:rPr>
        <w:fldChar w:fldCharType="end"/>
      </w:r>
      <w:r w:rsidRPr="006675A2">
        <w:rPr>
          <w:rFonts w:ascii="Book Antiqua" w:hAnsi="Book Antiqua"/>
        </w:rPr>
        <w:t xml:space="preserve"> dan dengan hasil </w:t>
      </w:r>
      <w:r w:rsidRPr="006675A2">
        <w:rPr>
          <w:rFonts w:ascii="Book Antiqua" w:hAnsi="Book Antiqua"/>
          <w:i/>
          <w:iCs/>
        </w:rPr>
        <w:t>Financial Leverage</w:t>
      </w:r>
      <w:r w:rsidRPr="006675A2">
        <w:rPr>
          <w:rFonts w:ascii="Book Antiqua" w:hAnsi="Book Antiqua"/>
        </w:rPr>
        <w:t xml:space="preserve"> berpengaruh positif terhadap Profitabilitas dan bank </w:t>
      </w:r>
      <w:r w:rsidRPr="006675A2">
        <w:rPr>
          <w:rFonts w:ascii="Book Antiqua" w:hAnsi="Book Antiqua"/>
          <w:i/>
          <w:iCs/>
        </w:rPr>
        <w:t>Effeciency</w:t>
      </w:r>
      <w:r w:rsidRPr="006675A2">
        <w:rPr>
          <w:rFonts w:ascii="Book Antiqua" w:hAnsi="Book Antiqua"/>
        </w:rPr>
        <w:t>.</w:t>
      </w:r>
    </w:p>
    <w:p w:rsidR="00596DFD" w:rsidRPr="006675A2" w:rsidRDefault="00596DFD" w:rsidP="00B207F0">
      <w:pPr>
        <w:spacing w:after="0"/>
        <w:jc w:val="both"/>
        <w:rPr>
          <w:rFonts w:ascii="Book Antiqua" w:hAnsi="Book Antiqua"/>
          <w:b/>
          <w:lang w:val="id-ID"/>
        </w:rPr>
      </w:pPr>
    </w:p>
    <w:p w:rsidR="006675A2" w:rsidRPr="006675A2" w:rsidRDefault="006675A2" w:rsidP="00B207F0">
      <w:pPr>
        <w:pStyle w:val="ListParagraph"/>
        <w:numPr>
          <w:ilvl w:val="0"/>
          <w:numId w:val="4"/>
        </w:numPr>
        <w:tabs>
          <w:tab w:val="left" w:pos="1710"/>
        </w:tabs>
        <w:spacing w:line="276" w:lineRule="auto"/>
        <w:ind w:right="-45"/>
        <w:jc w:val="both"/>
        <w:rPr>
          <w:rFonts w:ascii="Book Antiqua" w:hAnsi="Book Antiqua"/>
          <w:b/>
        </w:rPr>
      </w:pPr>
      <w:r w:rsidRPr="006675A2">
        <w:rPr>
          <w:rFonts w:ascii="Book Antiqua" w:hAnsi="Book Antiqua"/>
          <w:b/>
        </w:rPr>
        <w:t xml:space="preserve">Kesimpulan </w:t>
      </w:r>
    </w:p>
    <w:p w:rsidR="006675A2" w:rsidRPr="006675A2" w:rsidRDefault="006675A2" w:rsidP="00B207F0">
      <w:pPr>
        <w:pStyle w:val="ListParagraph"/>
        <w:tabs>
          <w:tab w:val="left" w:pos="1710"/>
        </w:tabs>
        <w:spacing w:line="276" w:lineRule="auto"/>
        <w:ind w:right="-45"/>
        <w:jc w:val="both"/>
        <w:rPr>
          <w:rFonts w:ascii="Book Antiqua" w:eastAsiaTheme="minorEastAsia" w:hAnsi="Book Antiqua"/>
          <w:i/>
          <w:iCs/>
        </w:rPr>
      </w:pPr>
      <w:r w:rsidRPr="006675A2">
        <w:rPr>
          <w:rFonts w:ascii="Book Antiqua" w:hAnsi="Book Antiqua"/>
          <w:b/>
        </w:rPr>
        <w:tab/>
      </w:r>
      <w:r w:rsidRPr="006675A2">
        <w:rPr>
          <w:rFonts w:ascii="Book Antiqua" w:eastAsiaTheme="majorEastAsia" w:hAnsi="Book Antiqua"/>
          <w:bCs/>
          <w:iCs/>
        </w:rPr>
        <w:t xml:space="preserve">Berdasarkan hasil analisis data dan pembahasan pada penelitian ini dapat disimpulkan bahwa </w:t>
      </w:r>
      <w:r w:rsidRPr="006675A2">
        <w:rPr>
          <w:rFonts w:ascii="Book Antiqua" w:eastAsiaTheme="minorEastAsia" w:hAnsi="Book Antiqua"/>
          <w:i/>
          <w:iCs/>
        </w:rPr>
        <w:t>Income Deverfication</w:t>
      </w:r>
      <w:r w:rsidRPr="006675A2">
        <w:rPr>
          <w:rFonts w:ascii="Book Antiqua" w:eastAsiaTheme="majorEastAsia" w:hAnsi="Book Antiqua"/>
          <w:bCs/>
          <w:iCs/>
        </w:rPr>
        <w:t xml:space="preserve"> </w:t>
      </w:r>
      <w:r w:rsidRPr="006675A2">
        <w:rPr>
          <w:rFonts w:ascii="Book Antiqua" w:eastAsiaTheme="minorEastAsia" w:hAnsi="Book Antiqua"/>
        </w:rPr>
        <w:t xml:space="preserve">positif dan tidak signifikan terhadap </w:t>
      </w:r>
      <w:r w:rsidRPr="006675A2">
        <w:rPr>
          <w:rFonts w:ascii="Book Antiqua" w:eastAsiaTheme="minorEastAsia" w:hAnsi="Book Antiqua"/>
          <w:i/>
        </w:rPr>
        <w:t>Profitability</w:t>
      </w:r>
      <w:r w:rsidRPr="006675A2">
        <w:rPr>
          <w:rFonts w:ascii="Book Antiqua" w:eastAsiaTheme="minorEastAsia" w:hAnsi="Book Antiqua"/>
        </w:rPr>
        <w:t xml:space="preserve">, </w:t>
      </w:r>
      <w:r w:rsidRPr="006675A2">
        <w:rPr>
          <w:rFonts w:ascii="Book Antiqua" w:eastAsiaTheme="minorEastAsia" w:hAnsi="Book Antiqua"/>
          <w:i/>
          <w:iCs/>
        </w:rPr>
        <w:t>Bank Liquidity</w:t>
      </w:r>
      <w:r w:rsidRPr="006675A2">
        <w:rPr>
          <w:rFonts w:ascii="Book Antiqua" w:eastAsiaTheme="majorEastAsia" w:hAnsi="Book Antiqua"/>
          <w:bCs/>
          <w:iCs/>
        </w:rPr>
        <w:t xml:space="preserve"> </w:t>
      </w:r>
      <w:r w:rsidRPr="006675A2">
        <w:rPr>
          <w:rFonts w:ascii="Book Antiqua" w:eastAsiaTheme="minorEastAsia" w:hAnsi="Book Antiqua"/>
        </w:rPr>
        <w:t xml:space="preserve">positif dan tidak signifikan terhadap </w:t>
      </w:r>
      <w:r w:rsidRPr="006675A2">
        <w:rPr>
          <w:rFonts w:ascii="Book Antiqua" w:eastAsiaTheme="minorEastAsia" w:hAnsi="Book Antiqua"/>
          <w:i/>
        </w:rPr>
        <w:t xml:space="preserve">Profitability, </w:t>
      </w:r>
      <w:r w:rsidRPr="006675A2">
        <w:rPr>
          <w:rFonts w:ascii="Book Antiqua" w:eastAsiaTheme="majorEastAsia" w:hAnsi="Book Antiqua"/>
          <w:i/>
          <w:iCs/>
        </w:rPr>
        <w:t xml:space="preserve">Financial Laverage </w:t>
      </w:r>
      <w:r w:rsidRPr="006675A2">
        <w:rPr>
          <w:rFonts w:ascii="Book Antiqua" w:eastAsiaTheme="minorEastAsia" w:hAnsi="Book Antiqua"/>
        </w:rPr>
        <w:t xml:space="preserve">berpengaruh negarif dan tidak signifikan terhadap </w:t>
      </w:r>
      <w:r w:rsidRPr="006675A2">
        <w:rPr>
          <w:rFonts w:ascii="Book Antiqua" w:eastAsiaTheme="minorEastAsia" w:hAnsi="Book Antiqua"/>
          <w:i/>
        </w:rPr>
        <w:t xml:space="preserve">Profitability, </w:t>
      </w:r>
      <w:r w:rsidRPr="006675A2">
        <w:rPr>
          <w:rFonts w:ascii="Book Antiqua" w:eastAsiaTheme="minorEastAsia" w:hAnsi="Book Antiqua"/>
        </w:rPr>
        <w:t xml:space="preserve">Bank </w:t>
      </w:r>
      <w:r w:rsidRPr="006675A2">
        <w:rPr>
          <w:rFonts w:ascii="Book Antiqua" w:eastAsiaTheme="minorEastAsia" w:hAnsi="Book Antiqua"/>
          <w:i/>
          <w:iCs/>
        </w:rPr>
        <w:t>Efficency</w:t>
      </w:r>
      <w:r w:rsidRPr="006675A2">
        <w:rPr>
          <w:rFonts w:ascii="Book Antiqua" w:eastAsiaTheme="majorEastAsia" w:hAnsi="Book Antiqua"/>
          <w:bCs/>
        </w:rPr>
        <w:t xml:space="preserve"> </w:t>
      </w:r>
      <w:r w:rsidRPr="006675A2">
        <w:rPr>
          <w:rFonts w:ascii="Book Antiqua" w:eastAsiaTheme="minorEastAsia" w:hAnsi="Book Antiqua"/>
        </w:rPr>
        <w:t xml:space="preserve">positif dan signifikan terhadap </w:t>
      </w:r>
      <w:r w:rsidRPr="006675A2">
        <w:rPr>
          <w:rFonts w:ascii="Book Antiqua" w:eastAsiaTheme="minorEastAsia" w:hAnsi="Book Antiqua"/>
          <w:i/>
        </w:rPr>
        <w:t>Profitability</w:t>
      </w:r>
      <w:r w:rsidRPr="006675A2">
        <w:rPr>
          <w:rFonts w:ascii="Book Antiqua" w:eastAsiaTheme="minorEastAsia" w:hAnsi="Book Antiqua"/>
        </w:rPr>
        <w:t xml:space="preserve">, </w:t>
      </w:r>
      <w:r w:rsidRPr="006675A2">
        <w:rPr>
          <w:rFonts w:ascii="Book Antiqua" w:eastAsiaTheme="minorEastAsia" w:hAnsi="Book Antiqua"/>
          <w:i/>
          <w:iCs/>
        </w:rPr>
        <w:t>Income Deverfication</w:t>
      </w:r>
      <w:r w:rsidRPr="006675A2">
        <w:rPr>
          <w:rFonts w:ascii="Book Antiqua" w:eastAsiaTheme="majorEastAsia" w:hAnsi="Book Antiqua"/>
          <w:bCs/>
          <w:iCs/>
        </w:rPr>
        <w:t xml:space="preserve"> </w:t>
      </w:r>
      <w:r w:rsidRPr="006675A2">
        <w:rPr>
          <w:rFonts w:ascii="Book Antiqua" w:eastAsiaTheme="minorEastAsia" w:hAnsi="Book Antiqua"/>
        </w:rPr>
        <w:t xml:space="preserve">positif dan tidak signifikan terhadap Bank </w:t>
      </w:r>
      <w:r w:rsidRPr="006675A2">
        <w:rPr>
          <w:rFonts w:ascii="Book Antiqua" w:eastAsiaTheme="minorEastAsia" w:hAnsi="Book Antiqua"/>
          <w:i/>
          <w:iCs/>
        </w:rPr>
        <w:t>Efficency</w:t>
      </w:r>
      <w:r w:rsidRPr="006675A2">
        <w:rPr>
          <w:rFonts w:ascii="Book Antiqua" w:eastAsiaTheme="minorEastAsia" w:hAnsi="Book Antiqua"/>
        </w:rPr>
        <w:t xml:space="preserve">, </w:t>
      </w:r>
      <w:r w:rsidRPr="006675A2">
        <w:rPr>
          <w:rFonts w:ascii="Book Antiqua" w:eastAsiaTheme="minorEastAsia" w:hAnsi="Book Antiqua"/>
          <w:i/>
          <w:iCs/>
        </w:rPr>
        <w:t>Bank Liquidity</w:t>
      </w:r>
      <w:r w:rsidRPr="006675A2">
        <w:rPr>
          <w:rFonts w:ascii="Book Antiqua" w:eastAsiaTheme="majorEastAsia" w:hAnsi="Book Antiqua"/>
          <w:bCs/>
          <w:iCs/>
        </w:rPr>
        <w:t xml:space="preserve"> </w:t>
      </w:r>
      <w:r w:rsidRPr="006675A2">
        <w:rPr>
          <w:rFonts w:ascii="Book Antiqua" w:eastAsiaTheme="minorEastAsia" w:hAnsi="Book Antiqua"/>
        </w:rPr>
        <w:t xml:space="preserve">positif dan dan tidak signifikan terhadap Bank </w:t>
      </w:r>
      <w:r w:rsidRPr="006675A2">
        <w:rPr>
          <w:rFonts w:ascii="Book Antiqua" w:eastAsiaTheme="minorEastAsia" w:hAnsi="Book Antiqua"/>
          <w:i/>
          <w:iCs/>
        </w:rPr>
        <w:t>Efficency</w:t>
      </w:r>
      <w:r w:rsidRPr="006675A2">
        <w:rPr>
          <w:rFonts w:ascii="Book Antiqua" w:eastAsiaTheme="majorEastAsia" w:hAnsi="Book Antiqua"/>
          <w:bCs/>
        </w:rPr>
        <w:t xml:space="preserve">, </w:t>
      </w:r>
      <w:r w:rsidRPr="006675A2">
        <w:rPr>
          <w:rFonts w:ascii="Book Antiqua" w:eastAsiaTheme="majorEastAsia" w:hAnsi="Book Antiqua"/>
          <w:i/>
          <w:iCs/>
        </w:rPr>
        <w:t>Financial Laverage</w:t>
      </w:r>
      <w:r w:rsidRPr="006675A2">
        <w:rPr>
          <w:rFonts w:ascii="Book Antiqua" w:eastAsiaTheme="majorEastAsia" w:hAnsi="Book Antiqua"/>
          <w:bCs/>
          <w:iCs/>
        </w:rPr>
        <w:t xml:space="preserve"> </w:t>
      </w:r>
      <w:r w:rsidRPr="006675A2">
        <w:rPr>
          <w:rFonts w:ascii="Book Antiqua" w:eastAsiaTheme="minorEastAsia" w:hAnsi="Book Antiqua"/>
        </w:rPr>
        <w:t>negatif pengaruhnya dan tidak signifikan terhadap</w:t>
      </w:r>
      <w:r w:rsidRPr="006675A2">
        <w:rPr>
          <w:rFonts w:ascii="Book Antiqua" w:eastAsiaTheme="majorEastAsia" w:hAnsi="Book Antiqua"/>
          <w:bCs/>
        </w:rPr>
        <w:t xml:space="preserve"> </w:t>
      </w:r>
      <w:r w:rsidRPr="006675A2">
        <w:rPr>
          <w:rFonts w:ascii="Book Antiqua" w:eastAsiaTheme="minorEastAsia" w:hAnsi="Book Antiqua"/>
        </w:rPr>
        <w:t xml:space="preserve">Bank </w:t>
      </w:r>
      <w:r w:rsidRPr="006675A2">
        <w:rPr>
          <w:rFonts w:ascii="Book Antiqua" w:eastAsiaTheme="minorEastAsia" w:hAnsi="Book Antiqua"/>
          <w:i/>
          <w:iCs/>
        </w:rPr>
        <w:t>Efficency</w:t>
      </w:r>
      <w:r w:rsidRPr="006675A2">
        <w:rPr>
          <w:rFonts w:ascii="Book Antiqua" w:eastAsiaTheme="majorEastAsia" w:hAnsi="Book Antiqua"/>
          <w:bCs/>
        </w:rPr>
        <w:t xml:space="preserve">, </w:t>
      </w:r>
      <w:r w:rsidRPr="006675A2">
        <w:rPr>
          <w:rFonts w:ascii="Book Antiqua" w:eastAsiaTheme="minorEastAsia" w:hAnsi="Book Antiqua"/>
          <w:i/>
          <w:iCs/>
        </w:rPr>
        <w:t xml:space="preserve">Income Deverfication </w:t>
      </w:r>
      <w:r w:rsidRPr="006675A2">
        <w:rPr>
          <w:rFonts w:ascii="Book Antiqua" w:eastAsiaTheme="minorEastAsia" w:hAnsi="Book Antiqua"/>
        </w:rPr>
        <w:t xml:space="preserve">dapat memediasi </w:t>
      </w:r>
      <w:r w:rsidRPr="006675A2">
        <w:rPr>
          <w:rFonts w:ascii="Book Antiqua" w:eastAsiaTheme="minorEastAsia" w:hAnsi="Book Antiqua"/>
          <w:i/>
        </w:rPr>
        <w:t>Profitability</w:t>
      </w:r>
      <w:r w:rsidRPr="006675A2">
        <w:rPr>
          <w:rFonts w:ascii="Book Antiqua" w:eastAsiaTheme="minorEastAsia" w:hAnsi="Book Antiqua"/>
        </w:rPr>
        <w:t xml:space="preserve"> dengan Bank </w:t>
      </w:r>
      <w:r w:rsidRPr="006675A2">
        <w:rPr>
          <w:rFonts w:ascii="Book Antiqua" w:eastAsiaTheme="minorEastAsia" w:hAnsi="Book Antiqua"/>
          <w:i/>
          <w:iCs/>
        </w:rPr>
        <w:t xml:space="preserve">Efficency, Bank Liquidity </w:t>
      </w:r>
      <w:r w:rsidRPr="006675A2">
        <w:rPr>
          <w:rFonts w:ascii="Book Antiqua" w:eastAsiaTheme="minorEastAsia" w:hAnsi="Book Antiqua"/>
        </w:rPr>
        <w:t xml:space="preserve">tidak bisa memediasi </w:t>
      </w:r>
      <w:r w:rsidRPr="006675A2">
        <w:rPr>
          <w:rFonts w:ascii="Book Antiqua" w:eastAsiaTheme="minorEastAsia" w:hAnsi="Book Antiqua"/>
          <w:i/>
        </w:rPr>
        <w:t>Profitability</w:t>
      </w:r>
      <w:r w:rsidRPr="006675A2">
        <w:rPr>
          <w:rFonts w:ascii="Book Antiqua" w:eastAsiaTheme="minorEastAsia" w:hAnsi="Book Antiqua"/>
        </w:rPr>
        <w:t xml:space="preserve"> dengan Bank </w:t>
      </w:r>
      <w:r w:rsidRPr="006675A2">
        <w:rPr>
          <w:rFonts w:ascii="Book Antiqua" w:eastAsiaTheme="minorEastAsia" w:hAnsi="Book Antiqua"/>
          <w:i/>
          <w:iCs/>
        </w:rPr>
        <w:t xml:space="preserve">Efficency, </w:t>
      </w:r>
      <w:r w:rsidRPr="006675A2">
        <w:rPr>
          <w:rFonts w:ascii="Book Antiqua" w:eastAsiaTheme="majorEastAsia" w:hAnsi="Book Antiqua"/>
          <w:i/>
          <w:iCs/>
        </w:rPr>
        <w:t xml:space="preserve">Financial Laverage </w:t>
      </w:r>
      <w:r w:rsidRPr="006675A2">
        <w:rPr>
          <w:rFonts w:ascii="Book Antiqua" w:eastAsiaTheme="majorEastAsia" w:hAnsi="Book Antiqua"/>
        </w:rPr>
        <w:t xml:space="preserve">dapat memediasi </w:t>
      </w:r>
      <w:r w:rsidRPr="006675A2">
        <w:rPr>
          <w:rFonts w:ascii="Book Antiqua" w:eastAsiaTheme="minorEastAsia" w:hAnsi="Book Antiqua"/>
          <w:i/>
        </w:rPr>
        <w:t>Profitability</w:t>
      </w:r>
      <w:r w:rsidRPr="006675A2">
        <w:rPr>
          <w:rFonts w:ascii="Book Antiqua" w:eastAsiaTheme="minorEastAsia" w:hAnsi="Book Antiqua"/>
          <w:i/>
          <w:iCs/>
        </w:rPr>
        <w:t xml:space="preserve"> </w:t>
      </w:r>
      <w:r w:rsidRPr="006675A2">
        <w:rPr>
          <w:rFonts w:ascii="Book Antiqua" w:eastAsiaTheme="minorEastAsia" w:hAnsi="Book Antiqua"/>
        </w:rPr>
        <w:t xml:space="preserve">dengan Bank </w:t>
      </w:r>
      <w:r w:rsidRPr="006675A2">
        <w:rPr>
          <w:rFonts w:ascii="Book Antiqua" w:eastAsiaTheme="minorEastAsia" w:hAnsi="Book Antiqua"/>
          <w:i/>
          <w:iCs/>
        </w:rPr>
        <w:t>Efficency.</w:t>
      </w:r>
    </w:p>
    <w:p w:rsidR="00B207F0" w:rsidRDefault="00B207F0" w:rsidP="00B207F0">
      <w:pPr>
        <w:spacing w:after="0"/>
        <w:jc w:val="both"/>
        <w:rPr>
          <w:rFonts w:ascii="Book Antiqua" w:hAnsi="Book Antiqua"/>
          <w:b/>
          <w:bCs/>
          <w:lang w:val="id-ID"/>
        </w:rPr>
      </w:pPr>
    </w:p>
    <w:p w:rsidR="00B207F0" w:rsidRPr="00B207F0" w:rsidRDefault="00B207F0" w:rsidP="00B207F0">
      <w:pPr>
        <w:tabs>
          <w:tab w:val="left" w:pos="1710"/>
        </w:tabs>
        <w:spacing w:line="480" w:lineRule="auto"/>
        <w:ind w:right="-45"/>
        <w:jc w:val="both"/>
        <w:rPr>
          <w:rFonts w:ascii="Times New Roman" w:eastAsiaTheme="minorEastAsia" w:hAnsi="Times New Roman"/>
          <w:b/>
          <w:bCs/>
          <w:sz w:val="24"/>
          <w:szCs w:val="24"/>
        </w:rPr>
      </w:pPr>
      <w:r w:rsidRPr="00B207F0">
        <w:rPr>
          <w:rFonts w:ascii="Times New Roman" w:eastAsiaTheme="minorEastAsia" w:hAnsi="Times New Roman"/>
          <w:b/>
          <w:bCs/>
          <w:sz w:val="24"/>
          <w:szCs w:val="24"/>
        </w:rPr>
        <w:t>Referensi</w:t>
      </w:r>
    </w:p>
    <w:p w:rsidR="00B207F0" w:rsidRPr="00B207F0" w:rsidRDefault="006675A2"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lang w:val="id-ID"/>
        </w:rPr>
        <w:fldChar w:fldCharType="begin" w:fldLock="1"/>
      </w:r>
      <w:r w:rsidRPr="00B207F0">
        <w:rPr>
          <w:rFonts w:ascii="Book Antiqua" w:hAnsi="Book Antiqua"/>
          <w:lang w:val="id-ID"/>
        </w:rPr>
        <w:instrText xml:space="preserve">ADDIN Mendeley Bibliography CSL_BIBLIOGRAPHY </w:instrText>
      </w:r>
      <w:r w:rsidRPr="00B207F0">
        <w:rPr>
          <w:rFonts w:ascii="Book Antiqua" w:hAnsi="Book Antiqua"/>
          <w:lang w:val="id-ID"/>
        </w:rPr>
        <w:fldChar w:fldCharType="separate"/>
      </w:r>
      <w:r w:rsidR="00B207F0" w:rsidRPr="00B207F0">
        <w:rPr>
          <w:rFonts w:ascii="Book Antiqua" w:hAnsi="Book Antiqua" w:cs="Angsana New"/>
          <w:noProof/>
          <w:szCs w:val="24"/>
        </w:rPr>
        <w:t xml:space="preserve">Abdulkabir, S. A. (2020). Influence of Internal Factors on the Financial Performances: An Empirical Study on Nigerian Deposit Money Banks. </w:t>
      </w:r>
      <w:r w:rsidR="00B207F0" w:rsidRPr="00B207F0">
        <w:rPr>
          <w:rFonts w:ascii="Book Antiqua" w:hAnsi="Book Antiqua" w:cs="Angsana New"/>
          <w:i/>
          <w:iCs/>
          <w:noProof/>
          <w:szCs w:val="24"/>
        </w:rPr>
        <w:t>Journal of Economics, Finance and Management Studies</w:t>
      </w:r>
      <w:r w:rsidR="00B207F0" w:rsidRPr="00B207F0">
        <w:rPr>
          <w:rFonts w:ascii="Book Antiqua" w:hAnsi="Book Antiqua" w:cs="Angsana New"/>
          <w:noProof/>
          <w:szCs w:val="24"/>
        </w:rPr>
        <w:t xml:space="preserve">, </w:t>
      </w:r>
      <w:r w:rsidR="00B207F0" w:rsidRPr="00B207F0">
        <w:rPr>
          <w:rFonts w:ascii="Book Antiqua" w:hAnsi="Book Antiqua" w:cs="Angsana New"/>
          <w:i/>
          <w:iCs/>
          <w:noProof/>
          <w:szCs w:val="24"/>
        </w:rPr>
        <w:t>03</w:t>
      </w:r>
      <w:r w:rsidR="00B207F0" w:rsidRPr="00B207F0">
        <w:rPr>
          <w:rFonts w:ascii="Book Antiqua" w:hAnsi="Book Antiqua" w:cs="Angsana New"/>
          <w:noProof/>
          <w:szCs w:val="24"/>
        </w:rPr>
        <w:t>(12), 202–212. https://doi.org/10.47191/jefms/v3-i12-01</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Adyatmika, I. G. P., &amp; Wiksuana, I. G. B. (2018). Pengaruh Inflasi Dan Leverage Terhadap Profitabilitas Dan Return Saham Pada Perusahaan Manufaktur Di Bursa Efek Indonesia. </w:t>
      </w:r>
      <w:r w:rsidRPr="00B207F0">
        <w:rPr>
          <w:rFonts w:ascii="Book Antiqua" w:hAnsi="Book Antiqua" w:cs="Angsana New"/>
          <w:i/>
          <w:iCs/>
          <w:noProof/>
          <w:szCs w:val="24"/>
        </w:rPr>
        <w:t>E-Jurnal Ekonomi Dan Bisnis Universitas Udayana</w:t>
      </w:r>
      <w:r w:rsidRPr="00B207F0">
        <w:rPr>
          <w:rFonts w:ascii="Book Antiqua" w:hAnsi="Book Antiqua" w:cs="Angsana New"/>
          <w:noProof/>
          <w:szCs w:val="24"/>
        </w:rPr>
        <w:t xml:space="preserve">, </w:t>
      </w:r>
      <w:r w:rsidRPr="00B207F0">
        <w:rPr>
          <w:rFonts w:ascii="Book Antiqua" w:hAnsi="Book Antiqua" w:cs="Angsana New"/>
          <w:i/>
          <w:iCs/>
          <w:noProof/>
          <w:szCs w:val="24"/>
        </w:rPr>
        <w:t>3</w:t>
      </w:r>
      <w:r w:rsidRPr="00B207F0">
        <w:rPr>
          <w:rFonts w:ascii="Book Antiqua" w:hAnsi="Book Antiqua" w:cs="Angsana New"/>
          <w:noProof/>
          <w:szCs w:val="24"/>
        </w:rPr>
        <w:t>, 615. https://doi.org/10.24843/eeb.2018.v07.i03.p01</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Akhter, N. (2018). The Impact of Liquidity and Profitability on Operational Efficiency of Selected Commercial Banks in Bangladesh: A Panel Data Study. </w:t>
      </w:r>
      <w:r w:rsidRPr="00B207F0">
        <w:rPr>
          <w:rFonts w:ascii="Book Antiqua" w:hAnsi="Book Antiqua" w:cs="Angsana New"/>
          <w:i/>
          <w:iCs/>
          <w:noProof/>
          <w:szCs w:val="24"/>
        </w:rPr>
        <w:t xml:space="preserve">Global Journal of </w:t>
      </w:r>
      <w:r w:rsidRPr="00B207F0">
        <w:rPr>
          <w:rFonts w:ascii="Book Antiqua" w:hAnsi="Book Antiqua" w:cs="Angsana New"/>
          <w:i/>
          <w:iCs/>
          <w:noProof/>
          <w:szCs w:val="24"/>
        </w:rPr>
        <w:lastRenderedPageBreak/>
        <w:t>Management and Business Research</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Basri, H., &amp; Mayasar, V. (2019). Good Corporate Governance (Gcg) Dan Leverage Terhadap Ukuran Perusahaan Dengan Profitabilitas Sebagai Variabel Intervening Pada Perbankan Syariah Di Indonesia. </w:t>
      </w:r>
      <w:r w:rsidRPr="00B207F0">
        <w:rPr>
          <w:rFonts w:ascii="Book Antiqua" w:hAnsi="Book Antiqua" w:cs="Angsana New"/>
          <w:i/>
          <w:iCs/>
          <w:noProof/>
          <w:szCs w:val="24"/>
        </w:rPr>
        <w:t>Jurnal Adminika</w:t>
      </w:r>
      <w:r w:rsidRPr="00B207F0">
        <w:rPr>
          <w:rFonts w:ascii="Book Antiqua" w:hAnsi="Book Antiqua" w:cs="Angsana New"/>
          <w:noProof/>
          <w:szCs w:val="24"/>
        </w:rPr>
        <w:t xml:space="preserve">, </w:t>
      </w:r>
      <w:r w:rsidRPr="00B207F0">
        <w:rPr>
          <w:rFonts w:ascii="Book Antiqua" w:hAnsi="Book Antiqua" w:cs="Angsana New"/>
          <w:i/>
          <w:iCs/>
          <w:noProof/>
          <w:szCs w:val="24"/>
        </w:rPr>
        <w:t>5</w:t>
      </w:r>
      <w:r w:rsidRPr="00B207F0">
        <w:rPr>
          <w:rFonts w:ascii="Book Antiqua" w:hAnsi="Book Antiqua" w:cs="Angsana New"/>
          <w:noProof/>
          <w:szCs w:val="24"/>
        </w:rPr>
        <w:t>(1), 24–34.</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Brahmana, R., Kontesa, M., &amp; Gilbert, R. E. (2018). Income diversification and bank performance: Evidence from Malaysian banks. </w:t>
      </w:r>
      <w:r w:rsidRPr="00B207F0">
        <w:rPr>
          <w:rFonts w:ascii="Book Antiqua" w:hAnsi="Book Antiqua" w:cs="Angsana New"/>
          <w:i/>
          <w:iCs/>
          <w:noProof/>
          <w:szCs w:val="24"/>
        </w:rPr>
        <w:t>Economics Bulletin</w:t>
      </w:r>
      <w:r w:rsidRPr="00B207F0">
        <w:rPr>
          <w:rFonts w:ascii="Book Antiqua" w:hAnsi="Book Antiqua" w:cs="Angsana New"/>
          <w:noProof/>
          <w:szCs w:val="24"/>
        </w:rPr>
        <w:t xml:space="preserve">, </w:t>
      </w:r>
      <w:r w:rsidRPr="00B207F0">
        <w:rPr>
          <w:rFonts w:ascii="Book Antiqua" w:hAnsi="Book Antiqua" w:cs="Angsana New"/>
          <w:i/>
          <w:iCs/>
          <w:noProof/>
          <w:szCs w:val="24"/>
        </w:rPr>
        <w:t>38</w:t>
      </w:r>
      <w:r w:rsidRPr="00B207F0">
        <w:rPr>
          <w:rFonts w:ascii="Book Antiqua" w:hAnsi="Book Antiqua" w:cs="Angsana New"/>
          <w:noProof/>
          <w:szCs w:val="24"/>
        </w:rPr>
        <w:t>(2), 799–809.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Dendawijaya, L. (2009). Manajemen Perbankan. In </w:t>
      </w:r>
      <w:r w:rsidRPr="00B207F0">
        <w:rPr>
          <w:rFonts w:ascii="Book Antiqua" w:hAnsi="Book Antiqua" w:cs="Angsana New"/>
          <w:i/>
          <w:iCs/>
          <w:noProof/>
          <w:szCs w:val="24"/>
        </w:rPr>
        <w:t>Edisi 2. Cetakan ke 2.</w:t>
      </w:r>
      <w:r w:rsidRPr="00B207F0">
        <w:rPr>
          <w:rFonts w:ascii="Book Antiqua" w:hAnsi="Book Antiqua" w:cs="Angsana New"/>
          <w:noProof/>
          <w:szCs w:val="24"/>
        </w:rPr>
        <w:t xml:space="preserve"> (Vol. 2, Issue 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Doan, A. T., Lin, K. L., &amp; Doong, S. C. (2018). What drives bank efficiency? The interaction of bank income diversification and ownership. </w:t>
      </w:r>
      <w:r w:rsidRPr="00B207F0">
        <w:rPr>
          <w:rFonts w:ascii="Book Antiqua" w:hAnsi="Book Antiqua" w:cs="Angsana New"/>
          <w:i/>
          <w:iCs/>
          <w:noProof/>
          <w:szCs w:val="24"/>
        </w:rPr>
        <w:t>International Review of Economics and Finance</w:t>
      </w:r>
      <w:r w:rsidRPr="00B207F0">
        <w:rPr>
          <w:rFonts w:ascii="Book Antiqua" w:hAnsi="Book Antiqua" w:cs="Angsana New"/>
          <w:noProof/>
          <w:szCs w:val="24"/>
        </w:rPr>
        <w:t xml:space="preserve">, </w:t>
      </w:r>
      <w:r w:rsidRPr="00B207F0">
        <w:rPr>
          <w:rFonts w:ascii="Book Antiqua" w:hAnsi="Book Antiqua" w:cs="Angsana New"/>
          <w:i/>
          <w:iCs/>
          <w:noProof/>
          <w:szCs w:val="24"/>
        </w:rPr>
        <w:t>55</w:t>
      </w:r>
      <w:r w:rsidRPr="00B207F0">
        <w:rPr>
          <w:rFonts w:ascii="Book Antiqua" w:hAnsi="Book Antiqua" w:cs="Angsana New"/>
          <w:noProof/>
          <w:szCs w:val="24"/>
        </w:rPr>
        <w:t>, 203–219. https://doi.org/10.1016/j.iref.2017.07.019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Edirisuriya, P., Gunasekarage, A., &amp; Dempsey, M. (2015). Australian specific bank features and the impact of income diversification on bank performance and risk. </w:t>
      </w:r>
      <w:r w:rsidRPr="00B207F0">
        <w:rPr>
          <w:rFonts w:ascii="Book Antiqua" w:hAnsi="Book Antiqua" w:cs="Angsana New"/>
          <w:i/>
          <w:iCs/>
          <w:noProof/>
          <w:szCs w:val="24"/>
        </w:rPr>
        <w:t>Australian Economic Papers</w:t>
      </w:r>
      <w:r w:rsidRPr="00B207F0">
        <w:rPr>
          <w:rFonts w:ascii="Book Antiqua" w:hAnsi="Book Antiqua" w:cs="Angsana New"/>
          <w:noProof/>
          <w:szCs w:val="24"/>
        </w:rPr>
        <w:t>. https://doi.org/10.1111/1467-8454.12043</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Irawati, D., &amp; Riyanti, N. A. (2016). Pengaruh Corporate Governance dan Income Diversification Activities terhadap Stabilitas Kinerja Perbankan Indonesia. </w:t>
      </w:r>
      <w:r w:rsidRPr="00B207F0">
        <w:rPr>
          <w:rFonts w:ascii="Book Antiqua" w:hAnsi="Book Antiqua" w:cs="Angsana New"/>
          <w:i/>
          <w:iCs/>
          <w:noProof/>
          <w:szCs w:val="24"/>
        </w:rPr>
        <w:t>SEGMEN Jurnal Manajemen Dan Bisnis</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Jannah, M., &amp; Mokhamad, Z. A. (2017). </w:t>
      </w:r>
      <w:r w:rsidRPr="00B207F0">
        <w:rPr>
          <w:rFonts w:ascii="Book Antiqua" w:hAnsi="Book Antiqua" w:cs="Angsana New"/>
          <w:i/>
          <w:iCs/>
          <w:noProof/>
          <w:szCs w:val="24"/>
        </w:rPr>
        <w:t>Pengaruh Diversifikasi Pendapatan Terhadap Kinerja Perbankan Studi Terhadap Bank Syariah Mandiri Periode 2007-2016</w:t>
      </w:r>
      <w:r w:rsidRPr="00B207F0">
        <w:rPr>
          <w:rFonts w:ascii="Book Antiqua" w:hAnsi="Book Antiqua" w:cs="Angsana New"/>
          <w:noProof/>
          <w:szCs w:val="24"/>
        </w:rPr>
        <w:t>. IAIN Surakarta.</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Miratussholihah, M. (2020). </w:t>
      </w:r>
      <w:r w:rsidRPr="00B207F0">
        <w:rPr>
          <w:rFonts w:ascii="Book Antiqua" w:hAnsi="Book Antiqua" w:cs="Angsana New"/>
          <w:i/>
          <w:iCs/>
          <w:noProof/>
          <w:szCs w:val="24"/>
        </w:rPr>
        <w:t>Pengaruh Assets Utilization Ratio (AUR) dan Financing to Deposit Ratio (FDR) terhadap Return On Asset (ROA) PT Bank Tabungan Pensiunan Nasional Syariah Periode 2016-2018</w:t>
      </w:r>
      <w:r w:rsidRPr="00B207F0">
        <w:rPr>
          <w:rFonts w:ascii="Book Antiqua" w:hAnsi="Book Antiqua" w:cs="Angsana New"/>
          <w:noProof/>
          <w:szCs w:val="24"/>
        </w:rPr>
        <w:t>. UIN Sunan Gunung Djati Bandung.</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Osifo, O., &amp; Evbayiro-Osagie, E. I. (2020). Income Diversification and Performance of Quoted Deposit Money Banks in Selected Sub-Sahara African Countries. </w:t>
      </w:r>
      <w:r w:rsidRPr="00B207F0">
        <w:rPr>
          <w:rFonts w:ascii="Book Antiqua" w:hAnsi="Book Antiqua" w:cs="Angsana New"/>
          <w:i/>
          <w:iCs/>
          <w:noProof/>
          <w:szCs w:val="24"/>
        </w:rPr>
        <w:t>Oradea Journal of Business and Economics</w:t>
      </w:r>
      <w:r w:rsidRPr="00B207F0">
        <w:rPr>
          <w:rFonts w:ascii="Book Antiqua" w:hAnsi="Book Antiqua" w:cs="Angsana New"/>
          <w:noProof/>
          <w:szCs w:val="24"/>
        </w:rPr>
        <w:t xml:space="preserve">, </w:t>
      </w:r>
      <w:r w:rsidRPr="00B207F0">
        <w:rPr>
          <w:rFonts w:ascii="Book Antiqua" w:hAnsi="Book Antiqua" w:cs="Angsana New"/>
          <w:i/>
          <w:iCs/>
          <w:noProof/>
          <w:szCs w:val="24"/>
        </w:rPr>
        <w:t>5</w:t>
      </w:r>
      <w:r w:rsidRPr="00B207F0">
        <w:rPr>
          <w:rFonts w:ascii="Book Antiqua" w:hAnsi="Book Antiqua" w:cs="Angsana New"/>
          <w:noProof/>
          <w:szCs w:val="24"/>
        </w:rPr>
        <w:t>(Special), 82–93. https://doi.org/10.47535/1991ojbe099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Otoritas Jasa Keuangan. (2020). Statistik Perbankan Syariah 2020. </w:t>
      </w:r>
      <w:r w:rsidRPr="00B207F0">
        <w:rPr>
          <w:rFonts w:ascii="Book Antiqua" w:hAnsi="Book Antiqua" w:cs="Angsana New"/>
          <w:i/>
          <w:iCs/>
          <w:noProof/>
          <w:szCs w:val="24"/>
        </w:rPr>
        <w:t>Journal of Chemical Information and Modeling</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Ruslan, A., Pahlevi, C., Alam, S., &amp; Nohong, M. (2019). the Role of Efficiency Mediation in the Effect of Banks Size on Bank Profitability in Indonesia. </w:t>
      </w:r>
      <w:r w:rsidRPr="00B207F0">
        <w:rPr>
          <w:rFonts w:ascii="Book Antiqua" w:hAnsi="Book Antiqua" w:cs="Angsana New"/>
          <w:i/>
          <w:iCs/>
          <w:noProof/>
          <w:szCs w:val="24"/>
        </w:rPr>
        <w:t>Hasanuddin Economics and Business Review</w:t>
      </w:r>
      <w:r w:rsidRPr="00B207F0">
        <w:rPr>
          <w:rFonts w:ascii="Book Antiqua" w:hAnsi="Book Antiqua" w:cs="Angsana New"/>
          <w:noProof/>
          <w:szCs w:val="24"/>
        </w:rPr>
        <w:t xml:space="preserve">, </w:t>
      </w:r>
      <w:r w:rsidRPr="00B207F0">
        <w:rPr>
          <w:rFonts w:ascii="Book Antiqua" w:hAnsi="Book Antiqua" w:cs="Angsana New"/>
          <w:i/>
          <w:iCs/>
          <w:noProof/>
          <w:szCs w:val="24"/>
        </w:rPr>
        <w:t>3</w:t>
      </w:r>
      <w:r w:rsidRPr="00B207F0">
        <w:rPr>
          <w:rFonts w:ascii="Book Antiqua" w:hAnsi="Book Antiqua" w:cs="Angsana New"/>
          <w:noProof/>
          <w:szCs w:val="24"/>
        </w:rPr>
        <w:t>(1), 49. https://doi.org/10.26487/hebr.v3i1.1846</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Sari, D. Y. (2018). </w:t>
      </w:r>
      <w:r w:rsidRPr="00B207F0">
        <w:rPr>
          <w:rFonts w:ascii="Book Antiqua" w:hAnsi="Book Antiqua" w:cs="Angsana New"/>
          <w:i/>
          <w:iCs/>
          <w:noProof/>
          <w:szCs w:val="24"/>
        </w:rPr>
        <w:t>DIVERSIFIKASI PENDAPATAN DAN EFISIENSI BANK YANG TERDAFTAR DI BURSA EFEK INDONESIA</w:t>
      </w:r>
      <w:r w:rsidRPr="00B207F0">
        <w:rPr>
          <w:rFonts w:ascii="Book Antiqua" w:hAnsi="Book Antiqua" w:cs="Angsana New"/>
          <w:noProof/>
          <w:szCs w:val="24"/>
        </w:rPr>
        <w:t>. Universitas Airlangga.</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Sparta, S. (2017). Analisis Pengaruh Efisiensi dan Kecukupan Modal terhadap Kinerja Keuangan pada Bank Pembangunan Daerah di Indonesia. </w:t>
      </w:r>
      <w:r w:rsidRPr="00B207F0">
        <w:rPr>
          <w:rFonts w:ascii="Book Antiqua" w:hAnsi="Book Antiqua" w:cs="Angsana New"/>
          <w:i/>
          <w:iCs/>
          <w:noProof/>
          <w:szCs w:val="24"/>
        </w:rPr>
        <w:t>Jurnal Ekonomi Dan Bisnis</w:t>
      </w:r>
      <w:r w:rsidRPr="00B207F0">
        <w:rPr>
          <w:rFonts w:ascii="Book Antiqua" w:hAnsi="Book Antiqua" w:cs="Angsana New"/>
          <w:noProof/>
          <w:szCs w:val="24"/>
        </w:rPr>
        <w:t>. https://doi.org/10.24914/jeb.v20i1.462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Suabtatianto, R., &amp; Yusuf, M. (2018). pengaruh bopo, car, fdr, npf dan roa terhadap tingkat bagi hasil deposito mudharabah pada bank umum syariah diindonesia. </w:t>
      </w:r>
      <w:r w:rsidRPr="00B207F0">
        <w:rPr>
          <w:rFonts w:ascii="Book Antiqua" w:hAnsi="Book Antiqua" w:cs="Angsana New"/>
          <w:i/>
          <w:iCs/>
          <w:noProof/>
          <w:szCs w:val="24"/>
        </w:rPr>
        <w:t>Ultima</w:t>
      </w:r>
      <w:r w:rsidRPr="00B207F0">
        <w:rPr>
          <w:rFonts w:ascii="Book Antiqua" w:hAnsi="Book Antiqua" w:cs="Angsana New"/>
          <w:noProof/>
          <w:szCs w:val="24"/>
        </w:rPr>
        <w:t xml:space="preserve">, </w:t>
      </w:r>
      <w:r w:rsidRPr="00B207F0">
        <w:rPr>
          <w:rFonts w:ascii="Book Antiqua" w:hAnsi="Book Antiqua" w:cs="Angsana New"/>
          <w:i/>
          <w:iCs/>
          <w:noProof/>
          <w:szCs w:val="24"/>
        </w:rPr>
        <w:t>10</w:t>
      </w:r>
      <w:r w:rsidRPr="00B207F0">
        <w:rPr>
          <w:rFonts w:ascii="Book Antiqua" w:hAnsi="Book Antiqua" w:cs="Angsana New"/>
          <w:noProof/>
          <w:szCs w:val="24"/>
        </w:rPr>
        <w:t>(2).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Sunardi, N. (2017). </w:t>
      </w:r>
      <w:r w:rsidRPr="00B207F0">
        <w:rPr>
          <w:rFonts w:ascii="Book Antiqua" w:hAnsi="Book Antiqua" w:cs="Angsana New"/>
          <w:i/>
          <w:iCs/>
          <w:noProof/>
          <w:szCs w:val="24"/>
        </w:rPr>
        <w:t>PENGARUH INTELLECTUAL CAPITAL (iB-VAIC TM ), FDR DAN CAR TERHADAP EFISIENSI BIAYA DAN IMPLIKASINYA PADA KINERJA PERUSAHAAN BANK UMUM SYARIAH INDONESIA PERIODE 2012 – 2016</w:t>
      </w:r>
      <w:r w:rsidRPr="00B207F0">
        <w:rPr>
          <w:rFonts w:ascii="Book Antiqua" w:hAnsi="Book Antiqua" w:cs="Angsana New"/>
          <w:noProof/>
          <w:szCs w:val="24"/>
        </w:rPr>
        <w:t xml:space="preserve">. </w:t>
      </w:r>
      <w:r w:rsidRPr="00B207F0">
        <w:rPr>
          <w:rFonts w:ascii="Book Antiqua" w:hAnsi="Book Antiqua" w:cs="Angsana New"/>
          <w:i/>
          <w:iCs/>
          <w:noProof/>
          <w:szCs w:val="24"/>
        </w:rPr>
        <w:t>1</w:t>
      </w:r>
      <w:r w:rsidRPr="00B207F0">
        <w:rPr>
          <w:rFonts w:ascii="Book Antiqua" w:hAnsi="Book Antiqua" w:cs="Angsana New"/>
          <w:noProof/>
          <w:szCs w:val="24"/>
        </w:rPr>
        <w:t>(1), 1–17.</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Syahfrudin, A. (2016). </w:t>
      </w:r>
      <w:r w:rsidRPr="00B207F0">
        <w:rPr>
          <w:rFonts w:ascii="Book Antiqua" w:hAnsi="Book Antiqua" w:cs="Angsana New"/>
          <w:i/>
          <w:iCs/>
          <w:noProof/>
          <w:szCs w:val="24"/>
        </w:rPr>
        <w:t>Analisis Faktor yang Mempengaruhi Kinerja Keuangan</w:t>
      </w:r>
      <w:r w:rsidRPr="00B207F0">
        <w:rPr>
          <w:rFonts w:ascii="Book Antiqua" w:hAnsi="Book Antiqua" w:cs="Angsana New"/>
          <w:noProof/>
          <w:szCs w:val="24"/>
        </w:rPr>
        <w:t xml:space="preserve">. </w:t>
      </w:r>
      <w:r w:rsidRPr="00B207F0">
        <w:rPr>
          <w:rFonts w:ascii="Book Antiqua" w:hAnsi="Book Antiqua" w:cs="Angsana New"/>
          <w:i/>
          <w:iCs/>
          <w:noProof/>
          <w:szCs w:val="24"/>
        </w:rPr>
        <w:t>12</w:t>
      </w:r>
      <w:r w:rsidRPr="00B207F0">
        <w:rPr>
          <w:rFonts w:ascii="Book Antiqua" w:hAnsi="Book Antiqua" w:cs="Angsana New"/>
          <w:noProof/>
          <w:szCs w:val="24"/>
        </w:rPr>
        <w:t>(April), 45–50.</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noProof/>
        </w:rPr>
      </w:pPr>
      <w:r w:rsidRPr="00B207F0">
        <w:rPr>
          <w:rFonts w:ascii="Book Antiqua" w:hAnsi="Book Antiqua" w:cs="Angsana New"/>
          <w:noProof/>
          <w:szCs w:val="24"/>
        </w:rPr>
        <w:t xml:space="preserve">Wibisono, M. Y., &amp; Wahyuni, S. (2017). Pengaruh CAR,N PF, BOPO, FDR, Terhadap Roa yang Dimediasi Oleh NOM. </w:t>
      </w:r>
      <w:r w:rsidRPr="00B207F0">
        <w:rPr>
          <w:rFonts w:ascii="Book Antiqua" w:hAnsi="Book Antiqua" w:cs="Angsana New"/>
          <w:i/>
          <w:iCs/>
          <w:noProof/>
          <w:szCs w:val="24"/>
        </w:rPr>
        <w:t>Jurnal Bisnis &amp; Manajemen</w:t>
      </w:r>
      <w:r w:rsidRPr="00B207F0">
        <w:rPr>
          <w:rFonts w:ascii="Book Antiqua" w:hAnsi="Book Antiqua" w:cs="Angsana New"/>
          <w:noProof/>
          <w:szCs w:val="24"/>
        </w:rPr>
        <w:t>.</w:t>
      </w:r>
    </w:p>
    <w:p w:rsidR="00B207F0" w:rsidRPr="00B207F0" w:rsidRDefault="006675A2"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lang w:val="id-ID"/>
        </w:rPr>
        <w:fldChar w:fldCharType="end"/>
      </w:r>
      <w:r w:rsidRPr="00B207F0">
        <w:rPr>
          <w:rFonts w:ascii="Book Antiqua" w:hAnsi="Book Antiqua"/>
          <w:lang w:val="id-ID"/>
        </w:rPr>
        <w:fldChar w:fldCharType="begin" w:fldLock="1"/>
      </w:r>
      <w:r w:rsidRPr="00B207F0">
        <w:rPr>
          <w:rFonts w:ascii="Book Antiqua" w:hAnsi="Book Antiqua"/>
          <w:lang w:val="id-ID"/>
        </w:rPr>
        <w:instrText xml:space="preserve">ADDIN Mendeley Bibliography CSL_BIBLIOGRAPHY </w:instrText>
      </w:r>
      <w:r w:rsidRPr="00B207F0">
        <w:rPr>
          <w:rFonts w:ascii="Book Antiqua" w:hAnsi="Book Antiqua"/>
          <w:lang w:val="id-ID"/>
        </w:rPr>
        <w:fldChar w:fldCharType="separate"/>
      </w:r>
      <w:r w:rsidR="00B207F0" w:rsidRPr="00B207F0">
        <w:rPr>
          <w:rFonts w:ascii="Book Antiqua" w:hAnsi="Book Antiqua" w:cs="Angsana New"/>
          <w:noProof/>
          <w:szCs w:val="24"/>
        </w:rPr>
        <w:t xml:space="preserve">Abdulkabir, S. A. (2020). Influence of Internal Factors on the Financial Performances: An Empirical Study on Nigerian Deposit Money Banks. </w:t>
      </w:r>
      <w:r w:rsidR="00B207F0" w:rsidRPr="00B207F0">
        <w:rPr>
          <w:rFonts w:ascii="Book Antiqua" w:hAnsi="Book Antiqua" w:cs="Angsana New"/>
          <w:i/>
          <w:iCs/>
          <w:noProof/>
          <w:szCs w:val="24"/>
        </w:rPr>
        <w:t>Journal of Economics, Finance and Management Studies</w:t>
      </w:r>
      <w:r w:rsidR="00B207F0" w:rsidRPr="00B207F0">
        <w:rPr>
          <w:rFonts w:ascii="Book Antiqua" w:hAnsi="Book Antiqua" w:cs="Angsana New"/>
          <w:noProof/>
          <w:szCs w:val="24"/>
        </w:rPr>
        <w:t xml:space="preserve">, </w:t>
      </w:r>
      <w:r w:rsidR="00B207F0" w:rsidRPr="00B207F0">
        <w:rPr>
          <w:rFonts w:ascii="Book Antiqua" w:hAnsi="Book Antiqua" w:cs="Angsana New"/>
          <w:i/>
          <w:iCs/>
          <w:noProof/>
          <w:szCs w:val="24"/>
        </w:rPr>
        <w:t>03</w:t>
      </w:r>
      <w:r w:rsidR="00B207F0" w:rsidRPr="00B207F0">
        <w:rPr>
          <w:rFonts w:ascii="Book Antiqua" w:hAnsi="Book Antiqua" w:cs="Angsana New"/>
          <w:noProof/>
          <w:szCs w:val="24"/>
        </w:rPr>
        <w:t>(12), 202–212. https://doi.org/10.47191/jefms/v3-i12-01</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Adyatmika, I. G. P., &amp; Wiksuana, I. G. B. (2018). Pengaruh Inflasi Dan Leverage Terhadap Profitabilitas Dan Return Saham Pada Perusahaan Manufaktur Di Bursa Efek Indonesia. </w:t>
      </w:r>
      <w:r w:rsidRPr="00B207F0">
        <w:rPr>
          <w:rFonts w:ascii="Book Antiqua" w:hAnsi="Book Antiqua" w:cs="Angsana New"/>
          <w:i/>
          <w:iCs/>
          <w:noProof/>
          <w:szCs w:val="24"/>
        </w:rPr>
        <w:t>E-Jurnal Ekonomi Dan Bisnis Universitas Udayana</w:t>
      </w:r>
      <w:r w:rsidRPr="00B207F0">
        <w:rPr>
          <w:rFonts w:ascii="Book Antiqua" w:hAnsi="Book Antiqua" w:cs="Angsana New"/>
          <w:noProof/>
          <w:szCs w:val="24"/>
        </w:rPr>
        <w:t xml:space="preserve">, </w:t>
      </w:r>
      <w:r w:rsidRPr="00B207F0">
        <w:rPr>
          <w:rFonts w:ascii="Book Antiqua" w:hAnsi="Book Antiqua" w:cs="Angsana New"/>
          <w:i/>
          <w:iCs/>
          <w:noProof/>
          <w:szCs w:val="24"/>
        </w:rPr>
        <w:t>3</w:t>
      </w:r>
      <w:r w:rsidRPr="00B207F0">
        <w:rPr>
          <w:rFonts w:ascii="Book Antiqua" w:hAnsi="Book Antiqua" w:cs="Angsana New"/>
          <w:noProof/>
          <w:szCs w:val="24"/>
        </w:rPr>
        <w:t>, 615. https://doi.org/10.24843/eeb.2018.v07.i03.p01</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Akhter, N. (2018). The Impact of Liquidity and Profitability on Operational Efficiency of Selected Commercial Banks in Bangladesh: A Panel Data Study. </w:t>
      </w:r>
      <w:r w:rsidRPr="00B207F0">
        <w:rPr>
          <w:rFonts w:ascii="Book Antiqua" w:hAnsi="Book Antiqua" w:cs="Angsana New"/>
          <w:i/>
          <w:iCs/>
          <w:noProof/>
          <w:szCs w:val="24"/>
        </w:rPr>
        <w:t xml:space="preserve">Global Journal of </w:t>
      </w:r>
      <w:r w:rsidRPr="00B207F0">
        <w:rPr>
          <w:rFonts w:ascii="Book Antiqua" w:hAnsi="Book Antiqua" w:cs="Angsana New"/>
          <w:i/>
          <w:iCs/>
          <w:noProof/>
          <w:szCs w:val="24"/>
        </w:rPr>
        <w:lastRenderedPageBreak/>
        <w:t>Management and Business Research</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Basri, H., &amp; Mayasar, V. (2019). Good Corporate Governance (Gcg) Dan Leverage Terhadap Ukuran Perusahaan Dengan Profitabilitas Sebagai Variabel Intervening Pada Perbankan Syariah Di Indonesia. </w:t>
      </w:r>
      <w:r w:rsidRPr="00B207F0">
        <w:rPr>
          <w:rFonts w:ascii="Book Antiqua" w:hAnsi="Book Antiqua" w:cs="Angsana New"/>
          <w:i/>
          <w:iCs/>
          <w:noProof/>
          <w:szCs w:val="24"/>
        </w:rPr>
        <w:t>Jurnal Adminika</w:t>
      </w:r>
      <w:r w:rsidRPr="00B207F0">
        <w:rPr>
          <w:rFonts w:ascii="Book Antiqua" w:hAnsi="Book Antiqua" w:cs="Angsana New"/>
          <w:noProof/>
          <w:szCs w:val="24"/>
        </w:rPr>
        <w:t xml:space="preserve">, </w:t>
      </w:r>
      <w:r w:rsidRPr="00B207F0">
        <w:rPr>
          <w:rFonts w:ascii="Book Antiqua" w:hAnsi="Book Antiqua" w:cs="Angsana New"/>
          <w:i/>
          <w:iCs/>
          <w:noProof/>
          <w:szCs w:val="24"/>
        </w:rPr>
        <w:t>5</w:t>
      </w:r>
      <w:r w:rsidRPr="00B207F0">
        <w:rPr>
          <w:rFonts w:ascii="Book Antiqua" w:hAnsi="Book Antiqua" w:cs="Angsana New"/>
          <w:noProof/>
          <w:szCs w:val="24"/>
        </w:rPr>
        <w:t>(1), 24–34.</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Brahmana, R., Kontesa, M., &amp; Gilbert, R. E. (2018). Income diversification and bank performance: Evidence from Malaysian banks. </w:t>
      </w:r>
      <w:r w:rsidRPr="00B207F0">
        <w:rPr>
          <w:rFonts w:ascii="Book Antiqua" w:hAnsi="Book Antiqua" w:cs="Angsana New"/>
          <w:i/>
          <w:iCs/>
          <w:noProof/>
          <w:szCs w:val="24"/>
        </w:rPr>
        <w:t>Economics Bulletin</w:t>
      </w:r>
      <w:r w:rsidRPr="00B207F0">
        <w:rPr>
          <w:rFonts w:ascii="Book Antiqua" w:hAnsi="Book Antiqua" w:cs="Angsana New"/>
          <w:noProof/>
          <w:szCs w:val="24"/>
        </w:rPr>
        <w:t xml:space="preserve">, </w:t>
      </w:r>
      <w:r w:rsidRPr="00B207F0">
        <w:rPr>
          <w:rFonts w:ascii="Book Antiqua" w:hAnsi="Book Antiqua" w:cs="Angsana New"/>
          <w:i/>
          <w:iCs/>
          <w:noProof/>
          <w:szCs w:val="24"/>
        </w:rPr>
        <w:t>38</w:t>
      </w:r>
      <w:r w:rsidRPr="00B207F0">
        <w:rPr>
          <w:rFonts w:ascii="Book Antiqua" w:hAnsi="Book Antiqua" w:cs="Angsana New"/>
          <w:noProof/>
          <w:szCs w:val="24"/>
        </w:rPr>
        <w:t>(2), 799–809.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Dendawijaya, L. (2009). Manajemen Perbankan. In </w:t>
      </w:r>
      <w:r w:rsidRPr="00B207F0">
        <w:rPr>
          <w:rFonts w:ascii="Book Antiqua" w:hAnsi="Book Antiqua" w:cs="Angsana New"/>
          <w:i/>
          <w:iCs/>
          <w:noProof/>
          <w:szCs w:val="24"/>
        </w:rPr>
        <w:t>Edisi 2. Cetakan ke 2.</w:t>
      </w:r>
      <w:r w:rsidRPr="00B207F0">
        <w:rPr>
          <w:rFonts w:ascii="Book Antiqua" w:hAnsi="Book Antiqua" w:cs="Angsana New"/>
          <w:noProof/>
          <w:szCs w:val="24"/>
        </w:rPr>
        <w:t xml:space="preserve"> (Vol. 2, Issue 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Doan, A. T., Lin, K. L., &amp; Doong, S. C. (2018). What drives bank efficiency? The interaction of bank income diversification and ownership. </w:t>
      </w:r>
      <w:r w:rsidRPr="00B207F0">
        <w:rPr>
          <w:rFonts w:ascii="Book Antiqua" w:hAnsi="Book Antiqua" w:cs="Angsana New"/>
          <w:i/>
          <w:iCs/>
          <w:noProof/>
          <w:szCs w:val="24"/>
        </w:rPr>
        <w:t>International Review of Economics and Finance</w:t>
      </w:r>
      <w:r w:rsidRPr="00B207F0">
        <w:rPr>
          <w:rFonts w:ascii="Book Antiqua" w:hAnsi="Book Antiqua" w:cs="Angsana New"/>
          <w:noProof/>
          <w:szCs w:val="24"/>
        </w:rPr>
        <w:t xml:space="preserve">, </w:t>
      </w:r>
      <w:r w:rsidRPr="00B207F0">
        <w:rPr>
          <w:rFonts w:ascii="Book Antiqua" w:hAnsi="Book Antiqua" w:cs="Angsana New"/>
          <w:i/>
          <w:iCs/>
          <w:noProof/>
          <w:szCs w:val="24"/>
        </w:rPr>
        <w:t>55</w:t>
      </w:r>
      <w:r w:rsidRPr="00B207F0">
        <w:rPr>
          <w:rFonts w:ascii="Book Antiqua" w:hAnsi="Book Antiqua" w:cs="Angsana New"/>
          <w:noProof/>
          <w:szCs w:val="24"/>
        </w:rPr>
        <w:t>, 203–219. https://doi.org/10.1016/j.iref.2017.07.019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Edirisuriya, P., Gunasekarage, A., &amp; Dempsey, M. (2015). Australian specific bank features and the impact of income diversification on bank performance and risk. </w:t>
      </w:r>
      <w:r w:rsidRPr="00B207F0">
        <w:rPr>
          <w:rFonts w:ascii="Book Antiqua" w:hAnsi="Book Antiqua" w:cs="Angsana New"/>
          <w:i/>
          <w:iCs/>
          <w:noProof/>
          <w:szCs w:val="24"/>
        </w:rPr>
        <w:t>Australian Economic Papers</w:t>
      </w:r>
      <w:r w:rsidRPr="00B207F0">
        <w:rPr>
          <w:rFonts w:ascii="Book Antiqua" w:hAnsi="Book Antiqua" w:cs="Angsana New"/>
          <w:noProof/>
          <w:szCs w:val="24"/>
        </w:rPr>
        <w:t>. https://doi.org/10.1111/1467-8454.12043</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Irawati, D., &amp; Riyanti, N. A. (2016). Pengaruh Corporate Governance dan Income Diversification Activities terhadap Stabilitas Kinerja Perbankan Indonesia. </w:t>
      </w:r>
      <w:r w:rsidRPr="00B207F0">
        <w:rPr>
          <w:rFonts w:ascii="Book Antiqua" w:hAnsi="Book Antiqua" w:cs="Angsana New"/>
          <w:i/>
          <w:iCs/>
          <w:noProof/>
          <w:szCs w:val="24"/>
        </w:rPr>
        <w:t>SEGMEN Jurnal Manajemen Dan Bisnis</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Jannah, M., &amp; Mokhamad, Z. A. (2017). </w:t>
      </w:r>
      <w:r w:rsidRPr="00B207F0">
        <w:rPr>
          <w:rFonts w:ascii="Book Antiqua" w:hAnsi="Book Antiqua" w:cs="Angsana New"/>
          <w:i/>
          <w:iCs/>
          <w:noProof/>
          <w:szCs w:val="24"/>
        </w:rPr>
        <w:t>Pengaruh Diversifikasi Pendapatan Terhadap Kinerja Perbankan Studi Terhadap Bank Syariah Mandiri Periode 2007-2016</w:t>
      </w:r>
      <w:r w:rsidRPr="00B207F0">
        <w:rPr>
          <w:rFonts w:ascii="Book Antiqua" w:hAnsi="Book Antiqua" w:cs="Angsana New"/>
          <w:noProof/>
          <w:szCs w:val="24"/>
        </w:rPr>
        <w:t>. IAIN Surakarta.</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Miratussholihah, M. (2020). </w:t>
      </w:r>
      <w:r w:rsidRPr="00B207F0">
        <w:rPr>
          <w:rFonts w:ascii="Book Antiqua" w:hAnsi="Book Antiqua" w:cs="Angsana New"/>
          <w:i/>
          <w:iCs/>
          <w:noProof/>
          <w:szCs w:val="24"/>
        </w:rPr>
        <w:t>Pengaruh Assets Utilization Ratio (AUR) dan Financing to Deposit Ratio (FDR) terhadap Return On Asset (ROA) PT Bank Tabungan Pensiunan Nasional Syariah Periode 2016-2018</w:t>
      </w:r>
      <w:r w:rsidRPr="00B207F0">
        <w:rPr>
          <w:rFonts w:ascii="Book Antiqua" w:hAnsi="Book Antiqua" w:cs="Angsana New"/>
          <w:noProof/>
          <w:szCs w:val="24"/>
        </w:rPr>
        <w:t>. UIN Sunan Gunung Djati Bandung.</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Osifo, O., &amp; Evbayiro-Osagie, E. I. (2020). Income Diversification and Performance of Quoted Deposit Money Banks in Selected Sub-Sahara African Countries. </w:t>
      </w:r>
      <w:r w:rsidRPr="00B207F0">
        <w:rPr>
          <w:rFonts w:ascii="Book Antiqua" w:hAnsi="Book Antiqua" w:cs="Angsana New"/>
          <w:i/>
          <w:iCs/>
          <w:noProof/>
          <w:szCs w:val="24"/>
        </w:rPr>
        <w:t>Oradea Journal of Business and Economics</w:t>
      </w:r>
      <w:r w:rsidRPr="00B207F0">
        <w:rPr>
          <w:rFonts w:ascii="Book Antiqua" w:hAnsi="Book Antiqua" w:cs="Angsana New"/>
          <w:noProof/>
          <w:szCs w:val="24"/>
        </w:rPr>
        <w:t xml:space="preserve">, </w:t>
      </w:r>
      <w:r w:rsidRPr="00B207F0">
        <w:rPr>
          <w:rFonts w:ascii="Book Antiqua" w:hAnsi="Book Antiqua" w:cs="Angsana New"/>
          <w:i/>
          <w:iCs/>
          <w:noProof/>
          <w:szCs w:val="24"/>
        </w:rPr>
        <w:t>5</w:t>
      </w:r>
      <w:r w:rsidRPr="00B207F0">
        <w:rPr>
          <w:rFonts w:ascii="Book Antiqua" w:hAnsi="Book Antiqua" w:cs="Angsana New"/>
          <w:noProof/>
          <w:szCs w:val="24"/>
        </w:rPr>
        <w:t>(Special), 82–93. https://doi.org/10.47535/1991ojbe099</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Otoritas Jasa Keuangan. (2020). Statistik Perbankan Syariah 2020. </w:t>
      </w:r>
      <w:r w:rsidRPr="00B207F0">
        <w:rPr>
          <w:rFonts w:ascii="Book Antiqua" w:hAnsi="Book Antiqua" w:cs="Angsana New"/>
          <w:i/>
          <w:iCs/>
          <w:noProof/>
          <w:szCs w:val="24"/>
        </w:rPr>
        <w:t>Journal of Chemical Information and Modeling</w:t>
      </w:r>
      <w:r w:rsidRPr="00B207F0">
        <w:rPr>
          <w:rFonts w:ascii="Book Antiqua" w:hAnsi="Book Antiqua" w:cs="Angsana New"/>
          <w:noProof/>
          <w:szCs w:val="24"/>
        </w:rPr>
        <w:t>.</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Ruslan, A., Pahlevi, C., Alam, S., &amp; Nohong, M. (2019). the Role of Efficiency Mediation in the Effect of Banks Size on Bank Profitability in Indonesia. </w:t>
      </w:r>
      <w:r w:rsidRPr="00B207F0">
        <w:rPr>
          <w:rFonts w:ascii="Book Antiqua" w:hAnsi="Book Antiqua" w:cs="Angsana New"/>
          <w:i/>
          <w:iCs/>
          <w:noProof/>
          <w:szCs w:val="24"/>
        </w:rPr>
        <w:t>Hasanuddin Economics and Business Review</w:t>
      </w:r>
      <w:r w:rsidRPr="00B207F0">
        <w:rPr>
          <w:rFonts w:ascii="Book Antiqua" w:hAnsi="Book Antiqua" w:cs="Angsana New"/>
          <w:noProof/>
          <w:szCs w:val="24"/>
        </w:rPr>
        <w:t xml:space="preserve">, </w:t>
      </w:r>
      <w:r w:rsidRPr="00B207F0">
        <w:rPr>
          <w:rFonts w:ascii="Book Antiqua" w:hAnsi="Book Antiqua" w:cs="Angsana New"/>
          <w:i/>
          <w:iCs/>
          <w:noProof/>
          <w:szCs w:val="24"/>
        </w:rPr>
        <w:t>3</w:t>
      </w:r>
      <w:r w:rsidRPr="00B207F0">
        <w:rPr>
          <w:rFonts w:ascii="Book Antiqua" w:hAnsi="Book Antiqua" w:cs="Angsana New"/>
          <w:noProof/>
          <w:szCs w:val="24"/>
        </w:rPr>
        <w:t>(1), 49. https://doi.org/10.26487/hebr.v3i1.1846</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Sari, D. Y. (2018). </w:t>
      </w:r>
      <w:r w:rsidRPr="00B207F0">
        <w:rPr>
          <w:rFonts w:ascii="Book Antiqua" w:hAnsi="Book Antiqua" w:cs="Angsana New"/>
          <w:i/>
          <w:iCs/>
          <w:noProof/>
          <w:szCs w:val="24"/>
        </w:rPr>
        <w:t>DIVERSIFIKASI PENDAPATAN DAN EFISIENSI BANK YANG TERDAFTAR DI BURSA EFEK INDONESIA</w:t>
      </w:r>
      <w:r w:rsidRPr="00B207F0">
        <w:rPr>
          <w:rFonts w:ascii="Book Antiqua" w:hAnsi="Book Antiqua" w:cs="Angsana New"/>
          <w:noProof/>
          <w:szCs w:val="24"/>
        </w:rPr>
        <w:t>. Universitas Airlangga.</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Sparta, S. (2017). Analisis Pengaruh Efisiensi dan Kecukupan Modal terhadap Kinerja Keuangan pada Bank Pembangunan Daerah di Indonesia. </w:t>
      </w:r>
      <w:r w:rsidRPr="00B207F0">
        <w:rPr>
          <w:rFonts w:ascii="Book Antiqua" w:hAnsi="Book Antiqua" w:cs="Angsana New"/>
          <w:i/>
          <w:iCs/>
          <w:noProof/>
          <w:szCs w:val="24"/>
        </w:rPr>
        <w:t>Jurnal Ekonomi Dan Bisnis</w:t>
      </w:r>
      <w:r w:rsidRPr="00B207F0">
        <w:rPr>
          <w:rFonts w:ascii="Book Antiqua" w:hAnsi="Book Antiqua" w:cs="Angsana New"/>
          <w:noProof/>
          <w:szCs w:val="24"/>
        </w:rPr>
        <w:t>. https://doi.org/10.24914/jeb.v20i1.462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Suabtatianto, R., &amp; Yusuf, M. (2018). pengaruh bopo, car, fdr, npf dan roa terhadap tingkat bagi hasil deposito mudharabah pada bank umum syariah diindonesia. </w:t>
      </w:r>
      <w:r w:rsidRPr="00B207F0">
        <w:rPr>
          <w:rFonts w:ascii="Book Antiqua" w:hAnsi="Book Antiqua" w:cs="Angsana New"/>
          <w:i/>
          <w:iCs/>
          <w:noProof/>
          <w:szCs w:val="24"/>
        </w:rPr>
        <w:t>Ultima</w:t>
      </w:r>
      <w:r w:rsidRPr="00B207F0">
        <w:rPr>
          <w:rFonts w:ascii="Book Antiqua" w:hAnsi="Book Antiqua" w:cs="Angsana New"/>
          <w:noProof/>
          <w:szCs w:val="24"/>
        </w:rPr>
        <w:t xml:space="preserve">, </w:t>
      </w:r>
      <w:r w:rsidRPr="00B207F0">
        <w:rPr>
          <w:rFonts w:ascii="Book Antiqua" w:hAnsi="Book Antiqua" w:cs="Angsana New"/>
          <w:i/>
          <w:iCs/>
          <w:noProof/>
          <w:szCs w:val="24"/>
        </w:rPr>
        <w:t>10</w:t>
      </w:r>
      <w:r w:rsidRPr="00B207F0">
        <w:rPr>
          <w:rFonts w:ascii="Book Antiqua" w:hAnsi="Book Antiqua" w:cs="Angsana New"/>
          <w:noProof/>
          <w:szCs w:val="24"/>
        </w:rPr>
        <w:t>(2).</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Sunardi, N. (2017). </w:t>
      </w:r>
      <w:r w:rsidRPr="00B207F0">
        <w:rPr>
          <w:rFonts w:ascii="Book Antiqua" w:hAnsi="Book Antiqua" w:cs="Angsana New"/>
          <w:i/>
          <w:iCs/>
          <w:noProof/>
          <w:szCs w:val="24"/>
        </w:rPr>
        <w:t>PENGARUH INTELLECTUAL CAPITAL (iB-VAIC TM ), FDR DAN CAR TERHADAP EFISIENSI BIAYA DAN IMPLIKASINYA PADA KINERJA PERUSAHAAN BANK UMUM SYARIAH INDONESIA PERIODE 2012 – 2016</w:t>
      </w:r>
      <w:r w:rsidRPr="00B207F0">
        <w:rPr>
          <w:rFonts w:ascii="Book Antiqua" w:hAnsi="Book Antiqua" w:cs="Angsana New"/>
          <w:noProof/>
          <w:szCs w:val="24"/>
        </w:rPr>
        <w:t xml:space="preserve">. </w:t>
      </w:r>
      <w:r w:rsidRPr="00B207F0">
        <w:rPr>
          <w:rFonts w:ascii="Book Antiqua" w:hAnsi="Book Antiqua" w:cs="Angsana New"/>
          <w:i/>
          <w:iCs/>
          <w:noProof/>
          <w:szCs w:val="24"/>
        </w:rPr>
        <w:t>1</w:t>
      </w:r>
      <w:r w:rsidRPr="00B207F0">
        <w:rPr>
          <w:rFonts w:ascii="Book Antiqua" w:hAnsi="Book Antiqua" w:cs="Angsana New"/>
          <w:noProof/>
          <w:szCs w:val="24"/>
        </w:rPr>
        <w:t>(1), 1–17.</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cs="Angsana New"/>
          <w:noProof/>
          <w:szCs w:val="24"/>
        </w:rPr>
      </w:pPr>
      <w:r w:rsidRPr="00B207F0">
        <w:rPr>
          <w:rFonts w:ascii="Book Antiqua" w:hAnsi="Book Antiqua" w:cs="Angsana New"/>
          <w:noProof/>
          <w:szCs w:val="24"/>
        </w:rPr>
        <w:t xml:space="preserve">Syahfrudin, A. (2016). </w:t>
      </w:r>
      <w:r w:rsidRPr="00B207F0">
        <w:rPr>
          <w:rFonts w:ascii="Book Antiqua" w:hAnsi="Book Antiqua" w:cs="Angsana New"/>
          <w:i/>
          <w:iCs/>
          <w:noProof/>
          <w:szCs w:val="24"/>
        </w:rPr>
        <w:t>Analisis Faktor yang Mempengaruhi Kinerja Keuangan</w:t>
      </w:r>
      <w:r w:rsidRPr="00B207F0">
        <w:rPr>
          <w:rFonts w:ascii="Book Antiqua" w:hAnsi="Book Antiqua" w:cs="Angsana New"/>
          <w:noProof/>
          <w:szCs w:val="24"/>
        </w:rPr>
        <w:t xml:space="preserve">. </w:t>
      </w:r>
      <w:r w:rsidRPr="00B207F0">
        <w:rPr>
          <w:rFonts w:ascii="Book Antiqua" w:hAnsi="Book Antiqua" w:cs="Angsana New"/>
          <w:i/>
          <w:iCs/>
          <w:noProof/>
          <w:szCs w:val="24"/>
        </w:rPr>
        <w:t>12</w:t>
      </w:r>
      <w:r w:rsidRPr="00B207F0">
        <w:rPr>
          <w:rFonts w:ascii="Book Antiqua" w:hAnsi="Book Antiqua" w:cs="Angsana New"/>
          <w:noProof/>
          <w:szCs w:val="24"/>
        </w:rPr>
        <w:t>(April), 45–50.</w:t>
      </w:r>
    </w:p>
    <w:p w:rsidR="00B207F0" w:rsidRPr="00B207F0" w:rsidRDefault="00B207F0" w:rsidP="00B207F0">
      <w:pPr>
        <w:widowControl w:val="0"/>
        <w:autoSpaceDE w:val="0"/>
        <w:autoSpaceDN w:val="0"/>
        <w:adjustRightInd w:val="0"/>
        <w:spacing w:after="0" w:line="240" w:lineRule="auto"/>
        <w:ind w:left="480" w:hanging="480"/>
        <w:jc w:val="both"/>
        <w:rPr>
          <w:rFonts w:ascii="Book Antiqua" w:hAnsi="Book Antiqua"/>
          <w:noProof/>
        </w:rPr>
      </w:pPr>
      <w:r w:rsidRPr="00B207F0">
        <w:rPr>
          <w:rFonts w:ascii="Book Antiqua" w:hAnsi="Book Antiqua" w:cs="Angsana New"/>
          <w:noProof/>
          <w:szCs w:val="24"/>
        </w:rPr>
        <w:t xml:space="preserve">Wibisono, M. Y., &amp; Wahyuni, S. (2017). Pengaruh CAR,N PF, BOPO, FDR, Terhadap Roa yang Dimediasi Oleh NOM. </w:t>
      </w:r>
      <w:r w:rsidRPr="00B207F0">
        <w:rPr>
          <w:rFonts w:ascii="Book Antiqua" w:hAnsi="Book Antiqua" w:cs="Angsana New"/>
          <w:i/>
          <w:iCs/>
          <w:noProof/>
          <w:szCs w:val="24"/>
        </w:rPr>
        <w:t>Jurnal Bisnis &amp; Manajemen</w:t>
      </w:r>
      <w:r w:rsidRPr="00B207F0">
        <w:rPr>
          <w:rFonts w:ascii="Book Antiqua" w:hAnsi="Book Antiqua" w:cs="Angsana New"/>
          <w:noProof/>
          <w:szCs w:val="24"/>
        </w:rPr>
        <w:t>.</w:t>
      </w:r>
    </w:p>
    <w:p w:rsidR="006675A2" w:rsidRPr="006675A2" w:rsidRDefault="006675A2" w:rsidP="00B207F0">
      <w:pPr>
        <w:spacing w:after="0"/>
        <w:jc w:val="both"/>
        <w:rPr>
          <w:rFonts w:ascii="Book Antiqua" w:hAnsi="Book Antiqua"/>
          <w:lang w:val="id-ID"/>
        </w:rPr>
      </w:pPr>
      <w:r w:rsidRPr="00B207F0">
        <w:rPr>
          <w:rFonts w:ascii="Book Antiqua" w:hAnsi="Book Antiqua"/>
          <w:lang w:val="id-ID"/>
        </w:rPr>
        <w:fldChar w:fldCharType="end"/>
      </w:r>
    </w:p>
    <w:p w:rsidR="00865ABE" w:rsidRPr="00596DFD" w:rsidRDefault="00865ABE" w:rsidP="00B207F0">
      <w:pPr>
        <w:spacing w:after="0"/>
        <w:jc w:val="both"/>
        <w:rPr>
          <w:rFonts w:ascii="Book Antiqua" w:hAnsi="Book Antiqua"/>
          <w:lang w:val="id-ID"/>
        </w:rPr>
      </w:pPr>
    </w:p>
    <w:sectPr w:rsidR="00865ABE" w:rsidRPr="00596DFD" w:rsidSect="003C209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21" w:rsidRDefault="00A74021" w:rsidP="00865ABE">
      <w:pPr>
        <w:spacing w:after="0" w:line="240" w:lineRule="auto"/>
      </w:pPr>
      <w:r>
        <w:separator/>
      </w:r>
    </w:p>
  </w:endnote>
  <w:endnote w:type="continuationSeparator" w:id="0">
    <w:p w:rsidR="00A74021" w:rsidRDefault="00A74021" w:rsidP="0086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21" w:rsidRDefault="00A74021" w:rsidP="00865ABE">
      <w:pPr>
        <w:spacing w:after="0" w:line="240" w:lineRule="auto"/>
      </w:pPr>
      <w:r>
        <w:separator/>
      </w:r>
    </w:p>
  </w:footnote>
  <w:footnote w:type="continuationSeparator" w:id="0">
    <w:p w:rsidR="00A74021" w:rsidRDefault="00A74021" w:rsidP="00865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A2" w:rsidRPr="007D4190" w:rsidRDefault="006675A2" w:rsidP="000D5CC5">
    <w:pPr>
      <w:pStyle w:val="Header"/>
      <w:rPr>
        <w:rFonts w:ascii="Book Antiqua" w:hAnsi="Book Antiqua"/>
        <w:sz w:val="18"/>
        <w:szCs w:val="18"/>
        <w:lang w:val="id-ID"/>
      </w:rPr>
    </w:pPr>
    <w:bookmarkStart w:id="1" w:name="_Hlk12175773"/>
    <w:bookmarkStart w:id="2" w:name="_Hlk12175774"/>
    <w:r>
      <w:rPr>
        <w:rFonts w:ascii="Book Antiqua" w:hAnsi="Book Antiqua"/>
        <w:sz w:val="18"/>
        <w:szCs w:val="18"/>
        <w:lang w:val="id-ID"/>
      </w:rPr>
      <w:t xml:space="preserve">JMM17 </w:t>
    </w:r>
  </w:p>
  <w:bookmarkEnd w:id="1"/>
  <w:bookmarkEnd w:id="2"/>
  <w:p w:rsidR="006675A2" w:rsidRDefault="006675A2" w:rsidP="00BE7D4C">
    <w:pPr>
      <w:pStyle w:val="Header"/>
      <w:rPr>
        <w:lang w:val="id-ID"/>
      </w:rPr>
    </w:pPr>
    <w:r>
      <w:rPr>
        <w:lang w:val="id-ID"/>
      </w:rPr>
      <w:t xml:space="preserve">Vol </w:t>
    </w:r>
    <w:r>
      <w:t>07 Nomor 01 April 2020</w:t>
    </w:r>
  </w:p>
  <w:p w:rsidR="006675A2" w:rsidRPr="00BE7D4C" w:rsidRDefault="006675A2" w:rsidP="00BE7D4C">
    <w:pPr>
      <w:pStyle w:val="Header"/>
      <w:rPr>
        <w:rFonts w:ascii="Book Antiqua" w:hAnsi="Book Antiqua"/>
        <w:sz w:val="18"/>
        <w:szCs w:val="1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878AB"/>
    <w:multiLevelType w:val="hybridMultilevel"/>
    <w:tmpl w:val="F0EE7772"/>
    <w:lvl w:ilvl="0" w:tplc="04090017">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C74719"/>
    <w:multiLevelType w:val="multilevel"/>
    <w:tmpl w:val="A344CFC0"/>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04E62"/>
    <w:multiLevelType w:val="hybridMultilevel"/>
    <w:tmpl w:val="3A4611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9D75A4"/>
    <w:multiLevelType w:val="hybridMultilevel"/>
    <w:tmpl w:val="5D0C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8E3580"/>
    <w:multiLevelType w:val="hybridMultilevel"/>
    <w:tmpl w:val="5AAA9D98"/>
    <w:lvl w:ilvl="0" w:tplc="981E2672">
      <w:start w:val="6"/>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36210BB"/>
    <w:multiLevelType w:val="hybridMultilevel"/>
    <w:tmpl w:val="F3024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63C89"/>
    <w:multiLevelType w:val="multilevel"/>
    <w:tmpl w:val="EC6EB6E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CA01235"/>
    <w:multiLevelType w:val="multilevel"/>
    <w:tmpl w:val="EC6EB6E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BE"/>
    <w:rsid w:val="00085F5D"/>
    <w:rsid w:val="000D5CC5"/>
    <w:rsid w:val="00170D72"/>
    <w:rsid w:val="003C2096"/>
    <w:rsid w:val="003D0B8D"/>
    <w:rsid w:val="004578CF"/>
    <w:rsid w:val="004C0DC8"/>
    <w:rsid w:val="00596DFD"/>
    <w:rsid w:val="006675A2"/>
    <w:rsid w:val="006A7DC1"/>
    <w:rsid w:val="007C49BF"/>
    <w:rsid w:val="007D4190"/>
    <w:rsid w:val="00865ABE"/>
    <w:rsid w:val="00936694"/>
    <w:rsid w:val="00966108"/>
    <w:rsid w:val="00A74021"/>
    <w:rsid w:val="00AC440A"/>
    <w:rsid w:val="00B207F0"/>
    <w:rsid w:val="00B632CC"/>
    <w:rsid w:val="00BE7D4C"/>
    <w:rsid w:val="00C0561B"/>
    <w:rsid w:val="00C31AD1"/>
    <w:rsid w:val="00CD0D1A"/>
    <w:rsid w:val="00D85056"/>
    <w:rsid w:val="00DD0874"/>
    <w:rsid w:val="00F63D8E"/>
    <w:rsid w:val="00F92FEB"/>
    <w:rsid w:val="00FD244D"/>
  </w:rsids>
  <m:mathPr>
    <m:mathFont m:val="Cambria Math"/>
    <m:brkBin m:val="before"/>
    <m:brkBinSub m:val="--"/>
    <m:smallFrac m:val="0"/>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C57F5-4E26-C54B-9FEF-5839B78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B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65ABE"/>
    <w:pPr>
      <w:spacing w:after="0" w:line="240" w:lineRule="auto"/>
    </w:pPr>
    <w:rPr>
      <w:sz w:val="20"/>
      <w:szCs w:val="20"/>
    </w:rPr>
  </w:style>
  <w:style w:type="character" w:customStyle="1" w:styleId="FootnoteTextChar">
    <w:name w:val="Footnote Text Char"/>
    <w:basedOn w:val="DefaultParagraphFont"/>
    <w:link w:val="FootnoteText"/>
    <w:uiPriority w:val="99"/>
    <w:rsid w:val="00865ABE"/>
    <w:rPr>
      <w:sz w:val="20"/>
      <w:szCs w:val="20"/>
      <w:lang w:val="en-US"/>
    </w:rPr>
  </w:style>
  <w:style w:type="character" w:styleId="FootnoteReference">
    <w:name w:val="footnote reference"/>
    <w:basedOn w:val="DefaultParagraphFont"/>
    <w:uiPriority w:val="99"/>
    <w:semiHidden/>
    <w:unhideWhenUsed/>
    <w:rsid w:val="00865ABE"/>
    <w:rPr>
      <w:vertAlign w:val="superscript"/>
    </w:rPr>
  </w:style>
  <w:style w:type="paragraph" w:customStyle="1" w:styleId="Judul1">
    <w:name w:val="Judul1"/>
    <w:basedOn w:val="Normal"/>
    <w:next w:val="Normal"/>
    <w:rsid w:val="00865AB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aps/>
      <w:sz w:val="24"/>
      <w:szCs w:val="24"/>
      <w:lang w:val="en-GB" w:eastAsia="zh-CN"/>
    </w:rPr>
  </w:style>
  <w:style w:type="paragraph" w:customStyle="1" w:styleId="Pengarang">
    <w:name w:val="Pengarang"/>
    <w:basedOn w:val="Normal"/>
    <w:rsid w:val="00865AB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val="nb-NO" w:eastAsia="zh-CN"/>
    </w:rPr>
  </w:style>
  <w:style w:type="paragraph" w:customStyle="1" w:styleId="JurnalS">
    <w:name w:val="Jurnal S"/>
    <w:qFormat/>
    <w:rsid w:val="00865ABE"/>
    <w:pPr>
      <w:spacing w:after="0" w:line="276" w:lineRule="auto"/>
      <w:ind w:firstLine="397"/>
      <w:contextualSpacing/>
      <w:jc w:val="both"/>
    </w:pPr>
    <w:rPr>
      <w:rFonts w:ascii="Book Antiqua" w:hAnsi="Book Antiqua"/>
    </w:rPr>
  </w:style>
  <w:style w:type="paragraph" w:customStyle="1" w:styleId="Default">
    <w:name w:val="Default"/>
    <w:rsid w:val="00865A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Body Text Char1,Char Char2,List Paragraph2,sub de titre 4,ANNEX,kepala,Colorful List - Accent 11,Char Char21,SUB BAB2,TABEL,ListKebijakan"/>
    <w:basedOn w:val="Normal"/>
    <w:link w:val="ListParagraphChar"/>
    <w:uiPriority w:val="34"/>
    <w:qFormat/>
    <w:rsid w:val="003D0B8D"/>
    <w:pPr>
      <w:spacing w:after="160" w:line="259" w:lineRule="auto"/>
      <w:ind w:left="720"/>
      <w:contextualSpacing/>
    </w:pPr>
    <w:rPr>
      <w:lang w:val="id-ID"/>
    </w:rPr>
  </w:style>
  <w:style w:type="paragraph" w:styleId="Header">
    <w:name w:val="header"/>
    <w:basedOn w:val="Normal"/>
    <w:link w:val="HeaderChar"/>
    <w:uiPriority w:val="99"/>
    <w:unhideWhenUsed/>
    <w:rsid w:val="000D5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CC5"/>
    <w:rPr>
      <w:lang w:val="en-US"/>
    </w:rPr>
  </w:style>
  <w:style w:type="paragraph" w:styleId="Footer">
    <w:name w:val="footer"/>
    <w:basedOn w:val="Normal"/>
    <w:link w:val="FooterChar"/>
    <w:uiPriority w:val="99"/>
    <w:unhideWhenUsed/>
    <w:rsid w:val="000D5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CC5"/>
    <w:rPr>
      <w:lang w:val="en-US"/>
    </w:rPr>
  </w:style>
  <w:style w:type="paragraph" w:styleId="BalloonText">
    <w:name w:val="Balloon Text"/>
    <w:basedOn w:val="Normal"/>
    <w:link w:val="BalloonTextChar"/>
    <w:uiPriority w:val="99"/>
    <w:semiHidden/>
    <w:unhideWhenUsed/>
    <w:rsid w:val="00BE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D4C"/>
    <w:rPr>
      <w:rFonts w:ascii="Tahoma" w:hAnsi="Tahoma" w:cs="Tahoma"/>
      <w:sz w:val="16"/>
      <w:szCs w:val="16"/>
      <w:lang w:val="en-US"/>
    </w:rPr>
  </w:style>
  <w:style w:type="paragraph" w:styleId="Caption">
    <w:name w:val="caption"/>
    <w:basedOn w:val="Normal"/>
    <w:next w:val="Normal"/>
    <w:uiPriority w:val="35"/>
    <w:unhideWhenUsed/>
    <w:qFormat/>
    <w:rsid w:val="00BE7D4C"/>
    <w:pPr>
      <w:spacing w:line="240" w:lineRule="auto"/>
      <w:ind w:firstLine="567"/>
    </w:pPr>
    <w:rPr>
      <w:rFonts w:ascii="Cambria" w:hAnsi="Cambria"/>
      <w:iCs/>
      <w:sz w:val="20"/>
      <w:szCs w:val="18"/>
    </w:rPr>
  </w:style>
  <w:style w:type="paragraph" w:customStyle="1" w:styleId="fg-author">
    <w:name w:val="fg-author"/>
    <w:basedOn w:val="Normal"/>
    <w:link w:val="fg-authorChar"/>
    <w:qFormat/>
    <w:rsid w:val="00085F5D"/>
    <w:pPr>
      <w:spacing w:after="240" w:line="240" w:lineRule="auto"/>
      <w:jc w:val="both"/>
    </w:pPr>
    <w:rPr>
      <w:rFonts w:ascii="Minion Pro" w:eastAsia="Times New Roman" w:hAnsi="Minion Pro" w:cs="Arial"/>
      <w:lang w:eastAsia="fr-FR"/>
    </w:rPr>
  </w:style>
  <w:style w:type="character" w:customStyle="1" w:styleId="fg-authorChar">
    <w:name w:val="fg-author Char"/>
    <w:link w:val="fg-author"/>
    <w:rsid w:val="00085F5D"/>
    <w:rPr>
      <w:rFonts w:ascii="Minion Pro" w:eastAsia="Times New Roman" w:hAnsi="Minion Pro" w:cs="Arial"/>
      <w:lang w:val="en-US" w:eastAsia="fr-FR"/>
    </w:rPr>
  </w:style>
  <w:style w:type="paragraph" w:customStyle="1" w:styleId="fg-abstract-title">
    <w:name w:val="fg-abstract-title"/>
    <w:basedOn w:val="Normal"/>
    <w:link w:val="fg-abstract-titleChar"/>
    <w:qFormat/>
    <w:rsid w:val="00085F5D"/>
    <w:pPr>
      <w:spacing w:after="0" w:line="240" w:lineRule="auto"/>
    </w:pPr>
    <w:rPr>
      <w:rFonts w:ascii="Minion Pro" w:eastAsia="Times New Roman" w:hAnsi="Minion Pro" w:cs="Arial"/>
      <w:b/>
      <w:lang w:eastAsia="fr-FR"/>
    </w:rPr>
  </w:style>
  <w:style w:type="character" w:customStyle="1" w:styleId="fg-abstract-titleChar">
    <w:name w:val="fg-abstract-title Char"/>
    <w:link w:val="fg-abstract-title"/>
    <w:rsid w:val="00085F5D"/>
    <w:rPr>
      <w:rFonts w:ascii="Minion Pro" w:eastAsia="Times New Roman" w:hAnsi="Minion Pro" w:cs="Arial"/>
      <w:b/>
      <w:lang w:val="en-US" w:eastAsia="fr-FR"/>
    </w:rPr>
  </w:style>
  <w:style w:type="character" w:customStyle="1" w:styleId="ListParagraphChar">
    <w:name w:val="List Paragraph Char"/>
    <w:aliases w:val="Body of text Char,Body Text Char1 Char,Char Char2 Char,List Paragraph2 Char,sub de titre 4 Char,ANNEX Char,kepala Char,Colorful List - Accent 11 Char,Char Char21 Char,SUB BAB2 Char,TABEL Char,ListKebijakan Char"/>
    <w:basedOn w:val="DefaultParagraphFont"/>
    <w:link w:val="ListParagraph"/>
    <w:uiPriority w:val="34"/>
    <w:rsid w:val="00085F5D"/>
  </w:style>
  <w:style w:type="character" w:styleId="Strong">
    <w:name w:val="Strong"/>
    <w:basedOn w:val="DefaultParagraphFont"/>
    <w:uiPriority w:val="22"/>
    <w:qFormat/>
    <w:rsid w:val="006675A2"/>
    <w:rPr>
      <w:b/>
      <w:bCs/>
    </w:rPr>
  </w:style>
  <w:style w:type="table" w:styleId="TableGrid">
    <w:name w:val="Table Grid"/>
    <w:basedOn w:val="TableNormal"/>
    <w:uiPriority w:val="59"/>
    <w:rsid w:val="00667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024E-99B9-4407-AA41-082C55C4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11130</Words>
  <Characters>63444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Aek</cp:lastModifiedBy>
  <cp:revision>2</cp:revision>
  <cp:lastPrinted>2020-01-26T14:46:00Z</cp:lastPrinted>
  <dcterms:created xsi:type="dcterms:W3CDTF">2021-08-14T13:36:00Z</dcterms:created>
  <dcterms:modified xsi:type="dcterms:W3CDTF">2021-08-14T13:36:00Z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bda41095-9aae-326b-ace5-c4b5d510b24c</vt:lpwstr>
  </property>
  <property fmtid="{D5CDD505-2E9C-101B-9397-08002B2CF9AE}" pid="4" name="Mendeley Citation Style_1">
    <vt:lpwstr>http://www.zotero.org/styles/apa</vt:lpwstr>
  </property>
</Properties>
</file>