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9CBE4" w14:textId="009EEE4B" w:rsidR="0084571E" w:rsidRPr="007B5897" w:rsidRDefault="007743E1" w:rsidP="00CD74C5">
      <w:pPr>
        <w:widowControl w:val="0"/>
        <w:autoSpaceDE w:val="0"/>
        <w:autoSpaceDN w:val="0"/>
        <w:adjustRightInd w:val="0"/>
        <w:spacing w:line="240" w:lineRule="auto"/>
        <w:ind w:left="284" w:right="544"/>
        <w:rPr>
          <w:rFonts w:ascii="Times New Roman" w:hAnsi="Times New Roman" w:cs="Times New Roman"/>
          <w:b/>
          <w:color w:val="000000"/>
          <w:sz w:val="24"/>
          <w:szCs w:val="24"/>
        </w:rPr>
      </w:pPr>
      <w:bookmarkStart w:id="0" w:name="_Toc37917319"/>
      <w:r w:rsidRPr="007B5897">
        <w:rPr>
          <w:rFonts w:ascii="Times New Roman" w:hAnsi="Times New Roman" w:cs="Times New Roman"/>
          <w:b/>
          <w:color w:val="000000"/>
          <w:sz w:val="24"/>
          <w:szCs w:val="24"/>
        </w:rPr>
        <w:t>THE EFFECT OF SERVICE QUALITY ON CUSTOMER SATISFACTION ON PT. BANK BUKOPIN KAB. SIDRAP</w:t>
      </w:r>
    </w:p>
    <w:p w14:paraId="06BFB775" w14:textId="77777777" w:rsidR="004211B4" w:rsidRPr="007B5897" w:rsidRDefault="004211B4" w:rsidP="00CD74C5">
      <w:pPr>
        <w:widowControl w:val="0"/>
        <w:autoSpaceDE w:val="0"/>
        <w:autoSpaceDN w:val="0"/>
        <w:adjustRightInd w:val="0"/>
        <w:spacing w:line="240" w:lineRule="auto"/>
        <w:ind w:left="284" w:right="544"/>
        <w:rPr>
          <w:rFonts w:ascii="Times New Roman" w:hAnsi="Times New Roman" w:cs="Times New Roman"/>
          <w:b/>
          <w:color w:val="000000"/>
          <w:lang w:val="id-ID"/>
        </w:rPr>
      </w:pPr>
    </w:p>
    <w:p w14:paraId="630B58C7" w14:textId="7ED84CFD" w:rsidR="007743E1" w:rsidRPr="007B5897" w:rsidRDefault="0084571E" w:rsidP="00CD74C5">
      <w:pPr>
        <w:widowControl w:val="0"/>
        <w:autoSpaceDE w:val="0"/>
        <w:autoSpaceDN w:val="0"/>
        <w:adjustRightInd w:val="0"/>
        <w:spacing w:line="240" w:lineRule="auto"/>
        <w:ind w:left="284" w:right="544"/>
        <w:rPr>
          <w:rFonts w:ascii="Times New Roman" w:hAnsi="Times New Roman" w:cs="Times New Roman"/>
          <w:b/>
          <w:color w:val="000000"/>
          <w:sz w:val="24"/>
          <w:szCs w:val="24"/>
          <w:lang w:val="id-ID"/>
        </w:rPr>
      </w:pPr>
      <w:r w:rsidRPr="007B5897">
        <w:rPr>
          <w:rFonts w:ascii="Times New Roman" w:hAnsi="Times New Roman" w:cs="Times New Roman"/>
          <w:b/>
          <w:color w:val="000000"/>
          <w:sz w:val="24"/>
          <w:szCs w:val="24"/>
          <w:lang w:val="id-ID"/>
        </w:rPr>
        <w:t>Pandi Putra</w:t>
      </w:r>
      <w:r w:rsidR="002B61AD" w:rsidRPr="007B5897">
        <w:rPr>
          <w:rStyle w:val="FootnoteReference"/>
          <w:rFonts w:ascii="Times New Roman" w:hAnsi="Times New Roman" w:cs="Times New Roman"/>
          <w:b/>
          <w:color w:val="000000"/>
          <w:sz w:val="24"/>
          <w:szCs w:val="24"/>
          <w:lang w:val="id-ID"/>
        </w:rPr>
        <w:t>1</w:t>
      </w:r>
      <w:r w:rsidR="00743FE8" w:rsidRPr="007B5897">
        <w:rPr>
          <w:rFonts w:ascii="Times New Roman" w:hAnsi="Times New Roman" w:cs="Times New Roman"/>
          <w:b/>
          <w:color w:val="000000"/>
          <w:sz w:val="24"/>
          <w:szCs w:val="24"/>
          <w:lang w:val="id-ID"/>
        </w:rPr>
        <w:t xml:space="preserve">, </w:t>
      </w:r>
      <w:proofErr w:type="spellStart"/>
      <w:r w:rsidR="00015E4E">
        <w:rPr>
          <w:rFonts w:ascii="Times New Roman" w:hAnsi="Times New Roman" w:cs="Times New Roman"/>
          <w:b/>
          <w:sz w:val="24"/>
          <w:szCs w:val="24"/>
        </w:rPr>
        <w:t>Darmawansah</w:t>
      </w:r>
      <w:proofErr w:type="spellEnd"/>
      <w:r w:rsidR="002B61AD" w:rsidRPr="007B5897">
        <w:rPr>
          <w:rFonts w:ascii="Times New Roman" w:hAnsi="Times New Roman" w:cs="Times New Roman"/>
          <w:b/>
          <w:sz w:val="24"/>
          <w:szCs w:val="24"/>
          <w:vertAlign w:val="superscript"/>
          <w:lang w:val="id-ID"/>
        </w:rPr>
        <w:t>2</w:t>
      </w:r>
    </w:p>
    <w:p w14:paraId="2CF77757" w14:textId="26C0C58C" w:rsidR="002B61AD" w:rsidRPr="007B5897" w:rsidRDefault="002B61AD" w:rsidP="00CD74C5">
      <w:pPr>
        <w:widowControl w:val="0"/>
        <w:autoSpaceDE w:val="0"/>
        <w:autoSpaceDN w:val="0"/>
        <w:adjustRightInd w:val="0"/>
        <w:spacing w:line="240" w:lineRule="auto"/>
        <w:ind w:left="284" w:right="544"/>
        <w:rPr>
          <w:rFonts w:ascii="Times New Roman" w:hAnsi="Times New Roman" w:cs="Times New Roman"/>
          <w:b/>
          <w:color w:val="0000FF" w:themeColor="hyperlink"/>
          <w:sz w:val="24"/>
          <w:szCs w:val="24"/>
          <w:u w:val="single"/>
          <w:lang w:val="id-ID"/>
        </w:rPr>
      </w:pPr>
      <w:r w:rsidRPr="007B5897">
        <w:rPr>
          <w:rFonts w:ascii="Times New Roman" w:hAnsi="Times New Roman" w:cs="Times New Roman"/>
          <w:sz w:val="24"/>
          <w:szCs w:val="24"/>
          <w:vertAlign w:val="superscript"/>
          <w:lang w:val="id-ID"/>
        </w:rPr>
        <w:t>1)</w:t>
      </w:r>
      <w:r w:rsidRPr="007B5897">
        <w:rPr>
          <w:rFonts w:ascii="Times New Roman" w:hAnsi="Times New Roman" w:cs="Times New Roman"/>
          <w:sz w:val="24"/>
          <w:szCs w:val="24"/>
          <w:lang w:val="id-ID"/>
        </w:rPr>
        <w:t>Fakultas Ekonomi Dan Binis Ilmu Sosial Dan Bisnis Andi Sapada, Parepare, Sulawesi Selatan, Indonesia</w:t>
      </w:r>
    </w:p>
    <w:p w14:paraId="30A41B55" w14:textId="174FE129" w:rsidR="002B61AD" w:rsidRPr="007B5897" w:rsidRDefault="002B61AD" w:rsidP="00CD74C5">
      <w:pPr>
        <w:widowControl w:val="0"/>
        <w:autoSpaceDE w:val="0"/>
        <w:autoSpaceDN w:val="0"/>
        <w:adjustRightInd w:val="0"/>
        <w:spacing w:line="240" w:lineRule="auto"/>
        <w:ind w:left="284" w:right="544"/>
        <w:rPr>
          <w:rFonts w:ascii="Times New Roman" w:hAnsi="Times New Roman" w:cs="Times New Roman"/>
          <w:b/>
          <w:color w:val="0000FF" w:themeColor="hyperlink"/>
          <w:sz w:val="24"/>
          <w:szCs w:val="24"/>
          <w:u w:val="single"/>
          <w:lang w:val="id-ID"/>
        </w:rPr>
      </w:pPr>
      <w:r w:rsidRPr="007B5897">
        <w:rPr>
          <w:rFonts w:ascii="Times New Roman" w:hAnsi="Times New Roman" w:cs="Times New Roman"/>
          <w:sz w:val="24"/>
          <w:szCs w:val="24"/>
          <w:vertAlign w:val="superscript"/>
          <w:lang w:val="id-ID"/>
        </w:rPr>
        <w:t>2)</w:t>
      </w:r>
      <w:r w:rsidRPr="007B5897">
        <w:rPr>
          <w:rFonts w:ascii="Times New Roman" w:hAnsi="Times New Roman" w:cs="Times New Roman"/>
          <w:sz w:val="24"/>
          <w:szCs w:val="24"/>
          <w:lang w:val="id-ID"/>
        </w:rPr>
        <w:t>Fakultas Ekonomi Universitas Lamappapoleonro, Soppeng, Sulawesi Selatan, Indonesia</w:t>
      </w:r>
    </w:p>
    <w:p w14:paraId="2CAA117C" w14:textId="1C434AA0" w:rsidR="002B61AD" w:rsidRPr="007B5897" w:rsidRDefault="002B61AD" w:rsidP="00CD74C5">
      <w:pPr>
        <w:widowControl w:val="0"/>
        <w:autoSpaceDE w:val="0"/>
        <w:autoSpaceDN w:val="0"/>
        <w:adjustRightInd w:val="0"/>
        <w:spacing w:line="240" w:lineRule="auto"/>
        <w:ind w:left="284" w:right="544"/>
        <w:rPr>
          <w:rFonts w:ascii="Times New Roman" w:hAnsi="Times New Roman" w:cs="Times New Roman"/>
          <w:b/>
          <w:sz w:val="24"/>
          <w:szCs w:val="24"/>
          <w:lang w:val="id-ID"/>
        </w:rPr>
      </w:pPr>
      <w:r w:rsidRPr="007B5897">
        <w:rPr>
          <w:rFonts w:ascii="Times New Roman" w:hAnsi="Times New Roman" w:cs="Times New Roman"/>
          <w:sz w:val="24"/>
          <w:szCs w:val="24"/>
          <w:vertAlign w:val="superscript"/>
          <w:lang w:val="id-ID"/>
        </w:rPr>
        <w:t>1)</w:t>
      </w:r>
      <w:r w:rsidR="00BA1F37">
        <w:fldChar w:fldCharType="begin"/>
      </w:r>
      <w:r w:rsidR="00BA1F37">
        <w:instrText xml:space="preserve"> HYPERLINK "mailto:fandyamsir89@gmail.com" </w:instrText>
      </w:r>
      <w:r w:rsidR="00BA1F37">
        <w:fldChar w:fldCharType="separate"/>
      </w:r>
      <w:r w:rsidRPr="007B5897">
        <w:rPr>
          <w:rStyle w:val="Hyperlink"/>
          <w:rFonts w:ascii="Times New Roman" w:hAnsi="Times New Roman" w:cs="Times New Roman"/>
          <w:sz w:val="24"/>
          <w:szCs w:val="24"/>
          <w:u w:val="none"/>
          <w:lang w:val="id-ID"/>
        </w:rPr>
        <w:t>fandyamsir89@gmail.com</w:t>
      </w:r>
      <w:r w:rsidR="00BA1F37">
        <w:rPr>
          <w:rStyle w:val="Hyperlink"/>
          <w:rFonts w:ascii="Times New Roman" w:hAnsi="Times New Roman" w:cs="Times New Roman"/>
          <w:sz w:val="24"/>
          <w:szCs w:val="24"/>
          <w:u w:val="none"/>
          <w:lang w:val="id-ID"/>
        </w:rPr>
        <w:fldChar w:fldCharType="end"/>
      </w:r>
      <w:r w:rsidRPr="007B5897">
        <w:rPr>
          <w:rFonts w:ascii="Times New Roman" w:hAnsi="Times New Roman" w:cs="Times New Roman"/>
          <w:sz w:val="24"/>
          <w:szCs w:val="24"/>
          <w:lang w:val="id-ID"/>
        </w:rPr>
        <w:t xml:space="preserve">,  </w:t>
      </w:r>
      <w:r w:rsidRPr="007B5897">
        <w:rPr>
          <w:rFonts w:ascii="Times New Roman" w:hAnsi="Times New Roman" w:cs="Times New Roman"/>
          <w:sz w:val="24"/>
          <w:szCs w:val="24"/>
          <w:vertAlign w:val="superscript"/>
          <w:lang w:val="id-ID"/>
        </w:rPr>
        <w:t>2)</w:t>
      </w:r>
      <w:r w:rsidR="00015E4E">
        <w:rPr>
          <w:rFonts w:ascii="Times New Roman" w:hAnsi="Times New Roman" w:cs="Times New Roman"/>
          <w:sz w:val="24"/>
          <w:szCs w:val="24"/>
          <w:lang w:val="id-ID"/>
        </w:rPr>
        <w:fldChar w:fldCharType="begin"/>
      </w:r>
      <w:r w:rsidR="00015E4E">
        <w:rPr>
          <w:rFonts w:ascii="Times New Roman" w:hAnsi="Times New Roman" w:cs="Times New Roman"/>
          <w:sz w:val="24"/>
          <w:szCs w:val="24"/>
          <w:lang w:val="id-ID"/>
        </w:rPr>
        <w:instrText xml:space="preserve"> HYPERLINK "mailto:</w:instrText>
      </w:r>
      <w:r w:rsidR="00015E4E" w:rsidRPr="00015E4E">
        <w:rPr>
          <w:rFonts w:ascii="Times New Roman" w:hAnsi="Times New Roman" w:cs="Times New Roman"/>
          <w:sz w:val="24"/>
          <w:szCs w:val="24"/>
          <w:lang w:val="id-ID"/>
        </w:rPr>
        <w:instrText>darmawansahibrahim@gmail.com</w:instrText>
      </w:r>
      <w:r w:rsidR="00015E4E">
        <w:rPr>
          <w:rFonts w:ascii="Times New Roman" w:hAnsi="Times New Roman" w:cs="Times New Roman"/>
          <w:sz w:val="24"/>
          <w:szCs w:val="24"/>
          <w:lang w:val="id-ID"/>
        </w:rPr>
        <w:instrText xml:space="preserve">" </w:instrText>
      </w:r>
      <w:r w:rsidR="00015E4E">
        <w:rPr>
          <w:rFonts w:ascii="Times New Roman" w:hAnsi="Times New Roman" w:cs="Times New Roman"/>
          <w:sz w:val="24"/>
          <w:szCs w:val="24"/>
          <w:lang w:val="id-ID"/>
        </w:rPr>
        <w:fldChar w:fldCharType="separate"/>
      </w:r>
      <w:r w:rsidR="00015E4E" w:rsidRPr="00A5593A">
        <w:rPr>
          <w:rStyle w:val="Hyperlink"/>
          <w:rFonts w:ascii="Times New Roman" w:hAnsi="Times New Roman" w:cs="Times New Roman"/>
          <w:sz w:val="24"/>
          <w:szCs w:val="24"/>
          <w:lang w:val="id-ID"/>
        </w:rPr>
        <w:t>darmawansahibrahim@gmail.com</w:t>
      </w:r>
      <w:r w:rsidR="00015E4E">
        <w:rPr>
          <w:rFonts w:ascii="Times New Roman" w:hAnsi="Times New Roman" w:cs="Times New Roman"/>
          <w:sz w:val="24"/>
          <w:szCs w:val="24"/>
          <w:lang w:val="id-ID"/>
        </w:rPr>
        <w:fldChar w:fldCharType="end"/>
      </w:r>
    </w:p>
    <w:p w14:paraId="1EB4D317" w14:textId="7D22010D" w:rsidR="007743E1" w:rsidRPr="007B5897" w:rsidRDefault="007743E1" w:rsidP="00CD74C5">
      <w:pPr>
        <w:widowControl w:val="0"/>
        <w:autoSpaceDE w:val="0"/>
        <w:autoSpaceDN w:val="0"/>
        <w:adjustRightInd w:val="0"/>
        <w:spacing w:line="240" w:lineRule="auto"/>
        <w:ind w:left="284" w:right="544"/>
        <w:rPr>
          <w:rFonts w:ascii="Times New Roman" w:hAnsi="Times New Roman" w:cs="Times New Roman"/>
          <w:b/>
          <w:color w:val="000000"/>
          <w:sz w:val="24"/>
          <w:szCs w:val="24"/>
          <w:lang w:val="id-ID"/>
        </w:rPr>
      </w:pPr>
    </w:p>
    <w:p w14:paraId="19A0B37B" w14:textId="18965DA5" w:rsidR="00637B6A" w:rsidRDefault="00637B6A" w:rsidP="00CD74C5">
      <w:pPr>
        <w:widowControl w:val="0"/>
        <w:autoSpaceDE w:val="0"/>
        <w:autoSpaceDN w:val="0"/>
        <w:adjustRightInd w:val="0"/>
        <w:spacing w:line="240" w:lineRule="auto"/>
        <w:ind w:left="284" w:right="544"/>
        <w:rPr>
          <w:rFonts w:ascii="Times New Roman" w:hAnsi="Times New Roman" w:cs="Times New Roman"/>
          <w:b/>
          <w:bCs/>
          <w:color w:val="000000"/>
          <w:spacing w:val="-2"/>
          <w:sz w:val="24"/>
          <w:szCs w:val="24"/>
          <w:lang w:val="id-ID"/>
        </w:rPr>
      </w:pPr>
      <w:r w:rsidRPr="007B5897">
        <w:rPr>
          <w:rFonts w:ascii="Times New Roman" w:hAnsi="Times New Roman" w:cs="Times New Roman"/>
          <w:b/>
          <w:bCs/>
          <w:color w:val="000000"/>
          <w:spacing w:val="-2"/>
          <w:sz w:val="24"/>
          <w:szCs w:val="24"/>
        </w:rPr>
        <w:t>ABSTRA</w:t>
      </w:r>
      <w:r w:rsidRPr="007B5897">
        <w:rPr>
          <w:rFonts w:ascii="Times New Roman" w:hAnsi="Times New Roman" w:cs="Times New Roman"/>
          <w:b/>
          <w:bCs/>
          <w:color w:val="000000"/>
          <w:spacing w:val="-2"/>
          <w:sz w:val="24"/>
          <w:szCs w:val="24"/>
          <w:lang w:val="id-ID"/>
        </w:rPr>
        <w:t>CT</w:t>
      </w:r>
    </w:p>
    <w:p w14:paraId="5B9341E1" w14:textId="77777777" w:rsidR="00CD74C5" w:rsidRPr="007B5897" w:rsidRDefault="00CD74C5" w:rsidP="00CD74C5">
      <w:pPr>
        <w:widowControl w:val="0"/>
        <w:autoSpaceDE w:val="0"/>
        <w:autoSpaceDN w:val="0"/>
        <w:adjustRightInd w:val="0"/>
        <w:spacing w:line="240" w:lineRule="auto"/>
        <w:ind w:left="284" w:right="544"/>
        <w:rPr>
          <w:rFonts w:ascii="Times New Roman" w:hAnsi="Times New Roman" w:cs="Times New Roman"/>
          <w:b/>
          <w:color w:val="000000"/>
          <w:sz w:val="24"/>
          <w:szCs w:val="24"/>
          <w:lang w:val="id-ID"/>
        </w:rPr>
      </w:pPr>
    </w:p>
    <w:p w14:paraId="451226D6" w14:textId="7942A04C" w:rsidR="00637B6A" w:rsidRPr="007B5897" w:rsidRDefault="00003AC7" w:rsidP="00CD74C5">
      <w:pPr>
        <w:widowControl w:val="0"/>
        <w:autoSpaceDE w:val="0"/>
        <w:autoSpaceDN w:val="0"/>
        <w:adjustRightInd w:val="0"/>
        <w:spacing w:line="240" w:lineRule="auto"/>
        <w:ind w:left="284" w:right="108"/>
        <w:jc w:val="both"/>
        <w:rPr>
          <w:rFonts w:ascii="Times New Roman" w:hAnsi="Times New Roman" w:cs="Times New Roman"/>
          <w:bCs/>
          <w:color w:val="000000"/>
          <w:spacing w:val="-2"/>
          <w:sz w:val="24"/>
          <w:szCs w:val="24"/>
        </w:rPr>
      </w:pPr>
      <w:r w:rsidRPr="007B5897">
        <w:rPr>
          <w:rFonts w:ascii="Times New Roman" w:hAnsi="Times New Roman" w:cs="Times New Roman"/>
          <w:bCs/>
          <w:color w:val="000000"/>
          <w:spacing w:val="-2"/>
          <w:sz w:val="24"/>
          <w:szCs w:val="24"/>
        </w:rPr>
        <w:t xml:space="preserve">This research aims to find out and analyze how much the influence of service quality on customer satisfaction on PT. Bank </w:t>
      </w:r>
      <w:proofErr w:type="spellStart"/>
      <w:r w:rsidRPr="007B5897">
        <w:rPr>
          <w:rFonts w:ascii="Times New Roman" w:hAnsi="Times New Roman" w:cs="Times New Roman"/>
          <w:bCs/>
          <w:color w:val="000000"/>
          <w:spacing w:val="-2"/>
          <w:sz w:val="24"/>
          <w:szCs w:val="24"/>
        </w:rPr>
        <w:t>Bukopin</w:t>
      </w:r>
      <w:proofErr w:type="spellEnd"/>
      <w:r w:rsidRPr="007B5897">
        <w:rPr>
          <w:rFonts w:ascii="Times New Roman" w:hAnsi="Times New Roman" w:cs="Times New Roman"/>
          <w:bCs/>
          <w:color w:val="000000"/>
          <w:spacing w:val="-2"/>
          <w:sz w:val="24"/>
          <w:szCs w:val="24"/>
        </w:rPr>
        <w:t xml:space="preserve"> </w:t>
      </w:r>
      <w:proofErr w:type="spellStart"/>
      <w:r w:rsidRPr="007B5897">
        <w:rPr>
          <w:rFonts w:ascii="Times New Roman" w:hAnsi="Times New Roman" w:cs="Times New Roman"/>
          <w:bCs/>
          <w:color w:val="000000"/>
          <w:spacing w:val="-2"/>
          <w:sz w:val="24"/>
          <w:szCs w:val="24"/>
        </w:rPr>
        <w:t>Sidrap</w:t>
      </w:r>
      <w:proofErr w:type="spellEnd"/>
      <w:r w:rsidRPr="007B5897">
        <w:rPr>
          <w:rFonts w:ascii="Times New Roman" w:hAnsi="Times New Roman" w:cs="Times New Roman"/>
          <w:bCs/>
          <w:color w:val="000000"/>
          <w:spacing w:val="-2"/>
          <w:sz w:val="24"/>
          <w:szCs w:val="24"/>
        </w:rPr>
        <w:t>. The Analysis method used in this study is multiple linear analysis. Where the method of collecting data is through Observation, Questionnaires, and interviews. The determination of the sample was determined by solving the formula and obtained by 344 respondents. The results of this study showed that th</w:t>
      </w:r>
      <w:bookmarkStart w:id="1" w:name="_GoBack"/>
      <w:bookmarkEnd w:id="1"/>
      <w:r w:rsidRPr="007B5897">
        <w:rPr>
          <w:rFonts w:ascii="Times New Roman" w:hAnsi="Times New Roman" w:cs="Times New Roman"/>
          <w:bCs/>
          <w:color w:val="000000"/>
          <w:spacing w:val="-2"/>
          <w:sz w:val="24"/>
          <w:szCs w:val="24"/>
        </w:rPr>
        <w:t xml:space="preserve">e results showed that there is a tangible influence, reliability, responsiveness, assurance, and, empathy on customer satisfaction in PT. Bank </w:t>
      </w:r>
      <w:proofErr w:type="spellStart"/>
      <w:r w:rsidRPr="007B5897">
        <w:rPr>
          <w:rFonts w:ascii="Times New Roman" w:hAnsi="Times New Roman" w:cs="Times New Roman"/>
          <w:bCs/>
          <w:color w:val="000000"/>
          <w:spacing w:val="-2"/>
          <w:sz w:val="24"/>
          <w:szCs w:val="24"/>
        </w:rPr>
        <w:t>Bukopin</w:t>
      </w:r>
      <w:proofErr w:type="spellEnd"/>
      <w:r w:rsidRPr="007B5897">
        <w:rPr>
          <w:rFonts w:ascii="Times New Roman" w:hAnsi="Times New Roman" w:cs="Times New Roman"/>
          <w:bCs/>
          <w:color w:val="000000"/>
          <w:spacing w:val="-2"/>
          <w:sz w:val="24"/>
          <w:szCs w:val="24"/>
        </w:rPr>
        <w:t xml:space="preserve"> </w:t>
      </w:r>
      <w:proofErr w:type="spellStart"/>
      <w:r w:rsidRPr="007B5897">
        <w:rPr>
          <w:rFonts w:ascii="Times New Roman" w:hAnsi="Times New Roman" w:cs="Times New Roman"/>
          <w:bCs/>
          <w:color w:val="000000"/>
          <w:spacing w:val="-2"/>
          <w:sz w:val="24"/>
          <w:szCs w:val="24"/>
        </w:rPr>
        <w:t>Sidrap</w:t>
      </w:r>
      <w:proofErr w:type="spellEnd"/>
      <w:r w:rsidRPr="007B5897">
        <w:rPr>
          <w:rFonts w:ascii="Times New Roman" w:hAnsi="Times New Roman" w:cs="Times New Roman"/>
          <w:bCs/>
          <w:color w:val="000000"/>
          <w:spacing w:val="-2"/>
          <w:sz w:val="24"/>
          <w:szCs w:val="24"/>
        </w:rPr>
        <w:t xml:space="preserve">. This is evidenced by the statistic </w:t>
      </w:r>
      <w:proofErr w:type="spellStart"/>
      <w:r w:rsidRPr="007B5897">
        <w:rPr>
          <w:rFonts w:ascii="Times New Roman" w:hAnsi="Times New Roman" w:cs="Times New Roman"/>
          <w:bCs/>
          <w:color w:val="000000"/>
          <w:spacing w:val="-2"/>
          <w:sz w:val="24"/>
          <w:szCs w:val="24"/>
        </w:rPr>
        <w:t>Fhitung</w:t>
      </w:r>
      <w:proofErr w:type="spellEnd"/>
      <w:r w:rsidRPr="007B5897">
        <w:rPr>
          <w:rFonts w:ascii="Times New Roman" w:hAnsi="Times New Roman" w:cs="Times New Roman"/>
          <w:bCs/>
          <w:color w:val="000000"/>
          <w:spacing w:val="-2"/>
          <w:sz w:val="24"/>
          <w:szCs w:val="24"/>
        </w:rPr>
        <w:t xml:space="preserve"> result of 9,339. The results of the R2 determinant test in this study obtained a determinant value of R2 of 0.621 which means that the magnitude of the influence of tangible variables, reliability, responsiveness, assurance, and empathy on customer satisfaction is 62.1% and the remaining 37.9% described other variables that are not included in this study</w:t>
      </w:r>
      <w:r w:rsidR="00637B6A" w:rsidRPr="007B5897">
        <w:rPr>
          <w:rFonts w:ascii="Times New Roman" w:hAnsi="Times New Roman" w:cs="Times New Roman"/>
          <w:sz w:val="24"/>
          <w:szCs w:val="24"/>
        </w:rPr>
        <w:t>.</w:t>
      </w:r>
    </w:p>
    <w:p w14:paraId="6468BF93" w14:textId="77777777" w:rsidR="00637B6A" w:rsidRPr="007B5897" w:rsidRDefault="00637B6A" w:rsidP="00CD74C5">
      <w:pPr>
        <w:widowControl w:val="0"/>
        <w:autoSpaceDE w:val="0"/>
        <w:autoSpaceDN w:val="0"/>
        <w:adjustRightInd w:val="0"/>
        <w:spacing w:line="240" w:lineRule="auto"/>
        <w:ind w:left="284" w:right="544"/>
        <w:jc w:val="both"/>
        <w:rPr>
          <w:rFonts w:ascii="Times New Roman" w:hAnsi="Times New Roman" w:cs="Times New Roman"/>
          <w:b/>
          <w:bCs/>
          <w:i/>
          <w:color w:val="000000"/>
          <w:spacing w:val="-2"/>
          <w:sz w:val="24"/>
          <w:szCs w:val="24"/>
          <w:lang w:val="id-ID"/>
        </w:rPr>
      </w:pPr>
    </w:p>
    <w:p w14:paraId="218A5075" w14:textId="13BC5957" w:rsidR="00637B6A" w:rsidRPr="007B5897" w:rsidRDefault="007C3226" w:rsidP="00CD74C5">
      <w:pPr>
        <w:widowControl w:val="0"/>
        <w:autoSpaceDE w:val="0"/>
        <w:autoSpaceDN w:val="0"/>
        <w:adjustRightInd w:val="0"/>
        <w:spacing w:line="240" w:lineRule="auto"/>
        <w:ind w:left="284" w:right="544"/>
        <w:jc w:val="both"/>
        <w:rPr>
          <w:rFonts w:ascii="Times New Roman" w:hAnsi="Times New Roman" w:cs="Times New Roman"/>
          <w:b/>
          <w:bCs/>
          <w:i/>
          <w:iCs/>
          <w:sz w:val="24"/>
          <w:szCs w:val="24"/>
        </w:rPr>
      </w:pPr>
      <w:r w:rsidRPr="007B5897">
        <w:rPr>
          <w:rFonts w:ascii="Times New Roman" w:hAnsi="Times New Roman" w:cs="Times New Roman"/>
          <w:b/>
          <w:bCs/>
          <w:i/>
          <w:iCs/>
          <w:sz w:val="24"/>
          <w:szCs w:val="24"/>
        </w:rPr>
        <w:t xml:space="preserve">Keywords: </w:t>
      </w:r>
      <w:r w:rsidR="00CC6D49" w:rsidRPr="007B5897">
        <w:rPr>
          <w:rFonts w:ascii="Times New Roman" w:hAnsi="Times New Roman" w:cs="Times New Roman"/>
          <w:b/>
          <w:bCs/>
          <w:i/>
          <w:iCs/>
          <w:sz w:val="24"/>
          <w:szCs w:val="24"/>
          <w:lang w:val="id-ID"/>
        </w:rPr>
        <w:t xml:space="preserve">Effect; </w:t>
      </w:r>
      <w:r w:rsidRPr="007B5897">
        <w:rPr>
          <w:rFonts w:ascii="Times New Roman" w:hAnsi="Times New Roman" w:cs="Times New Roman"/>
          <w:b/>
          <w:bCs/>
          <w:i/>
          <w:iCs/>
          <w:sz w:val="24"/>
          <w:szCs w:val="24"/>
        </w:rPr>
        <w:t xml:space="preserve">Quality of Service </w:t>
      </w:r>
      <w:proofErr w:type="gramStart"/>
      <w:r w:rsidRPr="007B5897">
        <w:rPr>
          <w:rFonts w:ascii="Times New Roman" w:hAnsi="Times New Roman" w:cs="Times New Roman"/>
          <w:b/>
          <w:bCs/>
          <w:i/>
          <w:iCs/>
          <w:sz w:val="24"/>
          <w:szCs w:val="24"/>
        </w:rPr>
        <w:t>And</w:t>
      </w:r>
      <w:proofErr w:type="gramEnd"/>
      <w:r w:rsidRPr="007B5897">
        <w:rPr>
          <w:rFonts w:ascii="Times New Roman" w:hAnsi="Times New Roman" w:cs="Times New Roman"/>
          <w:b/>
          <w:bCs/>
          <w:i/>
          <w:iCs/>
          <w:sz w:val="24"/>
          <w:szCs w:val="24"/>
        </w:rPr>
        <w:t xml:space="preserve"> Customer Satisfaction</w:t>
      </w:r>
      <w:r w:rsidR="00637B6A" w:rsidRPr="007B5897">
        <w:rPr>
          <w:rFonts w:ascii="Times New Roman" w:hAnsi="Times New Roman" w:cs="Times New Roman"/>
          <w:b/>
          <w:bCs/>
          <w:i/>
          <w:iCs/>
          <w:sz w:val="24"/>
          <w:szCs w:val="24"/>
        </w:rPr>
        <w:t>.</w:t>
      </w:r>
    </w:p>
    <w:p w14:paraId="0291E4F9" w14:textId="77777777" w:rsidR="006E2038" w:rsidRPr="007B5897" w:rsidRDefault="006E2038" w:rsidP="00CD74C5">
      <w:pPr>
        <w:widowControl w:val="0"/>
        <w:autoSpaceDE w:val="0"/>
        <w:autoSpaceDN w:val="0"/>
        <w:adjustRightInd w:val="0"/>
        <w:spacing w:line="240" w:lineRule="auto"/>
        <w:rPr>
          <w:rFonts w:ascii="Times New Roman" w:hAnsi="Times New Roman" w:cs="Times New Roman"/>
          <w:sz w:val="24"/>
          <w:szCs w:val="24"/>
          <w:lang w:val="id-ID"/>
        </w:rPr>
      </w:pPr>
    </w:p>
    <w:bookmarkEnd w:id="0"/>
    <w:p w14:paraId="6676A2DB" w14:textId="77777777" w:rsidR="001B12D7" w:rsidRPr="007B5897" w:rsidRDefault="001B12D7" w:rsidP="00CD74C5">
      <w:pPr>
        <w:widowControl w:val="0"/>
        <w:autoSpaceDE w:val="0"/>
        <w:autoSpaceDN w:val="0"/>
        <w:adjustRightInd w:val="0"/>
        <w:spacing w:line="240" w:lineRule="auto"/>
        <w:jc w:val="both"/>
        <w:rPr>
          <w:rFonts w:ascii="Times New Roman" w:hAnsi="Times New Roman" w:cs="Times New Roman"/>
          <w:b/>
          <w:sz w:val="24"/>
          <w:szCs w:val="24"/>
          <w:lang w:val="id-ID"/>
        </w:rPr>
        <w:sectPr w:rsidR="001B12D7" w:rsidRPr="007B5897" w:rsidSect="00CD74C5">
          <w:headerReference w:type="default" r:id="rId8"/>
          <w:footerReference w:type="default" r:id="rId9"/>
          <w:type w:val="continuous"/>
          <w:pgSz w:w="11907" w:h="16839" w:code="9"/>
          <w:pgMar w:top="1440" w:right="1188" w:bottom="1440" w:left="1080" w:header="567" w:footer="281" w:gutter="0"/>
          <w:pgNumType w:start="7"/>
          <w:cols w:space="720"/>
          <w:docGrid w:linePitch="360"/>
        </w:sectPr>
      </w:pPr>
    </w:p>
    <w:p w14:paraId="716CCA28" w14:textId="68D24A3B" w:rsidR="00CE0EE2" w:rsidRPr="007B5897" w:rsidRDefault="002B61AD" w:rsidP="00CD74C5">
      <w:pPr>
        <w:widowControl w:val="0"/>
        <w:autoSpaceDE w:val="0"/>
        <w:autoSpaceDN w:val="0"/>
        <w:adjustRightInd w:val="0"/>
        <w:spacing w:line="240" w:lineRule="auto"/>
        <w:jc w:val="both"/>
        <w:rPr>
          <w:rFonts w:ascii="Times New Roman" w:hAnsi="Times New Roman" w:cs="Times New Roman"/>
          <w:b/>
          <w:color w:val="000000"/>
          <w:sz w:val="24"/>
          <w:szCs w:val="24"/>
          <w:lang w:val="id-ID"/>
        </w:rPr>
      </w:pPr>
      <w:r w:rsidRPr="007B5897">
        <w:rPr>
          <w:rFonts w:ascii="Times New Roman" w:hAnsi="Times New Roman" w:cs="Times New Roman"/>
          <w:b/>
          <w:sz w:val="24"/>
          <w:szCs w:val="24"/>
          <w:lang w:val="id-ID"/>
        </w:rPr>
        <w:lastRenderedPageBreak/>
        <w:t>INTRODUCTION</w:t>
      </w:r>
    </w:p>
    <w:p w14:paraId="64A4187D" w14:textId="77777777" w:rsidR="00003AC7" w:rsidRPr="007B5897" w:rsidRDefault="00003AC7" w:rsidP="00CD74C5">
      <w:pPr>
        <w:autoSpaceDE w:val="0"/>
        <w:autoSpaceDN w:val="0"/>
        <w:adjustRightInd w:val="0"/>
        <w:spacing w:line="240" w:lineRule="auto"/>
        <w:ind w:firstLine="567"/>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 xml:space="preserve">In the intense competition of the banking business, banks need to create strategies to attract consumers and retain existing consumers. Various efforts are made by banking companies to survive in the after-crisis period in the face of very tight competition with other banking companies. </w:t>
      </w:r>
    </w:p>
    <w:p w14:paraId="064C5BF0" w14:textId="77777777" w:rsidR="00003AC7" w:rsidRPr="007B5897" w:rsidRDefault="00003AC7" w:rsidP="00CD74C5">
      <w:pPr>
        <w:autoSpaceDE w:val="0"/>
        <w:autoSpaceDN w:val="0"/>
        <w:adjustRightInd w:val="0"/>
        <w:spacing w:before="240" w:line="240" w:lineRule="auto"/>
        <w:ind w:firstLine="567"/>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 xml:space="preserve">To meet customer satisfaction in the banking industry, the quality of service is very important for the company to be managed well to meet the wishes of consumers. The development of the Indonesian economy, especially in the service sector creates an increasingly tight competition that is no exception in the banking sector, where at a time when competition in the banking world no longer rests on products but rather rests on its services. Therefore, it requires each bank to retain or acquire new customers. The importance of service factors can not be avoided by banks, because the banking business is a service business (survice). Banks that provide better services that customers </w:t>
      </w:r>
      <w:r w:rsidRPr="007B5897">
        <w:rPr>
          <w:rFonts w:ascii="Times New Roman" w:hAnsi="Times New Roman" w:cs="Times New Roman"/>
          <w:sz w:val="24"/>
          <w:szCs w:val="24"/>
          <w:lang w:val="id-ID"/>
        </w:rPr>
        <w:lastRenderedPageBreak/>
        <w:t xml:space="preserve">will look for. And customer dissatisfaction will easily make those customers move to another bank. This is due to the many banking businesses both conventional and sharia, where each bank packages its services in such a way as to attract consumers, even the services provided are not only limited to the initial function of the bank as a financial institution that serves to store and borrow money. </w:t>
      </w:r>
    </w:p>
    <w:p w14:paraId="3A6FC893" w14:textId="77777777" w:rsidR="00003AC7" w:rsidRPr="007B5897" w:rsidRDefault="00003AC7" w:rsidP="00CD74C5">
      <w:pPr>
        <w:autoSpaceDE w:val="0"/>
        <w:autoSpaceDN w:val="0"/>
        <w:adjustRightInd w:val="0"/>
        <w:spacing w:before="240" w:line="240" w:lineRule="auto"/>
        <w:ind w:firstLine="567"/>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The reason for the use of PT. Bank Bukopin Sidrap as the object of research is because it must take advantage of its competitive advantage in improving the quality of service that will ultimately increase its customer satisfaction and continue to try to correct weaknesses so that it is not utilized by competitors. Competitors PT. Bank Bukopin Sidrap Branch, in general, is both the same national private working area, BCA, Mandiri, Danamon, Lippo Bank, BNI, etc., the products of the competitors are also very diverse with varying average interest rates and deposits.</w:t>
      </w:r>
    </w:p>
    <w:p w14:paraId="6D6E86B1" w14:textId="77777777" w:rsidR="00003AC7" w:rsidRPr="007B5897" w:rsidRDefault="00003AC7" w:rsidP="00CD74C5">
      <w:pPr>
        <w:autoSpaceDE w:val="0"/>
        <w:autoSpaceDN w:val="0"/>
        <w:adjustRightInd w:val="0"/>
        <w:spacing w:before="240" w:line="240" w:lineRule="auto"/>
        <w:ind w:firstLine="567"/>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lastRenderedPageBreak/>
        <w:t xml:space="preserve">Service quality is an abstract conception and is like to be understood because the quality of service has intangible characteristics (intangibility), varied (variability), non-durable (perishability), and production and consumption of services occur simultaneously (inseparability) Parasuraman (1994). Bank Bukopin Sidrap Branch has a high commitment to providing the best service for customers. Therefore, Bank Bukopin Sidrap Branch strives to realize the above, in addition to of course marketing the products owned and gaining profit for the company. </w:t>
      </w:r>
    </w:p>
    <w:p w14:paraId="44322598" w14:textId="77777777" w:rsidR="00003AC7" w:rsidRPr="007B5897" w:rsidRDefault="00003AC7" w:rsidP="00CD74C5">
      <w:pPr>
        <w:autoSpaceDE w:val="0"/>
        <w:autoSpaceDN w:val="0"/>
        <w:adjustRightInd w:val="0"/>
        <w:spacing w:before="240" w:line="240" w:lineRule="auto"/>
        <w:ind w:firstLine="567"/>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Satisfaction according to the Indonesian dictionary comes from the word satisfied which is defined as a pleasant feeling, because of the fulfillment of the desire of the heart, and satisfaction itself is defined as a matter of satisfaction or pleasure of the soul because it has been fulfilled.</w:t>
      </w:r>
    </w:p>
    <w:p w14:paraId="52D90445" w14:textId="77777777" w:rsidR="00003AC7" w:rsidRPr="007B5897" w:rsidRDefault="00003AC7" w:rsidP="00CD74C5">
      <w:pPr>
        <w:autoSpaceDE w:val="0"/>
        <w:autoSpaceDN w:val="0"/>
        <w:adjustRightInd w:val="0"/>
        <w:spacing w:before="240" w:line="240" w:lineRule="auto"/>
        <w:ind w:firstLine="567"/>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Quality according to the International Standard Organization (ISO) 900 is the "degree to which a set of inherent characteristics fulfilsrequirement (degrees achieved by inherent characteristics in meeting the requirements)". Thus, the quality as interpreted by ISO 900 is a combination of properties and characteristics that determine the extent to which output can meet customer needs requirements. Customers who determine and assess how much.</w:t>
      </w:r>
    </w:p>
    <w:p w14:paraId="6A85B2EA" w14:textId="77777777" w:rsidR="00003AC7" w:rsidRPr="007B5897" w:rsidRDefault="00003AC7" w:rsidP="00CD74C5">
      <w:pPr>
        <w:autoSpaceDE w:val="0"/>
        <w:autoSpaceDN w:val="0"/>
        <w:adjustRightInd w:val="0"/>
        <w:spacing w:before="240" w:line="240" w:lineRule="auto"/>
        <w:ind w:firstLine="567"/>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The concept is breaker pe, on the perspective that for the characteristics and sister. There are three orientations where the word is consistent with each other, namely consumer perception, products (services), and processes.</w:t>
      </w:r>
    </w:p>
    <w:p w14:paraId="262DB1C5" w14:textId="77777777" w:rsidR="00003AC7" w:rsidRPr="007B5897" w:rsidRDefault="00003AC7" w:rsidP="00CD74C5">
      <w:pPr>
        <w:autoSpaceDE w:val="0"/>
        <w:autoSpaceDN w:val="0"/>
        <w:adjustRightInd w:val="0"/>
        <w:spacing w:before="240" w:line="240" w:lineRule="auto"/>
        <w:ind w:firstLine="567"/>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Services and services are interconnected. According to Kotler and Keller define the service is all actions or performances that may be offered by one party to another which is essentially intangible and does not result in any ownership.</w:t>
      </w:r>
    </w:p>
    <w:p w14:paraId="4209A896" w14:textId="77777777" w:rsidR="00003AC7" w:rsidRPr="007B5897" w:rsidRDefault="00003AC7" w:rsidP="00CD74C5">
      <w:pPr>
        <w:autoSpaceDE w:val="0"/>
        <w:autoSpaceDN w:val="0"/>
        <w:adjustRightInd w:val="0"/>
        <w:spacing w:line="240" w:lineRule="auto"/>
        <w:ind w:firstLine="567"/>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 xml:space="preserve">Meanwhile, bank services are all bank activities, either directly, or indirectly related </w:t>
      </w:r>
      <w:r w:rsidRPr="007B5897">
        <w:rPr>
          <w:rFonts w:ascii="Times New Roman" w:hAnsi="Times New Roman" w:cs="Times New Roman"/>
          <w:sz w:val="24"/>
          <w:szCs w:val="24"/>
          <w:lang w:val="id-ID"/>
        </w:rPr>
        <w:lastRenderedPageBreak/>
        <w:t>to the duties and functions of the bank as intermediary, namely institutions that facilitate the distribution of trade transactions, as institutions that facilitate the circulation of money, and as institutions that provide guarantees to their customers, both will provide direct benefits for banks in the form of financial and non-financial.</w:t>
      </w:r>
    </w:p>
    <w:p w14:paraId="07954A0D" w14:textId="77777777" w:rsidR="00003AC7" w:rsidRPr="007B5897" w:rsidRDefault="00003AC7" w:rsidP="00CD74C5">
      <w:pPr>
        <w:autoSpaceDE w:val="0"/>
        <w:autoSpaceDN w:val="0"/>
        <w:adjustRightInd w:val="0"/>
        <w:spacing w:before="240" w:line="240" w:lineRule="auto"/>
        <w:ind w:firstLine="567"/>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According to Parasuraman et all. Service quality is built on the comparison of two main factors, namely the perception of customers for the real service they receive (perceived service) with the actual service that is expected/desired (expected service). Thus, service quality can be defined as how far the difference between reality and customer expectations for the service they receive/get.</w:t>
      </w:r>
    </w:p>
    <w:p w14:paraId="187842B7" w14:textId="05469A1C" w:rsidR="00AA3F64" w:rsidRPr="007B5897" w:rsidRDefault="00003AC7" w:rsidP="00CD74C5">
      <w:pPr>
        <w:autoSpaceDE w:val="0"/>
        <w:autoSpaceDN w:val="0"/>
        <w:adjustRightInd w:val="0"/>
        <w:spacing w:before="240" w:line="240" w:lineRule="auto"/>
        <w:ind w:firstLine="567"/>
        <w:jc w:val="both"/>
        <w:rPr>
          <w:rFonts w:ascii="Times New Roman" w:hAnsi="Times New Roman" w:cs="Times New Roman"/>
          <w:sz w:val="24"/>
          <w:szCs w:val="24"/>
          <w:lang w:val="en-ID"/>
        </w:rPr>
      </w:pPr>
      <w:r w:rsidRPr="007B5897">
        <w:rPr>
          <w:rFonts w:ascii="Times New Roman" w:hAnsi="Times New Roman" w:cs="Times New Roman"/>
          <w:sz w:val="24"/>
          <w:szCs w:val="24"/>
          <w:lang w:val="id-ID"/>
        </w:rPr>
        <w:t>Dimension of Service Quality, there are five dimensions of service quality according to Parasuraman and friends (1994), namely</w:t>
      </w:r>
      <w:r w:rsidR="00AA3F64" w:rsidRPr="007B5897">
        <w:rPr>
          <w:rFonts w:ascii="Times New Roman" w:hAnsi="Times New Roman" w:cs="Times New Roman"/>
          <w:sz w:val="24"/>
          <w:szCs w:val="24"/>
          <w:lang w:val="id-ID"/>
        </w:rPr>
        <w:t xml:space="preserve">: </w:t>
      </w:r>
    </w:p>
    <w:p w14:paraId="2A95DCE7" w14:textId="68026963" w:rsidR="00AA3F64" w:rsidRPr="007B5897" w:rsidRDefault="007743E1" w:rsidP="00CD74C5">
      <w:pPr>
        <w:pStyle w:val="ListParagraph"/>
        <w:numPr>
          <w:ilvl w:val="0"/>
          <w:numId w:val="2"/>
        </w:numPr>
        <w:spacing w:line="240" w:lineRule="auto"/>
        <w:ind w:left="567" w:hanging="426"/>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Reliability, which is the ability to provide services promised by den</w:t>
      </w:r>
      <w:r w:rsidR="00003AC7" w:rsidRPr="007B5897">
        <w:rPr>
          <w:rFonts w:ascii="Times New Roman" w:hAnsi="Times New Roman" w:cs="Times New Roman"/>
          <w:sz w:val="24"/>
          <w:szCs w:val="24"/>
          <w:lang w:val="id-ID"/>
        </w:rPr>
        <w:t xml:space="preserve"> </w:t>
      </w:r>
      <w:r w:rsidRPr="007B5897">
        <w:rPr>
          <w:rFonts w:ascii="Times New Roman" w:hAnsi="Times New Roman" w:cs="Times New Roman"/>
          <w:sz w:val="24"/>
          <w:szCs w:val="24"/>
          <w:lang w:val="id-ID"/>
        </w:rPr>
        <w:t>fan immediately, accurately, and satisfactorily</w:t>
      </w:r>
      <w:r w:rsidR="00AA3F64" w:rsidRPr="007B5897">
        <w:rPr>
          <w:rFonts w:ascii="Times New Roman" w:hAnsi="Times New Roman" w:cs="Times New Roman"/>
          <w:sz w:val="24"/>
          <w:szCs w:val="24"/>
          <w:lang w:val="id-ID"/>
        </w:rPr>
        <w:t xml:space="preserve">. </w:t>
      </w:r>
    </w:p>
    <w:p w14:paraId="3A62069A" w14:textId="7B0F5847" w:rsidR="00AA3F64" w:rsidRPr="007B5897" w:rsidRDefault="007743E1" w:rsidP="00CD74C5">
      <w:pPr>
        <w:pStyle w:val="ListParagraph"/>
        <w:numPr>
          <w:ilvl w:val="0"/>
          <w:numId w:val="2"/>
        </w:numPr>
        <w:spacing w:line="240" w:lineRule="auto"/>
        <w:ind w:left="567" w:hanging="426"/>
        <w:jc w:val="both"/>
        <w:rPr>
          <w:rFonts w:ascii="Times New Roman" w:hAnsi="Times New Roman" w:cs="Times New Roman"/>
          <w:i/>
          <w:sz w:val="24"/>
          <w:szCs w:val="24"/>
          <w:lang w:val="id-ID"/>
        </w:rPr>
      </w:pPr>
      <w:r w:rsidRPr="007B5897">
        <w:rPr>
          <w:rFonts w:ascii="Times New Roman" w:hAnsi="Times New Roman" w:cs="Times New Roman"/>
          <w:sz w:val="24"/>
          <w:szCs w:val="24"/>
          <w:lang w:val="id-ID"/>
        </w:rPr>
        <w:t>Responsiveness, which is the desire of the staff to help customers and provide services with responsiveness</w:t>
      </w:r>
      <w:r w:rsidR="00AA3F64" w:rsidRPr="007B5897">
        <w:rPr>
          <w:rFonts w:ascii="Times New Roman" w:hAnsi="Times New Roman" w:cs="Times New Roman"/>
          <w:sz w:val="24"/>
          <w:szCs w:val="24"/>
          <w:lang w:val="id-ID"/>
        </w:rPr>
        <w:t xml:space="preserve">. </w:t>
      </w:r>
    </w:p>
    <w:p w14:paraId="7C437A42" w14:textId="6655001B" w:rsidR="00AA3F64" w:rsidRPr="007B5897" w:rsidRDefault="007743E1" w:rsidP="00CD74C5">
      <w:pPr>
        <w:pStyle w:val="ListParagraph"/>
        <w:numPr>
          <w:ilvl w:val="0"/>
          <w:numId w:val="2"/>
        </w:numPr>
        <w:spacing w:line="240" w:lineRule="auto"/>
        <w:ind w:left="567" w:hanging="426"/>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Assurance, covering the knowledge, ability, decency, and trustworthy nature of the staff, free from the danger of risk or doubt</w:t>
      </w:r>
      <w:r w:rsidR="00AA3F64" w:rsidRPr="007B5897">
        <w:rPr>
          <w:rFonts w:ascii="Times New Roman" w:hAnsi="Times New Roman" w:cs="Times New Roman"/>
          <w:sz w:val="24"/>
          <w:szCs w:val="24"/>
          <w:lang w:val="id-ID"/>
        </w:rPr>
        <w:t xml:space="preserve">. </w:t>
      </w:r>
    </w:p>
    <w:p w14:paraId="3D46F71E" w14:textId="51C5EE5E" w:rsidR="00AA3F64" w:rsidRPr="007B5897" w:rsidRDefault="007743E1" w:rsidP="00CD74C5">
      <w:pPr>
        <w:pStyle w:val="ListParagraph"/>
        <w:numPr>
          <w:ilvl w:val="0"/>
          <w:numId w:val="2"/>
        </w:numPr>
        <w:spacing w:line="240" w:lineRule="auto"/>
        <w:ind w:left="567" w:hanging="426"/>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Empathy, including ease of relationships, good communication, personal attention, and meeting the needs of customers</w:t>
      </w:r>
      <w:r w:rsidR="00AA3F64" w:rsidRPr="007B5897">
        <w:rPr>
          <w:rFonts w:ascii="Times New Roman" w:hAnsi="Times New Roman" w:cs="Times New Roman"/>
          <w:sz w:val="24"/>
          <w:szCs w:val="24"/>
          <w:lang w:val="id-ID"/>
        </w:rPr>
        <w:t xml:space="preserve">. </w:t>
      </w:r>
    </w:p>
    <w:p w14:paraId="4D5CAE0C" w14:textId="7B489569" w:rsidR="00AA3F64" w:rsidRPr="007B5897" w:rsidRDefault="007743E1" w:rsidP="00CD74C5">
      <w:pPr>
        <w:pStyle w:val="ListParagraph"/>
        <w:numPr>
          <w:ilvl w:val="0"/>
          <w:numId w:val="2"/>
        </w:numPr>
        <w:spacing w:line="240" w:lineRule="auto"/>
        <w:ind w:left="567" w:hanging="426"/>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Tangible evidence, including physical facilities, equipment, employees, and communication facilities</w:t>
      </w:r>
      <w:r w:rsidR="00AA3F64" w:rsidRPr="007B5897">
        <w:rPr>
          <w:rFonts w:ascii="Times New Roman" w:hAnsi="Times New Roman" w:cs="Times New Roman"/>
          <w:sz w:val="24"/>
          <w:szCs w:val="24"/>
          <w:lang w:val="id-ID"/>
        </w:rPr>
        <w:t xml:space="preserve">. </w:t>
      </w:r>
    </w:p>
    <w:p w14:paraId="19ACB209" w14:textId="4498CA0F" w:rsidR="00AA3F64" w:rsidRPr="007B5897" w:rsidRDefault="00003AC7" w:rsidP="00CD74C5">
      <w:pPr>
        <w:spacing w:before="240" w:line="240" w:lineRule="auto"/>
        <w:ind w:firstLine="567"/>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Service Quality Improving Strategy, many factors need to be considered to improve the quality of service. These efforts impact the culture of the organization as a whole. These factors include</w:t>
      </w:r>
      <w:r w:rsidR="00AA3F64" w:rsidRPr="007B5897">
        <w:rPr>
          <w:rFonts w:ascii="Times New Roman" w:hAnsi="Times New Roman" w:cs="Times New Roman"/>
          <w:sz w:val="24"/>
          <w:szCs w:val="24"/>
          <w:lang w:val="id-ID"/>
        </w:rPr>
        <w:t xml:space="preserve">: </w:t>
      </w:r>
    </w:p>
    <w:p w14:paraId="1136CC54" w14:textId="7FA02C7E" w:rsidR="00AA3F64" w:rsidRPr="007B5897" w:rsidRDefault="007743E1" w:rsidP="00CD74C5">
      <w:pPr>
        <w:pStyle w:val="ListParagraph"/>
        <w:numPr>
          <w:ilvl w:val="0"/>
          <w:numId w:val="3"/>
        </w:numPr>
        <w:spacing w:line="240" w:lineRule="auto"/>
        <w:ind w:left="567" w:hanging="426"/>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Identify key determinants of service quality;</w:t>
      </w:r>
    </w:p>
    <w:p w14:paraId="7E4969CF" w14:textId="112EAE47" w:rsidR="00AA3F64" w:rsidRPr="007B5897" w:rsidRDefault="007743E1" w:rsidP="00CD74C5">
      <w:pPr>
        <w:pStyle w:val="ListParagraph"/>
        <w:numPr>
          <w:ilvl w:val="0"/>
          <w:numId w:val="3"/>
        </w:numPr>
        <w:spacing w:line="240" w:lineRule="auto"/>
        <w:ind w:left="567" w:hanging="426"/>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Manage customer expectations;</w:t>
      </w:r>
    </w:p>
    <w:p w14:paraId="616D2C59" w14:textId="7AA7C49D" w:rsidR="00AA3F64" w:rsidRPr="007B5897" w:rsidRDefault="007743E1" w:rsidP="00CD74C5">
      <w:pPr>
        <w:pStyle w:val="ListParagraph"/>
        <w:numPr>
          <w:ilvl w:val="0"/>
          <w:numId w:val="3"/>
        </w:numPr>
        <w:spacing w:line="240" w:lineRule="auto"/>
        <w:ind w:left="567" w:hanging="426"/>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lastRenderedPageBreak/>
        <w:t>Managing proof of service quality;</w:t>
      </w:r>
      <w:r w:rsidR="00AA3F64" w:rsidRPr="007B5897">
        <w:rPr>
          <w:rFonts w:ascii="Times New Roman" w:hAnsi="Times New Roman" w:cs="Times New Roman"/>
          <w:sz w:val="24"/>
          <w:szCs w:val="24"/>
          <w:lang w:val="id-ID"/>
        </w:rPr>
        <w:t xml:space="preserve"> </w:t>
      </w:r>
    </w:p>
    <w:p w14:paraId="344B3FCE" w14:textId="1E5EB6E6" w:rsidR="00AA3F64" w:rsidRPr="007B5897" w:rsidRDefault="007743E1" w:rsidP="00CD74C5">
      <w:pPr>
        <w:pStyle w:val="ListParagraph"/>
        <w:numPr>
          <w:ilvl w:val="0"/>
          <w:numId w:val="3"/>
        </w:numPr>
        <w:spacing w:line="240" w:lineRule="auto"/>
        <w:ind w:left="567" w:hanging="426"/>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Educating consumers about taste;</w:t>
      </w:r>
    </w:p>
    <w:p w14:paraId="45DB83C6" w14:textId="4C51E244" w:rsidR="00AA3F64" w:rsidRPr="007B5897" w:rsidRDefault="007743E1" w:rsidP="00CD74C5">
      <w:pPr>
        <w:pStyle w:val="ListParagraph"/>
        <w:numPr>
          <w:ilvl w:val="0"/>
          <w:numId w:val="3"/>
        </w:numPr>
        <w:spacing w:line="240" w:lineRule="auto"/>
        <w:ind w:left="567" w:hanging="426"/>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Developing a quality culture.</w:t>
      </w:r>
      <w:r w:rsidR="00AA3F64" w:rsidRPr="007B5897">
        <w:rPr>
          <w:rFonts w:ascii="Times New Roman" w:hAnsi="Times New Roman" w:cs="Times New Roman"/>
          <w:sz w:val="24"/>
          <w:szCs w:val="24"/>
          <w:lang w:val="id-ID"/>
        </w:rPr>
        <w:t xml:space="preserve"> </w:t>
      </w:r>
    </w:p>
    <w:p w14:paraId="1D4E3B3E" w14:textId="77777777" w:rsidR="007743E1" w:rsidRPr="007B5897" w:rsidRDefault="007743E1" w:rsidP="00CD74C5">
      <w:pPr>
        <w:spacing w:line="240" w:lineRule="auto"/>
        <w:jc w:val="both"/>
        <w:rPr>
          <w:rFonts w:ascii="Times New Roman" w:hAnsi="Times New Roman" w:cs="Times New Roman"/>
          <w:sz w:val="24"/>
          <w:szCs w:val="24"/>
          <w:lang w:val="id-ID"/>
        </w:rPr>
      </w:pPr>
    </w:p>
    <w:p w14:paraId="45F4A34D" w14:textId="36C0CB91" w:rsidR="0011109F" w:rsidRPr="007B5897" w:rsidRDefault="007743E1" w:rsidP="00CD74C5">
      <w:pPr>
        <w:spacing w:line="240" w:lineRule="auto"/>
        <w:jc w:val="both"/>
        <w:rPr>
          <w:rFonts w:ascii="Times New Roman" w:hAnsi="Times New Roman" w:cs="Times New Roman"/>
          <w:b/>
          <w:sz w:val="24"/>
          <w:szCs w:val="24"/>
        </w:rPr>
      </w:pPr>
      <w:r w:rsidRPr="007B5897">
        <w:rPr>
          <w:rFonts w:ascii="Times New Roman" w:hAnsi="Times New Roman" w:cs="Times New Roman"/>
          <w:b/>
          <w:sz w:val="24"/>
          <w:szCs w:val="24"/>
        </w:rPr>
        <w:t>Method Research</w:t>
      </w:r>
    </w:p>
    <w:p w14:paraId="60422B54" w14:textId="7BBCC299" w:rsidR="0011109F" w:rsidRPr="007B5897" w:rsidRDefault="0011109F" w:rsidP="00CD74C5">
      <w:pPr>
        <w:pStyle w:val="ListParagraph"/>
        <w:autoSpaceDE w:val="0"/>
        <w:autoSpaceDN w:val="0"/>
        <w:adjustRightInd w:val="0"/>
        <w:spacing w:line="240" w:lineRule="auto"/>
        <w:ind w:left="0"/>
        <w:jc w:val="both"/>
        <w:rPr>
          <w:rFonts w:ascii="Times New Roman" w:hAnsi="Times New Roman" w:cs="Times New Roman"/>
          <w:sz w:val="24"/>
          <w:szCs w:val="24"/>
          <w:lang w:val="id-ID"/>
        </w:rPr>
      </w:pPr>
      <w:r w:rsidRPr="007B5897">
        <w:rPr>
          <w:rFonts w:ascii="Times New Roman" w:hAnsi="Times New Roman" w:cs="Times New Roman"/>
          <w:sz w:val="24"/>
          <w:szCs w:val="24"/>
          <w:lang w:val="id-ID"/>
        </w:rPr>
        <w:t xml:space="preserve">         </w:t>
      </w:r>
      <w:r w:rsidR="00003AC7" w:rsidRPr="007B5897">
        <w:rPr>
          <w:rFonts w:ascii="Times New Roman" w:hAnsi="Times New Roman" w:cs="Times New Roman"/>
          <w:sz w:val="24"/>
          <w:szCs w:val="24"/>
          <w:lang w:val="id-ID"/>
        </w:rPr>
        <w:t>The Analysis method used in this study is multiple linear analysis. Where the method of collecting data is through Observation, Questionnaires, and interviews. The determination of the sample was determined by the slovin formula and obtained by 344 respondents. Samples are a portion of the number and characteristics possessed by the population. The population studied by consumers, the study only used some sample retrievals using incidental (accidental) determine samples in the way of who the respondents encountered researchers. Then determine the sample size based on the solving formula in Umar, (2001:46), From the table in the background then the author will examine one of the products on PT. Bank Bukopin Sidrap is Bukopin Standby Savings in 2019 as many as 1705 customers, namely</w:t>
      </w:r>
      <w:r w:rsidRPr="007B5897">
        <w:rPr>
          <w:rFonts w:ascii="Times New Roman" w:hAnsi="Times New Roman" w:cs="Times New Roman"/>
          <w:sz w:val="24"/>
          <w:szCs w:val="24"/>
        </w:rPr>
        <w:t xml:space="preserve">: </w:t>
      </w:r>
    </w:p>
    <w:p w14:paraId="65852216" w14:textId="0144ED20" w:rsidR="0011109F" w:rsidRPr="007B5897" w:rsidRDefault="007C3226" w:rsidP="00CD74C5">
      <w:pPr>
        <w:pStyle w:val="ListParagraph"/>
        <w:tabs>
          <w:tab w:val="left" w:pos="720"/>
        </w:tabs>
        <w:autoSpaceDE w:val="0"/>
        <w:autoSpaceDN w:val="0"/>
        <w:adjustRightInd w:val="0"/>
        <w:spacing w:line="240" w:lineRule="auto"/>
        <w:ind w:left="0" w:firstLine="567"/>
        <w:jc w:val="both"/>
        <w:rPr>
          <w:rFonts w:ascii="Times New Roman" w:hAnsi="Times New Roman" w:cs="Times New Roman"/>
          <w:sz w:val="24"/>
          <w:szCs w:val="24"/>
        </w:rPr>
      </w:pPr>
      <w:r w:rsidRPr="007B5897">
        <w:rPr>
          <w:rFonts w:ascii="Times New Roman" w:hAnsi="Times New Roman" w:cs="Times New Roman"/>
          <w:sz w:val="24"/>
          <w:szCs w:val="24"/>
          <w:lang w:val="id-ID"/>
        </w:rPr>
        <w:tab/>
      </w:r>
      <w:r w:rsidRPr="007B5897">
        <w:rPr>
          <w:rFonts w:ascii="Times New Roman" w:hAnsi="Times New Roman" w:cs="Times New Roman"/>
          <w:sz w:val="24"/>
          <w:szCs w:val="24"/>
          <w:lang w:val="id-ID"/>
        </w:rPr>
        <w:tab/>
      </w:r>
      <w:r w:rsidRPr="007B5897">
        <w:rPr>
          <w:rFonts w:ascii="Times New Roman" w:hAnsi="Times New Roman" w:cs="Times New Roman"/>
          <w:sz w:val="24"/>
          <w:szCs w:val="24"/>
          <w:lang w:val="id-ID"/>
        </w:rPr>
        <w:tab/>
      </w:r>
      <w:r w:rsidR="0011109F" w:rsidRPr="007B5897">
        <w:rPr>
          <w:rFonts w:ascii="Times New Roman" w:hAnsi="Times New Roman" w:cs="Times New Roman"/>
          <w:sz w:val="24"/>
          <w:szCs w:val="24"/>
        </w:rPr>
        <w:t>N</w:t>
      </w:r>
    </w:p>
    <w:p w14:paraId="3F798766" w14:textId="77777777" w:rsidR="0011109F" w:rsidRPr="007B5897" w:rsidRDefault="0011109F" w:rsidP="00CD74C5">
      <w:pPr>
        <w:tabs>
          <w:tab w:val="left" w:pos="720"/>
        </w:tabs>
        <w:autoSpaceDE w:val="0"/>
        <w:autoSpaceDN w:val="0"/>
        <w:adjustRightInd w:val="0"/>
        <w:spacing w:line="240" w:lineRule="auto"/>
        <w:ind w:firstLine="567"/>
        <w:jc w:val="both"/>
        <w:rPr>
          <w:rFonts w:ascii="Times New Roman" w:hAnsi="Times New Roman" w:cs="Times New Roman"/>
          <w:sz w:val="24"/>
          <w:szCs w:val="24"/>
        </w:rPr>
      </w:pPr>
      <w:r w:rsidRPr="007B5897">
        <w:rPr>
          <w:rFonts w:ascii="Times New Roman" w:hAnsi="Times New Roman" w:cs="Times New Roman"/>
          <w:sz w:val="24"/>
          <w:szCs w:val="24"/>
        </w:rPr>
        <w:tab/>
      </w:r>
      <w:r w:rsidRPr="007B5897">
        <w:rPr>
          <w:rFonts w:ascii="Times New Roman" w:hAnsi="Times New Roman" w:cs="Times New Roman"/>
          <w:sz w:val="24"/>
          <w:szCs w:val="24"/>
        </w:rPr>
        <w:tab/>
        <w:t xml:space="preserve">n = </w:t>
      </w:r>
      <w:r w:rsidRPr="007B5897">
        <w:rPr>
          <w:rFonts w:ascii="Times New Roman" w:hAnsi="Times New Roman" w:cs="Times New Roman"/>
          <w:b/>
          <w:sz w:val="24"/>
          <w:szCs w:val="24"/>
        </w:rPr>
        <w:t>--------------</w:t>
      </w:r>
    </w:p>
    <w:p w14:paraId="344C32FD" w14:textId="77777777" w:rsidR="0011109F" w:rsidRPr="007B5897" w:rsidRDefault="0011109F" w:rsidP="00CD74C5">
      <w:pPr>
        <w:tabs>
          <w:tab w:val="left" w:pos="720"/>
        </w:tabs>
        <w:autoSpaceDE w:val="0"/>
        <w:autoSpaceDN w:val="0"/>
        <w:adjustRightInd w:val="0"/>
        <w:spacing w:line="240" w:lineRule="auto"/>
        <w:ind w:firstLine="567"/>
        <w:jc w:val="both"/>
        <w:rPr>
          <w:rFonts w:ascii="Times New Roman" w:hAnsi="Times New Roman" w:cs="Times New Roman"/>
          <w:sz w:val="24"/>
          <w:szCs w:val="24"/>
          <w:lang w:val="id-ID"/>
        </w:rPr>
      </w:pPr>
      <w:r w:rsidRPr="007B5897">
        <w:rPr>
          <w:rFonts w:ascii="Times New Roman" w:hAnsi="Times New Roman" w:cs="Times New Roman"/>
          <w:sz w:val="24"/>
          <w:szCs w:val="24"/>
        </w:rPr>
        <w:tab/>
      </w:r>
      <w:r w:rsidRPr="007B5897">
        <w:rPr>
          <w:rFonts w:ascii="Times New Roman" w:hAnsi="Times New Roman" w:cs="Times New Roman"/>
          <w:sz w:val="24"/>
          <w:szCs w:val="24"/>
        </w:rPr>
        <w:tab/>
        <w:t xml:space="preserve">  1 + N </w:t>
      </w:r>
      <w:proofErr w:type="gramStart"/>
      <w:r w:rsidRPr="007B5897">
        <w:rPr>
          <w:rFonts w:ascii="Times New Roman" w:hAnsi="Times New Roman" w:cs="Times New Roman"/>
          <w:sz w:val="24"/>
          <w:szCs w:val="24"/>
        </w:rPr>
        <w:t>( e</w:t>
      </w:r>
      <w:proofErr w:type="gramEnd"/>
      <w:r w:rsidRPr="007B5897">
        <w:rPr>
          <w:rFonts w:ascii="Times New Roman" w:hAnsi="Times New Roman" w:cs="Times New Roman"/>
          <w:sz w:val="24"/>
          <w:szCs w:val="24"/>
        </w:rPr>
        <w:t xml:space="preserve"> )</w:t>
      </w:r>
      <w:r w:rsidRPr="007B5897">
        <w:rPr>
          <w:rFonts w:ascii="Times New Roman" w:hAnsi="Times New Roman" w:cs="Times New Roman"/>
          <w:sz w:val="24"/>
          <w:szCs w:val="24"/>
          <w:vertAlign w:val="superscript"/>
          <w:lang w:val="id-ID"/>
        </w:rPr>
        <w:t>2</w:t>
      </w:r>
    </w:p>
    <w:p w14:paraId="6A4CF311" w14:textId="6C6D22DF" w:rsidR="0011109F" w:rsidRPr="007B5897" w:rsidRDefault="0011109F" w:rsidP="00CD74C5">
      <w:pPr>
        <w:tabs>
          <w:tab w:val="left" w:pos="720"/>
        </w:tabs>
        <w:autoSpaceDE w:val="0"/>
        <w:autoSpaceDN w:val="0"/>
        <w:adjustRightInd w:val="0"/>
        <w:spacing w:line="240" w:lineRule="auto"/>
        <w:ind w:firstLine="567"/>
        <w:jc w:val="both"/>
        <w:rPr>
          <w:rFonts w:ascii="Times New Roman" w:hAnsi="Times New Roman" w:cs="Times New Roman"/>
          <w:sz w:val="24"/>
          <w:szCs w:val="24"/>
        </w:rPr>
      </w:pPr>
      <w:r w:rsidRPr="007B5897">
        <w:rPr>
          <w:rFonts w:ascii="Times New Roman" w:hAnsi="Times New Roman" w:cs="Times New Roman"/>
          <w:sz w:val="24"/>
          <w:szCs w:val="24"/>
        </w:rPr>
        <w:tab/>
      </w:r>
      <w:r w:rsidR="007743E1" w:rsidRPr="007B5897">
        <w:rPr>
          <w:rFonts w:ascii="Times New Roman" w:hAnsi="Times New Roman" w:cs="Times New Roman"/>
          <w:sz w:val="24"/>
          <w:szCs w:val="24"/>
        </w:rPr>
        <w:t>So that</w:t>
      </w:r>
      <w:r w:rsidRPr="007B5897">
        <w:rPr>
          <w:rFonts w:ascii="Times New Roman" w:hAnsi="Times New Roman" w:cs="Times New Roman"/>
          <w:sz w:val="24"/>
          <w:szCs w:val="24"/>
        </w:rPr>
        <w:t xml:space="preserve"> </w:t>
      </w:r>
    </w:p>
    <w:p w14:paraId="2515C73E" w14:textId="77777777" w:rsidR="0011109F" w:rsidRPr="007B5897" w:rsidRDefault="0011109F" w:rsidP="00CD74C5">
      <w:pPr>
        <w:tabs>
          <w:tab w:val="left" w:pos="720"/>
        </w:tabs>
        <w:autoSpaceDE w:val="0"/>
        <w:autoSpaceDN w:val="0"/>
        <w:adjustRightInd w:val="0"/>
        <w:spacing w:line="240" w:lineRule="auto"/>
        <w:ind w:firstLine="567"/>
        <w:jc w:val="both"/>
        <w:rPr>
          <w:rFonts w:ascii="Times New Roman" w:hAnsi="Times New Roman" w:cs="Times New Roman"/>
          <w:sz w:val="24"/>
          <w:szCs w:val="24"/>
          <w:lang w:val="id-ID"/>
        </w:rPr>
      </w:pPr>
      <w:r w:rsidRPr="007B5897">
        <w:rPr>
          <w:rFonts w:ascii="Times New Roman" w:hAnsi="Times New Roman" w:cs="Times New Roman"/>
          <w:sz w:val="24"/>
          <w:szCs w:val="24"/>
        </w:rPr>
        <w:tab/>
      </w:r>
      <w:r w:rsidRPr="007B5897">
        <w:rPr>
          <w:rFonts w:ascii="Times New Roman" w:hAnsi="Times New Roman" w:cs="Times New Roman"/>
          <w:sz w:val="24"/>
          <w:szCs w:val="24"/>
        </w:rPr>
        <w:tab/>
      </w:r>
      <w:r w:rsidRPr="007B5897">
        <w:rPr>
          <w:rFonts w:ascii="Times New Roman" w:hAnsi="Times New Roman" w:cs="Times New Roman"/>
          <w:sz w:val="24"/>
          <w:szCs w:val="24"/>
        </w:rPr>
        <w:tab/>
      </w:r>
      <w:r w:rsidRPr="007B5897">
        <w:rPr>
          <w:rFonts w:ascii="Times New Roman" w:hAnsi="Times New Roman" w:cs="Times New Roman"/>
          <w:sz w:val="24"/>
          <w:szCs w:val="24"/>
          <w:lang w:val="id-ID"/>
        </w:rPr>
        <w:t>1705</w:t>
      </w:r>
    </w:p>
    <w:p w14:paraId="4F8956DC" w14:textId="7080183F" w:rsidR="0011109F" w:rsidRPr="007B5897" w:rsidRDefault="0011109F" w:rsidP="00CD74C5">
      <w:pPr>
        <w:tabs>
          <w:tab w:val="left" w:pos="720"/>
        </w:tabs>
        <w:autoSpaceDE w:val="0"/>
        <w:autoSpaceDN w:val="0"/>
        <w:adjustRightInd w:val="0"/>
        <w:spacing w:line="240" w:lineRule="auto"/>
        <w:ind w:firstLine="567"/>
        <w:jc w:val="both"/>
        <w:rPr>
          <w:rFonts w:ascii="Times New Roman" w:hAnsi="Times New Roman" w:cs="Times New Roman"/>
          <w:sz w:val="24"/>
          <w:szCs w:val="24"/>
        </w:rPr>
      </w:pPr>
      <w:r w:rsidRPr="007B5897">
        <w:rPr>
          <w:rFonts w:ascii="Times New Roman" w:hAnsi="Times New Roman" w:cs="Times New Roman"/>
          <w:sz w:val="24"/>
          <w:szCs w:val="24"/>
        </w:rPr>
        <w:tab/>
      </w:r>
      <w:r w:rsidRPr="007B5897">
        <w:rPr>
          <w:rFonts w:ascii="Times New Roman" w:hAnsi="Times New Roman" w:cs="Times New Roman"/>
          <w:sz w:val="24"/>
          <w:szCs w:val="24"/>
        </w:rPr>
        <w:tab/>
        <w:t xml:space="preserve">n = </w:t>
      </w:r>
      <w:r w:rsidRPr="007B5897">
        <w:rPr>
          <w:rFonts w:ascii="Times New Roman" w:hAnsi="Times New Roman" w:cs="Times New Roman"/>
          <w:b/>
          <w:sz w:val="24"/>
          <w:szCs w:val="24"/>
        </w:rPr>
        <w:t>------------------------</w:t>
      </w:r>
      <w:r w:rsidRPr="007B5897">
        <w:rPr>
          <w:rFonts w:ascii="Times New Roman" w:hAnsi="Times New Roman" w:cs="Times New Roman"/>
          <w:sz w:val="24"/>
          <w:szCs w:val="24"/>
        </w:rPr>
        <w:t xml:space="preserve"> = </w:t>
      </w:r>
      <w:r w:rsidRPr="007B5897">
        <w:rPr>
          <w:rFonts w:ascii="Times New Roman" w:hAnsi="Times New Roman" w:cs="Times New Roman"/>
          <w:sz w:val="24"/>
          <w:szCs w:val="24"/>
          <w:lang w:val="id-ID"/>
        </w:rPr>
        <w:t>1705</w:t>
      </w:r>
      <w:r w:rsidRPr="007B5897">
        <w:rPr>
          <w:rFonts w:ascii="Times New Roman" w:hAnsi="Times New Roman" w:cs="Times New Roman"/>
          <w:sz w:val="24"/>
          <w:szCs w:val="24"/>
        </w:rPr>
        <w:t xml:space="preserve"> / </w:t>
      </w:r>
      <w:r w:rsidRPr="007B5897">
        <w:rPr>
          <w:rFonts w:ascii="Times New Roman" w:hAnsi="Times New Roman" w:cs="Times New Roman"/>
          <w:sz w:val="24"/>
          <w:szCs w:val="24"/>
          <w:lang w:val="id-ID"/>
        </w:rPr>
        <w:t>5,2</w:t>
      </w:r>
      <w:r w:rsidRPr="007B5897">
        <w:rPr>
          <w:rFonts w:ascii="Times New Roman" w:hAnsi="Times New Roman" w:cs="Times New Roman"/>
          <w:sz w:val="24"/>
          <w:szCs w:val="24"/>
        </w:rPr>
        <w:t xml:space="preserve"> = 3</w:t>
      </w:r>
      <w:r w:rsidRPr="007B5897">
        <w:rPr>
          <w:rFonts w:ascii="Times New Roman" w:hAnsi="Times New Roman" w:cs="Times New Roman"/>
          <w:sz w:val="24"/>
          <w:szCs w:val="24"/>
          <w:lang w:val="id-ID"/>
        </w:rPr>
        <w:t>27</w:t>
      </w:r>
      <w:r w:rsidRPr="007B5897">
        <w:rPr>
          <w:rFonts w:ascii="Times New Roman" w:hAnsi="Times New Roman" w:cs="Times New Roman"/>
          <w:sz w:val="24"/>
          <w:szCs w:val="24"/>
        </w:rPr>
        <w:t xml:space="preserve"> </w:t>
      </w:r>
      <w:r w:rsidR="00EC7397" w:rsidRPr="007B5897">
        <w:rPr>
          <w:rFonts w:ascii="Times New Roman" w:hAnsi="Times New Roman" w:cs="Times New Roman"/>
          <w:sz w:val="24"/>
          <w:szCs w:val="24"/>
        </w:rPr>
        <w:t>Customer</w:t>
      </w:r>
    </w:p>
    <w:p w14:paraId="62D61EBF" w14:textId="77777777" w:rsidR="0011109F" w:rsidRPr="007B5897" w:rsidRDefault="0011109F" w:rsidP="00CD74C5">
      <w:pPr>
        <w:tabs>
          <w:tab w:val="left" w:pos="720"/>
        </w:tabs>
        <w:autoSpaceDE w:val="0"/>
        <w:autoSpaceDN w:val="0"/>
        <w:adjustRightInd w:val="0"/>
        <w:spacing w:line="240" w:lineRule="auto"/>
        <w:ind w:firstLine="567"/>
        <w:jc w:val="both"/>
        <w:rPr>
          <w:rFonts w:ascii="Times New Roman" w:hAnsi="Times New Roman" w:cs="Times New Roman"/>
          <w:sz w:val="24"/>
          <w:szCs w:val="24"/>
        </w:rPr>
      </w:pPr>
      <w:r w:rsidRPr="007B5897">
        <w:rPr>
          <w:rFonts w:ascii="Times New Roman" w:hAnsi="Times New Roman" w:cs="Times New Roman"/>
          <w:sz w:val="24"/>
          <w:szCs w:val="24"/>
        </w:rPr>
        <w:tab/>
      </w:r>
      <w:r w:rsidRPr="007B5897">
        <w:rPr>
          <w:rFonts w:ascii="Times New Roman" w:hAnsi="Times New Roman" w:cs="Times New Roman"/>
          <w:sz w:val="24"/>
          <w:szCs w:val="24"/>
        </w:rPr>
        <w:tab/>
        <w:t xml:space="preserve">       1 + </w:t>
      </w:r>
      <w:proofErr w:type="gramStart"/>
      <w:r w:rsidRPr="007B5897">
        <w:rPr>
          <w:rFonts w:ascii="Times New Roman" w:hAnsi="Times New Roman" w:cs="Times New Roman"/>
          <w:sz w:val="24"/>
          <w:szCs w:val="24"/>
        </w:rPr>
        <w:t xml:space="preserve">( </w:t>
      </w:r>
      <w:r w:rsidRPr="007B5897">
        <w:rPr>
          <w:rFonts w:ascii="Times New Roman" w:hAnsi="Times New Roman" w:cs="Times New Roman"/>
          <w:sz w:val="24"/>
          <w:szCs w:val="24"/>
          <w:lang w:val="id-ID"/>
        </w:rPr>
        <w:t>1705</w:t>
      </w:r>
      <w:proofErr w:type="gramEnd"/>
      <w:r w:rsidRPr="007B5897">
        <w:rPr>
          <w:rFonts w:ascii="Times New Roman" w:hAnsi="Times New Roman" w:cs="Times New Roman"/>
          <w:sz w:val="24"/>
          <w:szCs w:val="24"/>
        </w:rPr>
        <w:t xml:space="preserve"> ) ( 0,05 )</w:t>
      </w:r>
      <w:r w:rsidRPr="007B5897">
        <w:rPr>
          <w:rFonts w:ascii="Times New Roman" w:hAnsi="Times New Roman" w:cs="Times New Roman"/>
          <w:sz w:val="24"/>
          <w:szCs w:val="24"/>
          <w:vertAlign w:val="superscript"/>
        </w:rPr>
        <w:t>2</w:t>
      </w:r>
    </w:p>
    <w:p w14:paraId="4B6663A5" w14:textId="0237CF57" w:rsidR="0011109F" w:rsidRPr="007B5897" w:rsidRDefault="00EC7397" w:rsidP="00CD74C5">
      <w:pPr>
        <w:tabs>
          <w:tab w:val="left" w:pos="720"/>
        </w:tabs>
        <w:autoSpaceDE w:val="0"/>
        <w:autoSpaceDN w:val="0"/>
        <w:adjustRightInd w:val="0"/>
        <w:spacing w:line="240" w:lineRule="auto"/>
        <w:jc w:val="both"/>
        <w:rPr>
          <w:rFonts w:ascii="Times New Roman" w:hAnsi="Times New Roman" w:cs="Times New Roman"/>
          <w:sz w:val="24"/>
          <w:szCs w:val="24"/>
        </w:rPr>
      </w:pPr>
      <w:r w:rsidRPr="007B5897">
        <w:rPr>
          <w:rFonts w:ascii="Times New Roman" w:hAnsi="Times New Roman" w:cs="Times New Roman"/>
          <w:sz w:val="24"/>
          <w:szCs w:val="24"/>
        </w:rPr>
        <w:t>Information</w:t>
      </w:r>
      <w:r w:rsidR="0011109F" w:rsidRPr="007B5897">
        <w:rPr>
          <w:rFonts w:ascii="Times New Roman" w:hAnsi="Times New Roman" w:cs="Times New Roman"/>
          <w:sz w:val="24"/>
          <w:szCs w:val="24"/>
        </w:rPr>
        <w:t>:</w:t>
      </w:r>
    </w:p>
    <w:p w14:paraId="32099E1D" w14:textId="41A2B1C9" w:rsidR="0011109F" w:rsidRPr="007B5897" w:rsidRDefault="0011109F" w:rsidP="00CD74C5">
      <w:pPr>
        <w:tabs>
          <w:tab w:val="left" w:pos="284"/>
          <w:tab w:val="left" w:pos="1080"/>
        </w:tabs>
        <w:autoSpaceDE w:val="0"/>
        <w:autoSpaceDN w:val="0"/>
        <w:adjustRightInd w:val="0"/>
        <w:spacing w:line="240" w:lineRule="auto"/>
        <w:jc w:val="both"/>
        <w:rPr>
          <w:rFonts w:ascii="Times New Roman" w:hAnsi="Times New Roman" w:cs="Times New Roman"/>
          <w:sz w:val="24"/>
          <w:szCs w:val="24"/>
        </w:rPr>
      </w:pPr>
      <w:r w:rsidRPr="007B5897">
        <w:rPr>
          <w:rFonts w:ascii="Times New Roman" w:hAnsi="Times New Roman" w:cs="Times New Roman"/>
          <w:sz w:val="24"/>
          <w:szCs w:val="24"/>
        </w:rPr>
        <w:t xml:space="preserve">n = </w:t>
      </w:r>
      <w:r w:rsidR="00EC7397" w:rsidRPr="007B5897">
        <w:rPr>
          <w:rFonts w:ascii="Times New Roman" w:hAnsi="Times New Roman" w:cs="Times New Roman"/>
          <w:sz w:val="24"/>
          <w:szCs w:val="24"/>
        </w:rPr>
        <w:t>Number of samples</w:t>
      </w:r>
    </w:p>
    <w:p w14:paraId="36038AF7" w14:textId="71582DC6" w:rsidR="0011109F" w:rsidRPr="007B5897" w:rsidRDefault="0011109F" w:rsidP="00CD74C5">
      <w:pPr>
        <w:tabs>
          <w:tab w:val="left" w:pos="284"/>
        </w:tabs>
        <w:autoSpaceDE w:val="0"/>
        <w:autoSpaceDN w:val="0"/>
        <w:adjustRightInd w:val="0"/>
        <w:spacing w:line="240" w:lineRule="auto"/>
        <w:jc w:val="both"/>
        <w:rPr>
          <w:rFonts w:ascii="Times New Roman" w:hAnsi="Times New Roman" w:cs="Times New Roman"/>
          <w:sz w:val="24"/>
          <w:szCs w:val="24"/>
        </w:rPr>
      </w:pPr>
      <w:r w:rsidRPr="007B5897">
        <w:rPr>
          <w:rFonts w:ascii="Times New Roman" w:hAnsi="Times New Roman" w:cs="Times New Roman"/>
          <w:sz w:val="24"/>
          <w:szCs w:val="24"/>
        </w:rPr>
        <w:t xml:space="preserve">N = </w:t>
      </w:r>
      <w:r w:rsidR="00EC7397" w:rsidRPr="007B5897">
        <w:rPr>
          <w:rFonts w:ascii="Times New Roman" w:hAnsi="Times New Roman" w:cs="Times New Roman"/>
          <w:sz w:val="24"/>
          <w:szCs w:val="24"/>
        </w:rPr>
        <w:t>Population</w:t>
      </w:r>
    </w:p>
    <w:p w14:paraId="40F6E3B2" w14:textId="5EE0E762" w:rsidR="0011109F" w:rsidRPr="007B5897" w:rsidRDefault="0011109F" w:rsidP="00CD74C5">
      <w:pPr>
        <w:tabs>
          <w:tab w:val="left" w:pos="284"/>
          <w:tab w:val="left" w:pos="720"/>
        </w:tabs>
        <w:autoSpaceDE w:val="0"/>
        <w:autoSpaceDN w:val="0"/>
        <w:adjustRightInd w:val="0"/>
        <w:spacing w:line="240" w:lineRule="auto"/>
        <w:jc w:val="both"/>
        <w:rPr>
          <w:rFonts w:ascii="Times New Roman" w:hAnsi="Times New Roman" w:cs="Times New Roman"/>
          <w:sz w:val="24"/>
          <w:szCs w:val="24"/>
          <w:lang w:val="id-ID"/>
        </w:rPr>
      </w:pPr>
      <w:r w:rsidRPr="007B5897">
        <w:rPr>
          <w:rFonts w:ascii="Times New Roman" w:hAnsi="Times New Roman" w:cs="Times New Roman"/>
          <w:sz w:val="24"/>
          <w:szCs w:val="24"/>
        </w:rPr>
        <w:t>e=</w:t>
      </w:r>
      <w:r w:rsidR="00EC7397" w:rsidRPr="007B5897">
        <w:rPr>
          <w:rFonts w:ascii="Times New Roman" w:hAnsi="Times New Roman" w:cs="Times New Roman"/>
          <w:sz w:val="24"/>
          <w:szCs w:val="24"/>
        </w:rPr>
        <w:t xml:space="preserve"> Percentage of inaccuracy allowance (precision</w:t>
      </w:r>
      <w:r w:rsidRPr="007B5897">
        <w:rPr>
          <w:rFonts w:ascii="Times New Roman" w:hAnsi="Times New Roman" w:cs="Times New Roman"/>
          <w:sz w:val="24"/>
          <w:szCs w:val="24"/>
        </w:rPr>
        <w:t xml:space="preserve">) </w:t>
      </w:r>
    </w:p>
    <w:p w14:paraId="1C0689FE" w14:textId="77777777" w:rsidR="007C3226" w:rsidRPr="007B5897" w:rsidRDefault="007C3226" w:rsidP="00CD74C5">
      <w:pPr>
        <w:spacing w:line="240" w:lineRule="auto"/>
        <w:jc w:val="both"/>
        <w:rPr>
          <w:rFonts w:ascii="Times New Roman" w:hAnsi="Times New Roman" w:cs="Times New Roman"/>
          <w:sz w:val="24"/>
          <w:szCs w:val="24"/>
          <w:lang w:val="id-ID"/>
        </w:rPr>
      </w:pPr>
    </w:p>
    <w:p w14:paraId="51CBA266" w14:textId="41146956" w:rsidR="00AA3F64" w:rsidRPr="007B5897" w:rsidRDefault="007743E1" w:rsidP="00CD74C5">
      <w:pPr>
        <w:spacing w:line="240" w:lineRule="auto"/>
        <w:jc w:val="both"/>
        <w:rPr>
          <w:rFonts w:ascii="Times New Roman" w:hAnsi="Times New Roman" w:cs="Times New Roman"/>
          <w:b/>
          <w:sz w:val="24"/>
          <w:szCs w:val="24"/>
        </w:rPr>
      </w:pPr>
      <w:r w:rsidRPr="007B5897">
        <w:rPr>
          <w:rFonts w:ascii="Times New Roman" w:hAnsi="Times New Roman" w:cs="Times New Roman"/>
          <w:b/>
          <w:sz w:val="24"/>
          <w:szCs w:val="24"/>
        </w:rPr>
        <w:t>Results and Discussion</w:t>
      </w:r>
      <w:r w:rsidRPr="007B5897">
        <w:rPr>
          <w:rFonts w:ascii="Times New Roman" w:hAnsi="Times New Roman" w:cs="Times New Roman"/>
          <w:sz w:val="24"/>
          <w:szCs w:val="24"/>
          <w:lang w:val="id-ID"/>
        </w:rPr>
        <w:t xml:space="preserve"> </w:t>
      </w:r>
    </w:p>
    <w:p w14:paraId="506AE39E" w14:textId="77777777" w:rsidR="00003AC7" w:rsidRPr="007B5897" w:rsidRDefault="00AA3F64" w:rsidP="00CD74C5">
      <w:pPr>
        <w:widowControl w:val="0"/>
        <w:autoSpaceDE w:val="0"/>
        <w:autoSpaceDN w:val="0"/>
        <w:adjustRightInd w:val="0"/>
        <w:spacing w:line="240" w:lineRule="auto"/>
        <w:ind w:firstLine="567"/>
        <w:jc w:val="both"/>
        <w:rPr>
          <w:rFonts w:ascii="Times New Roman" w:hAnsi="Times New Roman" w:cs="Times New Roman"/>
          <w:sz w:val="24"/>
          <w:szCs w:val="24"/>
        </w:rPr>
      </w:pPr>
      <w:r w:rsidRPr="007B5897">
        <w:rPr>
          <w:rFonts w:ascii="Times New Roman" w:hAnsi="Times New Roman" w:cs="Times New Roman"/>
          <w:b/>
          <w:bCs/>
          <w:sz w:val="24"/>
          <w:szCs w:val="24"/>
        </w:rPr>
        <w:tab/>
      </w:r>
      <w:r w:rsidR="00003AC7" w:rsidRPr="007B5897">
        <w:rPr>
          <w:rFonts w:ascii="Times New Roman" w:hAnsi="Times New Roman" w:cs="Times New Roman"/>
          <w:sz w:val="24"/>
          <w:szCs w:val="24"/>
        </w:rPr>
        <w:t xml:space="preserve">This research was conducted at PT. Bank </w:t>
      </w:r>
      <w:proofErr w:type="spellStart"/>
      <w:r w:rsidR="00003AC7" w:rsidRPr="007B5897">
        <w:rPr>
          <w:rFonts w:ascii="Times New Roman" w:hAnsi="Times New Roman" w:cs="Times New Roman"/>
          <w:sz w:val="24"/>
          <w:szCs w:val="24"/>
        </w:rPr>
        <w:t>Bukopin</w:t>
      </w:r>
      <w:proofErr w:type="spellEnd"/>
      <w:r w:rsidR="00003AC7" w:rsidRPr="007B5897">
        <w:rPr>
          <w:rFonts w:ascii="Times New Roman" w:hAnsi="Times New Roman" w:cs="Times New Roman"/>
          <w:sz w:val="24"/>
          <w:szCs w:val="24"/>
        </w:rPr>
        <w:t xml:space="preserve"> </w:t>
      </w:r>
      <w:proofErr w:type="spellStart"/>
      <w:r w:rsidR="00003AC7" w:rsidRPr="007B5897">
        <w:rPr>
          <w:rFonts w:ascii="Times New Roman" w:hAnsi="Times New Roman" w:cs="Times New Roman"/>
          <w:sz w:val="24"/>
          <w:szCs w:val="24"/>
        </w:rPr>
        <w:t>Sidrap</w:t>
      </w:r>
      <w:proofErr w:type="spellEnd"/>
      <w:r w:rsidR="00003AC7" w:rsidRPr="007B5897">
        <w:rPr>
          <w:rFonts w:ascii="Times New Roman" w:hAnsi="Times New Roman" w:cs="Times New Roman"/>
          <w:sz w:val="24"/>
          <w:szCs w:val="24"/>
        </w:rPr>
        <w:t xml:space="preserve"> with a time of two months (May-July) in 2020. Variable in this study, the effect of service quality "physical evidence (X1), reliability (X2), response (X3), guarantee (X4), empathy (X5)" to customer satisfaction at PT. Bank </w:t>
      </w:r>
      <w:proofErr w:type="spellStart"/>
      <w:r w:rsidR="00003AC7" w:rsidRPr="007B5897">
        <w:rPr>
          <w:rFonts w:ascii="Times New Roman" w:hAnsi="Times New Roman" w:cs="Times New Roman"/>
          <w:sz w:val="24"/>
          <w:szCs w:val="24"/>
        </w:rPr>
        <w:t>Bukopin</w:t>
      </w:r>
      <w:proofErr w:type="spellEnd"/>
      <w:r w:rsidR="00003AC7" w:rsidRPr="007B5897">
        <w:rPr>
          <w:rFonts w:ascii="Times New Roman" w:hAnsi="Times New Roman" w:cs="Times New Roman"/>
          <w:sz w:val="24"/>
          <w:szCs w:val="24"/>
        </w:rPr>
        <w:t xml:space="preserve"> </w:t>
      </w:r>
      <w:proofErr w:type="spellStart"/>
      <w:r w:rsidR="00003AC7" w:rsidRPr="007B5897">
        <w:rPr>
          <w:rFonts w:ascii="Times New Roman" w:hAnsi="Times New Roman" w:cs="Times New Roman"/>
          <w:sz w:val="24"/>
          <w:szCs w:val="24"/>
        </w:rPr>
        <w:t>Sidrap</w:t>
      </w:r>
      <w:proofErr w:type="spellEnd"/>
      <w:r w:rsidR="00003AC7" w:rsidRPr="007B5897">
        <w:rPr>
          <w:rFonts w:ascii="Times New Roman" w:hAnsi="Times New Roman" w:cs="Times New Roman"/>
          <w:sz w:val="24"/>
          <w:szCs w:val="24"/>
        </w:rPr>
        <w:t xml:space="preserve"> (Y).</w:t>
      </w:r>
    </w:p>
    <w:p w14:paraId="2FAB08BB" w14:textId="77777777" w:rsidR="00003AC7" w:rsidRPr="007B5897" w:rsidRDefault="00003AC7" w:rsidP="00CD74C5">
      <w:pPr>
        <w:widowControl w:val="0"/>
        <w:autoSpaceDE w:val="0"/>
        <w:autoSpaceDN w:val="0"/>
        <w:adjustRightInd w:val="0"/>
        <w:spacing w:before="240" w:line="240" w:lineRule="auto"/>
        <w:ind w:firstLine="567"/>
        <w:jc w:val="both"/>
        <w:rPr>
          <w:rFonts w:ascii="Times New Roman" w:hAnsi="Times New Roman" w:cs="Times New Roman"/>
          <w:sz w:val="24"/>
          <w:szCs w:val="24"/>
        </w:rPr>
      </w:pPr>
      <w:r w:rsidRPr="007B5897">
        <w:rPr>
          <w:rFonts w:ascii="Times New Roman" w:hAnsi="Times New Roman" w:cs="Times New Roman"/>
          <w:sz w:val="24"/>
          <w:szCs w:val="24"/>
        </w:rPr>
        <w:t xml:space="preserve">A description of the data presented, to provide a general overview of the </w:t>
      </w:r>
      <w:r w:rsidRPr="007B5897">
        <w:rPr>
          <w:rFonts w:ascii="Times New Roman" w:hAnsi="Times New Roman" w:cs="Times New Roman"/>
          <w:sz w:val="24"/>
          <w:szCs w:val="24"/>
        </w:rPr>
        <w:lastRenderedPageBreak/>
        <w:t>dissemination of data obtained in the field. The data presented are raw data processed using statistical description techniques. In the study, the authors used the SPSS (Statistical Product a Reliable d Service Solutions) program for windows ver. 20.</w:t>
      </w:r>
    </w:p>
    <w:p w14:paraId="067C624E" w14:textId="4F7AA9BA" w:rsidR="00AA3F64" w:rsidRPr="007B5897" w:rsidRDefault="00003AC7" w:rsidP="00CD74C5">
      <w:pPr>
        <w:widowControl w:val="0"/>
        <w:autoSpaceDE w:val="0"/>
        <w:autoSpaceDN w:val="0"/>
        <w:adjustRightInd w:val="0"/>
        <w:spacing w:before="240" w:line="240" w:lineRule="auto"/>
        <w:ind w:firstLine="567"/>
        <w:jc w:val="both"/>
        <w:rPr>
          <w:rFonts w:ascii="Times New Roman" w:hAnsi="Times New Roman" w:cs="Times New Roman"/>
          <w:sz w:val="24"/>
          <w:szCs w:val="24"/>
        </w:rPr>
      </w:pPr>
      <w:r w:rsidRPr="007B5897">
        <w:rPr>
          <w:rFonts w:ascii="Times New Roman" w:hAnsi="Times New Roman" w:cs="Times New Roman"/>
          <w:sz w:val="24"/>
          <w:szCs w:val="24"/>
        </w:rPr>
        <w:t>In this study, respondents' characteristics were divided into several groups, namely: gender, age, occupation, and last education. The number of respondents who were authors used as many as 344 people. The results of the description of respondent data obtained can be explained as follows:</w:t>
      </w:r>
    </w:p>
    <w:p w14:paraId="707D37B7" w14:textId="77777777" w:rsidR="00DB5A01" w:rsidRDefault="00DB5A01" w:rsidP="00CD74C5">
      <w:pPr>
        <w:widowControl w:val="0"/>
        <w:autoSpaceDE w:val="0"/>
        <w:autoSpaceDN w:val="0"/>
        <w:adjustRightInd w:val="0"/>
        <w:spacing w:line="240" w:lineRule="auto"/>
        <w:ind w:hanging="469"/>
        <w:rPr>
          <w:rFonts w:ascii="Times New Roman" w:hAnsi="Times New Roman" w:cs="Times New Roman"/>
          <w:b/>
          <w:bCs/>
          <w:sz w:val="24"/>
          <w:szCs w:val="24"/>
        </w:rPr>
      </w:pPr>
    </w:p>
    <w:p w14:paraId="6CD40142" w14:textId="75198E83" w:rsidR="00AA3F64" w:rsidRPr="007B5897" w:rsidRDefault="00EC7397" w:rsidP="00CD74C5">
      <w:pPr>
        <w:widowControl w:val="0"/>
        <w:autoSpaceDE w:val="0"/>
        <w:autoSpaceDN w:val="0"/>
        <w:adjustRightInd w:val="0"/>
        <w:spacing w:line="240" w:lineRule="auto"/>
        <w:jc w:val="both"/>
        <w:rPr>
          <w:rFonts w:ascii="Times New Roman" w:hAnsi="Times New Roman" w:cs="Times New Roman"/>
          <w:b/>
          <w:bCs/>
          <w:sz w:val="24"/>
          <w:szCs w:val="24"/>
        </w:rPr>
      </w:pPr>
      <w:r w:rsidRPr="007B5897">
        <w:rPr>
          <w:rFonts w:ascii="Times New Roman" w:hAnsi="Times New Roman" w:cs="Times New Roman"/>
          <w:b/>
          <w:bCs/>
          <w:sz w:val="24"/>
          <w:szCs w:val="24"/>
        </w:rPr>
        <w:t>Hypothesis Testing</w:t>
      </w:r>
    </w:p>
    <w:p w14:paraId="1C41204A" w14:textId="79295EA5" w:rsidR="00AA3F64" w:rsidRPr="007B5897" w:rsidRDefault="00EC7397" w:rsidP="00CD74C5">
      <w:pPr>
        <w:spacing w:line="240" w:lineRule="auto"/>
        <w:jc w:val="both"/>
        <w:outlineLvl w:val="0"/>
        <w:rPr>
          <w:rFonts w:ascii="Times New Roman" w:hAnsi="Times New Roman" w:cs="Times New Roman"/>
          <w:b/>
          <w:bCs/>
          <w:sz w:val="24"/>
          <w:szCs w:val="24"/>
        </w:rPr>
      </w:pPr>
      <w:r w:rsidRPr="007B5897">
        <w:rPr>
          <w:rFonts w:ascii="Times New Roman" w:hAnsi="Times New Roman" w:cs="Times New Roman"/>
          <w:b/>
          <w:bCs/>
          <w:sz w:val="24"/>
          <w:szCs w:val="24"/>
        </w:rPr>
        <w:t>Data Analysis Techniques</w:t>
      </w:r>
    </w:p>
    <w:p w14:paraId="56563F3A" w14:textId="1F901D25" w:rsidR="00F56132" w:rsidRPr="007B5897" w:rsidRDefault="00EC7397" w:rsidP="00CD74C5">
      <w:pPr>
        <w:pStyle w:val="ListParagraph"/>
        <w:numPr>
          <w:ilvl w:val="0"/>
          <w:numId w:val="13"/>
        </w:numPr>
        <w:spacing w:line="240" w:lineRule="auto"/>
        <w:ind w:left="426" w:hanging="425"/>
        <w:jc w:val="both"/>
        <w:outlineLvl w:val="0"/>
        <w:rPr>
          <w:rFonts w:ascii="Times New Roman" w:hAnsi="Times New Roman" w:cs="Times New Roman"/>
          <w:sz w:val="24"/>
          <w:szCs w:val="24"/>
        </w:rPr>
      </w:pPr>
      <w:r w:rsidRPr="007B5897">
        <w:rPr>
          <w:rFonts w:ascii="Times New Roman" w:hAnsi="Times New Roman" w:cs="Times New Roman"/>
          <w:sz w:val="24"/>
          <w:szCs w:val="24"/>
        </w:rPr>
        <w:t>Reliability Test</w:t>
      </w:r>
    </w:p>
    <w:p w14:paraId="1EC219FE" w14:textId="06942427" w:rsidR="00AA3F64" w:rsidRPr="007B5897" w:rsidRDefault="00EC7397" w:rsidP="00CD74C5">
      <w:pPr>
        <w:pStyle w:val="ListParagraph"/>
        <w:spacing w:line="240" w:lineRule="auto"/>
        <w:ind w:left="0"/>
        <w:jc w:val="both"/>
        <w:outlineLvl w:val="0"/>
        <w:rPr>
          <w:rFonts w:ascii="Times New Roman" w:hAnsi="Times New Roman" w:cs="Times New Roman"/>
          <w:sz w:val="24"/>
          <w:szCs w:val="24"/>
        </w:rPr>
      </w:pPr>
      <w:r w:rsidRPr="007B5897">
        <w:rPr>
          <w:rFonts w:ascii="Times New Roman" w:hAnsi="Times New Roman" w:cs="Times New Roman"/>
          <w:sz w:val="24"/>
          <w:szCs w:val="24"/>
        </w:rPr>
        <w:t>SPSS 20 for windows program, a variable is said to be reliable, when</w:t>
      </w:r>
      <w:r w:rsidR="00AA3F64" w:rsidRPr="007B5897">
        <w:rPr>
          <w:rFonts w:ascii="Times New Roman" w:hAnsi="Times New Roman" w:cs="Times New Roman"/>
          <w:sz w:val="24"/>
          <w:szCs w:val="24"/>
        </w:rPr>
        <w:t>:</w:t>
      </w:r>
    </w:p>
    <w:p w14:paraId="176BE87D" w14:textId="77777777" w:rsidR="00AA3F64" w:rsidRPr="007B5897" w:rsidRDefault="00AA3F64" w:rsidP="00CD74C5">
      <w:pPr>
        <w:pStyle w:val="ListParagraph"/>
        <w:numPr>
          <w:ilvl w:val="0"/>
          <w:numId w:val="4"/>
        </w:numPr>
        <w:autoSpaceDE w:val="0"/>
        <w:autoSpaceDN w:val="0"/>
        <w:adjustRightInd w:val="0"/>
        <w:spacing w:line="240" w:lineRule="auto"/>
        <w:ind w:left="567" w:hanging="426"/>
        <w:jc w:val="both"/>
        <w:rPr>
          <w:rFonts w:ascii="Times New Roman" w:hAnsi="Times New Roman" w:cs="Times New Roman"/>
          <w:sz w:val="24"/>
          <w:szCs w:val="24"/>
        </w:rPr>
      </w:pPr>
      <w:r w:rsidRPr="007B5897">
        <w:rPr>
          <w:rFonts w:ascii="Times New Roman" w:hAnsi="Times New Roman" w:cs="Times New Roman"/>
          <w:sz w:val="24"/>
          <w:szCs w:val="24"/>
        </w:rPr>
        <w:t xml:space="preserve">Hasil α &gt; 0,60 = </w:t>
      </w:r>
      <w:proofErr w:type="spellStart"/>
      <w:r w:rsidRPr="007B5897">
        <w:rPr>
          <w:rFonts w:ascii="Times New Roman" w:hAnsi="Times New Roman" w:cs="Times New Roman"/>
          <w:sz w:val="24"/>
          <w:szCs w:val="24"/>
        </w:rPr>
        <w:t>Reliabel</w:t>
      </w:r>
      <w:proofErr w:type="spellEnd"/>
      <w:r w:rsidRPr="007B5897">
        <w:rPr>
          <w:rFonts w:ascii="Times New Roman" w:hAnsi="Times New Roman" w:cs="Times New Roman"/>
          <w:sz w:val="24"/>
          <w:szCs w:val="24"/>
        </w:rPr>
        <w:t xml:space="preserve"> </w:t>
      </w:r>
    </w:p>
    <w:p w14:paraId="21C2B444" w14:textId="40AC1592" w:rsidR="00AA3F64" w:rsidRPr="007B5897" w:rsidRDefault="00AA3F64" w:rsidP="00CD74C5">
      <w:pPr>
        <w:pStyle w:val="ListParagraph"/>
        <w:numPr>
          <w:ilvl w:val="0"/>
          <w:numId w:val="4"/>
        </w:numPr>
        <w:autoSpaceDE w:val="0"/>
        <w:autoSpaceDN w:val="0"/>
        <w:adjustRightInd w:val="0"/>
        <w:spacing w:line="240" w:lineRule="auto"/>
        <w:ind w:left="567" w:hanging="426"/>
        <w:jc w:val="both"/>
        <w:rPr>
          <w:rFonts w:ascii="Times New Roman" w:hAnsi="Times New Roman" w:cs="Times New Roman"/>
          <w:sz w:val="24"/>
          <w:szCs w:val="24"/>
        </w:rPr>
      </w:pPr>
      <w:r w:rsidRPr="007B5897">
        <w:rPr>
          <w:rFonts w:ascii="Times New Roman" w:hAnsi="Times New Roman" w:cs="Times New Roman"/>
          <w:sz w:val="24"/>
          <w:szCs w:val="24"/>
        </w:rPr>
        <w:t xml:space="preserve">Hasil α &lt; 0,60 = </w:t>
      </w:r>
      <w:r w:rsidR="00EC7397" w:rsidRPr="007B5897">
        <w:rPr>
          <w:rFonts w:ascii="Times New Roman" w:hAnsi="Times New Roman" w:cs="Times New Roman"/>
          <w:sz w:val="24"/>
          <w:szCs w:val="24"/>
        </w:rPr>
        <w:t>Not Reliable</w:t>
      </w:r>
    </w:p>
    <w:p w14:paraId="677841EE" w14:textId="65B1DD36" w:rsidR="00AA3F64" w:rsidRPr="007B5897" w:rsidRDefault="00EC7397" w:rsidP="00CD74C5">
      <w:pPr>
        <w:spacing w:line="240" w:lineRule="auto"/>
        <w:rPr>
          <w:rFonts w:ascii="Times New Roman" w:hAnsi="Times New Roman" w:cs="Times New Roman"/>
          <w:b/>
          <w:bCs/>
          <w:sz w:val="24"/>
          <w:szCs w:val="24"/>
          <w:lang w:val="id-ID"/>
        </w:rPr>
      </w:pPr>
      <w:r w:rsidRPr="007B5897">
        <w:rPr>
          <w:rFonts w:ascii="Times New Roman" w:hAnsi="Times New Roman" w:cs="Times New Roman"/>
          <w:b/>
          <w:bCs/>
          <w:sz w:val="24"/>
          <w:szCs w:val="24"/>
        </w:rPr>
        <w:t>Tab</w:t>
      </w:r>
      <w:r w:rsidRPr="007B5897">
        <w:rPr>
          <w:rFonts w:ascii="Times New Roman" w:hAnsi="Times New Roman" w:cs="Times New Roman"/>
          <w:b/>
          <w:bCs/>
          <w:sz w:val="24"/>
          <w:szCs w:val="24"/>
          <w:lang w:val="id-ID"/>
        </w:rPr>
        <w:t>le</w:t>
      </w:r>
      <w:r w:rsidR="00AA3F64" w:rsidRPr="007B5897">
        <w:rPr>
          <w:rFonts w:ascii="Times New Roman" w:hAnsi="Times New Roman" w:cs="Times New Roman"/>
          <w:b/>
          <w:bCs/>
          <w:sz w:val="24"/>
          <w:szCs w:val="24"/>
        </w:rPr>
        <w:t xml:space="preserve"> </w:t>
      </w:r>
      <w:r w:rsidR="00F56132" w:rsidRPr="007B5897">
        <w:rPr>
          <w:rFonts w:ascii="Times New Roman" w:hAnsi="Times New Roman" w:cs="Times New Roman"/>
          <w:b/>
          <w:bCs/>
          <w:sz w:val="24"/>
          <w:szCs w:val="24"/>
          <w:lang w:val="id-ID"/>
        </w:rPr>
        <w:t>1</w:t>
      </w:r>
    </w:p>
    <w:p w14:paraId="0B862EF1" w14:textId="4223AD65" w:rsidR="00AA3F64" w:rsidRPr="007B5897" w:rsidRDefault="00EC7397" w:rsidP="00CD74C5">
      <w:pPr>
        <w:spacing w:line="240" w:lineRule="auto"/>
        <w:rPr>
          <w:rFonts w:ascii="Times New Roman" w:hAnsi="Times New Roman" w:cs="Times New Roman"/>
          <w:b/>
          <w:bCs/>
        </w:rPr>
      </w:pPr>
      <w:r w:rsidRPr="007B5897">
        <w:rPr>
          <w:rFonts w:ascii="Times New Roman" w:hAnsi="Times New Roman" w:cs="Times New Roman"/>
          <w:b/>
          <w:bCs/>
          <w:sz w:val="24"/>
          <w:szCs w:val="24"/>
        </w:rPr>
        <w:t>Reliability Test Results</w:t>
      </w:r>
    </w:p>
    <w:tbl>
      <w:tblPr>
        <w:tblW w:w="4211" w:type="dxa"/>
        <w:tblInd w:w="279" w:type="dxa"/>
        <w:tblLook w:val="04A0" w:firstRow="1" w:lastRow="0" w:firstColumn="1" w:lastColumn="0" w:noHBand="0" w:noVBand="1"/>
      </w:tblPr>
      <w:tblGrid>
        <w:gridCol w:w="436"/>
        <w:gridCol w:w="1641"/>
        <w:gridCol w:w="1019"/>
        <w:gridCol w:w="441"/>
        <w:gridCol w:w="390"/>
        <w:gridCol w:w="289"/>
      </w:tblGrid>
      <w:tr w:rsidR="00CD74C5" w:rsidRPr="007B5897" w14:paraId="3106E643" w14:textId="7EC5B6DB" w:rsidTr="00CD74C5">
        <w:trPr>
          <w:trHeight w:val="313"/>
        </w:trPr>
        <w:tc>
          <w:tcPr>
            <w:tcW w:w="43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center"/>
            <w:hideMark/>
          </w:tcPr>
          <w:p w14:paraId="35C3811C"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No</w:t>
            </w:r>
          </w:p>
        </w:tc>
        <w:tc>
          <w:tcPr>
            <w:tcW w:w="164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center"/>
            <w:hideMark/>
          </w:tcPr>
          <w:p w14:paraId="283CD36F"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proofErr w:type="spellStart"/>
            <w:r w:rsidRPr="007B5897">
              <w:rPr>
                <w:rFonts w:ascii="Times New Roman" w:eastAsia="Times New Roman" w:hAnsi="Times New Roman" w:cs="Times New Roman"/>
                <w:color w:val="000000"/>
                <w:sz w:val="18"/>
                <w:szCs w:val="18"/>
                <w:lang w:eastAsia="en-ID"/>
              </w:rPr>
              <w:t>Variabel</w:t>
            </w:r>
            <w:proofErr w:type="spellEnd"/>
          </w:p>
        </w:tc>
        <w:tc>
          <w:tcPr>
            <w:tcW w:w="101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14:paraId="40880F02" w14:textId="498250E1" w:rsidR="00EB5FE9" w:rsidRPr="007B5897" w:rsidRDefault="00EC7397"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Cronbach's Alpha Value</w:t>
            </w:r>
            <w:r w:rsidR="00EB5FE9" w:rsidRPr="007B5897">
              <w:rPr>
                <w:rFonts w:ascii="Times New Roman" w:eastAsia="Times New Roman" w:hAnsi="Times New Roman" w:cs="Times New Roman"/>
                <w:color w:val="000000"/>
                <w:sz w:val="18"/>
                <w:szCs w:val="18"/>
                <w:lang w:eastAsia="en-ID"/>
              </w:rPr>
              <w:t xml:space="preserve"> (α)</w:t>
            </w:r>
          </w:p>
        </w:tc>
        <w:tc>
          <w:tcPr>
            <w:tcW w:w="1120"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center"/>
            <w:hideMark/>
          </w:tcPr>
          <w:p w14:paraId="0204EFFD" w14:textId="7E06195E" w:rsidR="00EB5FE9" w:rsidRPr="007B5897" w:rsidRDefault="00EC7397"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Information</w:t>
            </w:r>
          </w:p>
        </w:tc>
      </w:tr>
      <w:tr w:rsidR="00CD74C5" w:rsidRPr="007B5897" w14:paraId="74092551" w14:textId="55281D83" w:rsidTr="00CD74C5">
        <w:trPr>
          <w:gridAfter w:val="1"/>
          <w:wAfter w:w="289" w:type="dxa"/>
          <w:trHeight w:val="310"/>
        </w:trPr>
        <w:tc>
          <w:tcPr>
            <w:tcW w:w="434"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70BC74E0"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1</w:t>
            </w:r>
          </w:p>
        </w:tc>
        <w:tc>
          <w:tcPr>
            <w:tcW w:w="164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08DC9BBB" w14:textId="77777777" w:rsidR="00EB5FE9" w:rsidRPr="007B5897" w:rsidRDefault="00EB5FE9" w:rsidP="00CD74C5">
            <w:pPr>
              <w:spacing w:line="240" w:lineRule="auto"/>
              <w:jc w:val="left"/>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Tangible (X</w:t>
            </w:r>
            <w:r w:rsidRPr="007B5897">
              <w:rPr>
                <w:rFonts w:ascii="Times New Roman" w:eastAsia="Times New Roman" w:hAnsi="Times New Roman" w:cs="Times New Roman"/>
                <w:color w:val="000000"/>
                <w:sz w:val="18"/>
                <w:szCs w:val="18"/>
                <w:vertAlign w:val="subscript"/>
                <w:lang w:eastAsia="en-ID"/>
              </w:rPr>
              <w:t>1</w:t>
            </w:r>
            <w:r w:rsidRPr="007B5897">
              <w:rPr>
                <w:rFonts w:ascii="Times New Roman" w:eastAsia="Times New Roman" w:hAnsi="Times New Roman" w:cs="Times New Roman"/>
                <w:color w:val="000000"/>
                <w:sz w:val="18"/>
                <w:szCs w:val="18"/>
                <w:lang w:eastAsia="en-ID"/>
              </w:rPr>
              <w:t>)</w:t>
            </w:r>
          </w:p>
        </w:tc>
        <w:tc>
          <w:tcPr>
            <w:tcW w:w="1016"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24F0D35"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0,751</w:t>
            </w:r>
          </w:p>
        </w:tc>
        <w:tc>
          <w:tcPr>
            <w:tcW w:w="831" w:type="dxa"/>
            <w:gridSpan w:val="2"/>
            <w:tcBorders>
              <w:top w:val="nil"/>
              <w:left w:val="single" w:sz="4" w:space="0" w:color="FFFFFF" w:themeColor="background1"/>
              <w:right w:val="single" w:sz="4" w:space="0" w:color="FFFFFF" w:themeColor="background1"/>
            </w:tcBorders>
            <w:shd w:val="clear" w:color="auto" w:fill="auto"/>
            <w:vAlign w:val="center"/>
            <w:hideMark/>
          </w:tcPr>
          <w:p w14:paraId="7F0114C2" w14:textId="29EE6968"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proofErr w:type="spellStart"/>
            <w:r w:rsidRPr="007B5897">
              <w:rPr>
                <w:rFonts w:ascii="Times New Roman" w:eastAsia="Times New Roman" w:hAnsi="Times New Roman" w:cs="Times New Roman"/>
                <w:color w:val="000000"/>
                <w:sz w:val="18"/>
                <w:szCs w:val="18"/>
                <w:lang w:eastAsia="en-ID"/>
              </w:rPr>
              <w:t>Reliabel</w:t>
            </w:r>
            <w:proofErr w:type="spellEnd"/>
            <w:r w:rsidRPr="007B5897">
              <w:rPr>
                <w:rFonts w:ascii="Times New Roman" w:eastAsia="Times New Roman" w:hAnsi="Times New Roman" w:cs="Times New Roman"/>
                <w:color w:val="000000"/>
                <w:sz w:val="18"/>
                <w:szCs w:val="18"/>
                <w:lang w:eastAsia="en-ID"/>
              </w:rPr>
              <w:t xml:space="preserve">              α &gt; 0,60</w:t>
            </w:r>
          </w:p>
        </w:tc>
      </w:tr>
      <w:tr w:rsidR="00CD74C5" w:rsidRPr="007B5897" w14:paraId="115CA7AC" w14:textId="2670BE51" w:rsidTr="00CD74C5">
        <w:trPr>
          <w:gridAfter w:val="2"/>
          <w:wAfter w:w="679" w:type="dxa"/>
          <w:trHeight w:val="143"/>
        </w:trPr>
        <w:tc>
          <w:tcPr>
            <w:tcW w:w="434"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DE97AB5"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2</w:t>
            </w:r>
          </w:p>
        </w:tc>
        <w:tc>
          <w:tcPr>
            <w:tcW w:w="164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211522FC" w14:textId="77777777" w:rsidR="00EB5FE9" w:rsidRPr="007B5897" w:rsidRDefault="00EB5FE9" w:rsidP="00CD74C5">
            <w:pPr>
              <w:spacing w:line="240" w:lineRule="auto"/>
              <w:jc w:val="left"/>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Reliability (X</w:t>
            </w:r>
            <w:r w:rsidRPr="007B5897">
              <w:rPr>
                <w:rFonts w:ascii="Times New Roman" w:eastAsia="Times New Roman" w:hAnsi="Times New Roman" w:cs="Times New Roman"/>
                <w:color w:val="000000"/>
                <w:sz w:val="18"/>
                <w:szCs w:val="18"/>
                <w:vertAlign w:val="subscript"/>
                <w:lang w:eastAsia="en-ID"/>
              </w:rPr>
              <w:t>2</w:t>
            </w:r>
            <w:r w:rsidRPr="007B5897">
              <w:rPr>
                <w:rFonts w:ascii="Times New Roman" w:eastAsia="Times New Roman" w:hAnsi="Times New Roman" w:cs="Times New Roman"/>
                <w:color w:val="000000"/>
                <w:sz w:val="18"/>
                <w:szCs w:val="18"/>
                <w:lang w:eastAsia="en-ID"/>
              </w:rPr>
              <w:t>)</w:t>
            </w:r>
          </w:p>
        </w:tc>
        <w:tc>
          <w:tcPr>
            <w:tcW w:w="1016"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42EBDDFC"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0,696</w:t>
            </w:r>
          </w:p>
        </w:tc>
        <w:tc>
          <w:tcPr>
            <w:tcW w:w="441" w:type="dxa"/>
            <w:tcBorders>
              <w:left w:val="single" w:sz="4" w:space="0" w:color="FFFFFF" w:themeColor="background1"/>
              <w:right w:val="single" w:sz="4" w:space="0" w:color="FFFFFF" w:themeColor="background1"/>
            </w:tcBorders>
            <w:vAlign w:val="center"/>
            <w:hideMark/>
          </w:tcPr>
          <w:p w14:paraId="4E4200DE"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p>
        </w:tc>
      </w:tr>
      <w:tr w:rsidR="00CD74C5" w:rsidRPr="007B5897" w14:paraId="5CA2B755" w14:textId="702903D2" w:rsidTr="00CD74C5">
        <w:trPr>
          <w:gridAfter w:val="1"/>
          <w:wAfter w:w="289" w:type="dxa"/>
          <w:trHeight w:val="146"/>
        </w:trPr>
        <w:tc>
          <w:tcPr>
            <w:tcW w:w="434"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2A9933F3"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3</w:t>
            </w:r>
          </w:p>
        </w:tc>
        <w:tc>
          <w:tcPr>
            <w:tcW w:w="164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526AA92C" w14:textId="77777777" w:rsidR="00EB5FE9" w:rsidRPr="007B5897" w:rsidRDefault="00EB5FE9" w:rsidP="00CD74C5">
            <w:pPr>
              <w:spacing w:line="240" w:lineRule="auto"/>
              <w:jc w:val="left"/>
              <w:rPr>
                <w:rFonts w:ascii="Times New Roman" w:eastAsia="Times New Roman" w:hAnsi="Times New Roman" w:cs="Times New Roman"/>
                <w:color w:val="000000"/>
                <w:sz w:val="18"/>
                <w:szCs w:val="18"/>
                <w:lang w:eastAsia="en-ID"/>
              </w:rPr>
            </w:pPr>
            <w:proofErr w:type="spellStart"/>
            <w:r w:rsidRPr="007B5897">
              <w:rPr>
                <w:rFonts w:ascii="Times New Roman" w:eastAsia="Times New Roman" w:hAnsi="Times New Roman" w:cs="Times New Roman"/>
                <w:color w:val="000000"/>
                <w:sz w:val="18"/>
                <w:szCs w:val="18"/>
                <w:lang w:eastAsia="en-ID"/>
              </w:rPr>
              <w:t>Responsiviness</w:t>
            </w:r>
            <w:proofErr w:type="spellEnd"/>
            <w:r w:rsidRPr="007B5897">
              <w:rPr>
                <w:rFonts w:ascii="Times New Roman" w:eastAsia="Times New Roman" w:hAnsi="Times New Roman" w:cs="Times New Roman"/>
                <w:color w:val="000000"/>
                <w:sz w:val="18"/>
                <w:szCs w:val="18"/>
                <w:lang w:eastAsia="en-ID"/>
              </w:rPr>
              <w:t xml:space="preserve"> (X</w:t>
            </w:r>
            <w:r w:rsidRPr="007B5897">
              <w:rPr>
                <w:rFonts w:ascii="Times New Roman" w:eastAsia="Times New Roman" w:hAnsi="Times New Roman" w:cs="Times New Roman"/>
                <w:color w:val="000000"/>
                <w:sz w:val="18"/>
                <w:szCs w:val="18"/>
                <w:vertAlign w:val="subscript"/>
                <w:lang w:eastAsia="en-ID"/>
              </w:rPr>
              <w:t>3</w:t>
            </w:r>
            <w:r w:rsidRPr="007B5897">
              <w:rPr>
                <w:rFonts w:ascii="Times New Roman" w:eastAsia="Times New Roman" w:hAnsi="Times New Roman" w:cs="Times New Roman"/>
                <w:color w:val="000000"/>
                <w:sz w:val="18"/>
                <w:szCs w:val="18"/>
                <w:lang w:eastAsia="en-ID"/>
              </w:rPr>
              <w:t>)</w:t>
            </w:r>
          </w:p>
        </w:tc>
        <w:tc>
          <w:tcPr>
            <w:tcW w:w="1016"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60E8EA27"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0,617</w:t>
            </w:r>
          </w:p>
        </w:tc>
        <w:tc>
          <w:tcPr>
            <w:tcW w:w="831" w:type="dxa"/>
            <w:gridSpan w:val="2"/>
            <w:vMerge w:val="restart"/>
            <w:tcBorders>
              <w:left w:val="single" w:sz="4" w:space="0" w:color="FFFFFF" w:themeColor="background1"/>
              <w:right w:val="single" w:sz="4" w:space="0" w:color="FFFFFF" w:themeColor="background1"/>
            </w:tcBorders>
            <w:vAlign w:val="center"/>
            <w:hideMark/>
          </w:tcPr>
          <w:p w14:paraId="708481B4"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p>
        </w:tc>
      </w:tr>
      <w:tr w:rsidR="00CD74C5" w:rsidRPr="007B5897" w14:paraId="01A12FE1" w14:textId="6D97A8FF" w:rsidTr="00CD74C5">
        <w:trPr>
          <w:gridAfter w:val="1"/>
          <w:wAfter w:w="289" w:type="dxa"/>
          <w:trHeight w:val="137"/>
        </w:trPr>
        <w:tc>
          <w:tcPr>
            <w:tcW w:w="434"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69601A08"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4</w:t>
            </w:r>
          </w:p>
        </w:tc>
        <w:tc>
          <w:tcPr>
            <w:tcW w:w="164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26D3A32A" w14:textId="77777777" w:rsidR="00EB5FE9" w:rsidRPr="007B5897" w:rsidRDefault="00EB5FE9" w:rsidP="00CD74C5">
            <w:pPr>
              <w:spacing w:line="240" w:lineRule="auto"/>
              <w:jc w:val="left"/>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Assurance (X</w:t>
            </w:r>
            <w:r w:rsidRPr="007B5897">
              <w:rPr>
                <w:rFonts w:ascii="Times New Roman" w:eastAsia="Times New Roman" w:hAnsi="Times New Roman" w:cs="Times New Roman"/>
                <w:color w:val="000000"/>
                <w:sz w:val="18"/>
                <w:szCs w:val="18"/>
                <w:vertAlign w:val="subscript"/>
                <w:lang w:eastAsia="en-ID"/>
              </w:rPr>
              <w:t>4</w:t>
            </w:r>
            <w:r w:rsidRPr="007B5897">
              <w:rPr>
                <w:rFonts w:ascii="Times New Roman" w:eastAsia="Times New Roman" w:hAnsi="Times New Roman" w:cs="Times New Roman"/>
                <w:color w:val="000000"/>
                <w:sz w:val="18"/>
                <w:szCs w:val="18"/>
                <w:lang w:eastAsia="en-ID"/>
              </w:rPr>
              <w:t>)</w:t>
            </w:r>
          </w:p>
        </w:tc>
        <w:tc>
          <w:tcPr>
            <w:tcW w:w="1016"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20273835"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0,646</w:t>
            </w:r>
          </w:p>
        </w:tc>
        <w:tc>
          <w:tcPr>
            <w:tcW w:w="831" w:type="dxa"/>
            <w:gridSpan w:val="2"/>
            <w:vMerge/>
            <w:tcBorders>
              <w:left w:val="single" w:sz="4" w:space="0" w:color="FFFFFF" w:themeColor="background1"/>
              <w:right w:val="single" w:sz="4" w:space="0" w:color="FFFFFF" w:themeColor="background1"/>
            </w:tcBorders>
            <w:vAlign w:val="center"/>
            <w:hideMark/>
          </w:tcPr>
          <w:p w14:paraId="6E3B3339"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p>
        </w:tc>
      </w:tr>
      <w:tr w:rsidR="00CD74C5" w:rsidRPr="007B5897" w14:paraId="5CFBD271" w14:textId="5465CB20" w:rsidTr="00CD74C5">
        <w:trPr>
          <w:gridAfter w:val="1"/>
          <w:wAfter w:w="289" w:type="dxa"/>
          <w:trHeight w:val="70"/>
        </w:trPr>
        <w:tc>
          <w:tcPr>
            <w:tcW w:w="434"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1FB67EF7"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5</w:t>
            </w:r>
          </w:p>
        </w:tc>
        <w:tc>
          <w:tcPr>
            <w:tcW w:w="164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3731945C" w14:textId="77777777" w:rsidR="00EB5FE9" w:rsidRPr="007B5897" w:rsidRDefault="00EB5FE9" w:rsidP="00CD74C5">
            <w:pPr>
              <w:spacing w:line="240" w:lineRule="auto"/>
              <w:jc w:val="left"/>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Empathy (X</w:t>
            </w:r>
            <w:r w:rsidRPr="007B5897">
              <w:rPr>
                <w:rFonts w:ascii="Times New Roman" w:eastAsia="Times New Roman" w:hAnsi="Times New Roman" w:cs="Times New Roman"/>
                <w:color w:val="000000"/>
                <w:sz w:val="18"/>
                <w:szCs w:val="18"/>
                <w:vertAlign w:val="subscript"/>
                <w:lang w:eastAsia="en-ID"/>
              </w:rPr>
              <w:t>5</w:t>
            </w:r>
            <w:r w:rsidRPr="007B5897">
              <w:rPr>
                <w:rFonts w:ascii="Times New Roman" w:eastAsia="Times New Roman" w:hAnsi="Times New Roman" w:cs="Times New Roman"/>
                <w:color w:val="000000"/>
                <w:sz w:val="18"/>
                <w:szCs w:val="18"/>
                <w:lang w:eastAsia="en-ID"/>
              </w:rPr>
              <w:t>)</w:t>
            </w:r>
          </w:p>
        </w:tc>
        <w:tc>
          <w:tcPr>
            <w:tcW w:w="1016"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04156F78"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0,691</w:t>
            </w:r>
          </w:p>
        </w:tc>
        <w:tc>
          <w:tcPr>
            <w:tcW w:w="831" w:type="dxa"/>
            <w:gridSpan w:val="2"/>
            <w:vMerge/>
            <w:tcBorders>
              <w:left w:val="single" w:sz="4" w:space="0" w:color="FFFFFF" w:themeColor="background1"/>
              <w:right w:val="single" w:sz="4" w:space="0" w:color="FFFFFF" w:themeColor="background1"/>
            </w:tcBorders>
            <w:vAlign w:val="center"/>
            <w:hideMark/>
          </w:tcPr>
          <w:p w14:paraId="602E5C4C"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p>
        </w:tc>
      </w:tr>
      <w:tr w:rsidR="00CD74C5" w:rsidRPr="007B5897" w14:paraId="3FD3E9CD" w14:textId="2C6CD77F" w:rsidTr="00CD74C5">
        <w:trPr>
          <w:gridAfter w:val="1"/>
          <w:wAfter w:w="289" w:type="dxa"/>
          <w:trHeight w:val="70"/>
        </w:trPr>
        <w:tc>
          <w:tcPr>
            <w:tcW w:w="434"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43C51B0F"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6</w:t>
            </w:r>
          </w:p>
        </w:tc>
        <w:tc>
          <w:tcPr>
            <w:tcW w:w="164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7BABD866" w14:textId="32AF17C9" w:rsidR="00EB5FE9" w:rsidRPr="007B5897" w:rsidRDefault="00EC7397" w:rsidP="00CD74C5">
            <w:pPr>
              <w:spacing w:line="240" w:lineRule="auto"/>
              <w:jc w:val="left"/>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 xml:space="preserve">Satisfaction </w:t>
            </w:r>
            <w:r w:rsidR="00EB5FE9" w:rsidRPr="007B5897">
              <w:rPr>
                <w:rFonts w:ascii="Times New Roman" w:eastAsia="Times New Roman" w:hAnsi="Times New Roman" w:cs="Times New Roman"/>
                <w:color w:val="000000"/>
                <w:sz w:val="18"/>
                <w:szCs w:val="18"/>
                <w:lang w:eastAsia="en-ID"/>
              </w:rPr>
              <w:t>(Y)</w:t>
            </w:r>
          </w:p>
        </w:tc>
        <w:tc>
          <w:tcPr>
            <w:tcW w:w="1016"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0A99CBFA"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0,673</w:t>
            </w:r>
          </w:p>
        </w:tc>
        <w:tc>
          <w:tcPr>
            <w:tcW w:w="831" w:type="dxa"/>
            <w:gridSpan w:val="2"/>
            <w:vMerge/>
            <w:tcBorders>
              <w:left w:val="single" w:sz="4" w:space="0" w:color="FFFFFF" w:themeColor="background1"/>
              <w:bottom w:val="single" w:sz="4" w:space="0" w:color="000000"/>
              <w:right w:val="single" w:sz="4" w:space="0" w:color="FFFFFF" w:themeColor="background1"/>
            </w:tcBorders>
            <w:vAlign w:val="center"/>
            <w:hideMark/>
          </w:tcPr>
          <w:p w14:paraId="6693EFDC" w14:textId="77777777" w:rsidR="00EB5FE9" w:rsidRPr="007B5897" w:rsidRDefault="00EB5FE9" w:rsidP="00CD74C5">
            <w:pPr>
              <w:spacing w:line="240" w:lineRule="auto"/>
              <w:rPr>
                <w:rFonts w:ascii="Times New Roman" w:eastAsia="Times New Roman" w:hAnsi="Times New Roman" w:cs="Times New Roman"/>
                <w:color w:val="000000"/>
                <w:sz w:val="18"/>
                <w:szCs w:val="18"/>
                <w:lang w:eastAsia="en-ID"/>
              </w:rPr>
            </w:pPr>
          </w:p>
        </w:tc>
      </w:tr>
    </w:tbl>
    <w:p w14:paraId="3FBD32AB" w14:textId="267CB0C6" w:rsidR="00AA3F64" w:rsidRPr="007B5897" w:rsidRDefault="00CD74C5" w:rsidP="00CD74C5">
      <w:pPr>
        <w:spacing w:line="240" w:lineRule="auto"/>
        <w:jc w:val="left"/>
        <w:rPr>
          <w:rFonts w:ascii="Times New Roman" w:hAnsi="Times New Roman" w:cs="Times New Roman"/>
          <w:i/>
          <w:iCs/>
        </w:rPr>
      </w:pPr>
      <w:r>
        <w:rPr>
          <w:rFonts w:ascii="Times New Roman" w:hAnsi="Times New Roman" w:cs="Times New Roman"/>
          <w:i/>
          <w:iCs/>
        </w:rPr>
        <w:t xml:space="preserve">     </w:t>
      </w:r>
      <w:r w:rsidR="00EC7397" w:rsidRPr="007B5897">
        <w:rPr>
          <w:rFonts w:ascii="Times New Roman" w:hAnsi="Times New Roman" w:cs="Times New Roman"/>
          <w:i/>
          <w:iCs/>
        </w:rPr>
        <w:t>Source: Processed primary data</w:t>
      </w:r>
      <w:r w:rsidR="00AA3F64" w:rsidRPr="007B5897">
        <w:rPr>
          <w:rFonts w:ascii="Times New Roman" w:hAnsi="Times New Roman" w:cs="Times New Roman"/>
          <w:i/>
          <w:iCs/>
        </w:rPr>
        <w:t>, 2020</w:t>
      </w:r>
    </w:p>
    <w:p w14:paraId="584D91C0" w14:textId="4EA47EA7" w:rsidR="00AA3F64" w:rsidRPr="00DB5A01" w:rsidRDefault="00003AC7" w:rsidP="00CD74C5">
      <w:pPr>
        <w:spacing w:before="240" w:line="240" w:lineRule="auto"/>
        <w:ind w:firstLine="720"/>
        <w:jc w:val="both"/>
        <w:rPr>
          <w:rFonts w:ascii="Times New Roman" w:hAnsi="Times New Roman" w:cs="Times New Roman"/>
          <w:sz w:val="24"/>
          <w:szCs w:val="24"/>
        </w:rPr>
      </w:pPr>
      <w:r w:rsidRPr="00DB5A01">
        <w:rPr>
          <w:rFonts w:ascii="Times New Roman" w:hAnsi="Times New Roman" w:cs="Times New Roman"/>
          <w:sz w:val="24"/>
          <w:szCs w:val="24"/>
        </w:rPr>
        <w:t>Table 1 indicates that the α (alpha) value on each variable is greater than the critical reliability value (0.60). Thus, it can be concluded that all the question items in the questionnaire can be believed because the measurement results are relatively consistent even though the question is given twice or more to different respondents so that this questionnaire can be used for further research</w:t>
      </w:r>
      <w:r w:rsidR="00AA3F64" w:rsidRPr="00DB5A01">
        <w:rPr>
          <w:rFonts w:ascii="Times New Roman" w:hAnsi="Times New Roman" w:cs="Times New Roman"/>
          <w:sz w:val="24"/>
          <w:szCs w:val="24"/>
        </w:rPr>
        <w:t>.</w:t>
      </w:r>
    </w:p>
    <w:p w14:paraId="32DD6577" w14:textId="1EE85F05" w:rsidR="00AA3F64" w:rsidRPr="00DB5A01" w:rsidRDefault="00AA3F64" w:rsidP="00CD74C5">
      <w:pPr>
        <w:spacing w:before="240" w:line="240" w:lineRule="auto"/>
        <w:jc w:val="both"/>
        <w:outlineLvl w:val="0"/>
        <w:rPr>
          <w:rFonts w:ascii="Times New Roman" w:hAnsi="Times New Roman" w:cs="Times New Roman"/>
          <w:sz w:val="24"/>
          <w:szCs w:val="24"/>
        </w:rPr>
      </w:pPr>
      <w:r w:rsidRPr="00DB5A01">
        <w:rPr>
          <w:rFonts w:ascii="Times New Roman" w:hAnsi="Times New Roman" w:cs="Times New Roman"/>
          <w:sz w:val="24"/>
          <w:szCs w:val="24"/>
        </w:rPr>
        <w:t xml:space="preserve">2. </w:t>
      </w:r>
      <w:r w:rsidR="00EC7397" w:rsidRPr="00DB5A01">
        <w:rPr>
          <w:rFonts w:ascii="Times New Roman" w:hAnsi="Times New Roman" w:cs="Times New Roman"/>
          <w:sz w:val="24"/>
          <w:szCs w:val="24"/>
        </w:rPr>
        <w:t>Validity Test</w:t>
      </w:r>
    </w:p>
    <w:p w14:paraId="728A6397" w14:textId="25C88333" w:rsidR="00AA3F64" w:rsidRPr="00DB5A01" w:rsidRDefault="00EC7397" w:rsidP="00CD74C5">
      <w:pPr>
        <w:spacing w:before="240" w:line="240" w:lineRule="auto"/>
        <w:ind w:left="426" w:firstLine="567"/>
        <w:jc w:val="both"/>
        <w:rPr>
          <w:rFonts w:ascii="Times New Roman" w:hAnsi="Times New Roman" w:cs="Times New Roman"/>
          <w:sz w:val="24"/>
          <w:szCs w:val="24"/>
          <w:lang w:val="id-ID"/>
        </w:rPr>
      </w:pPr>
      <w:r w:rsidRPr="00DB5A01">
        <w:rPr>
          <w:rFonts w:ascii="Times New Roman" w:hAnsi="Times New Roman" w:cs="Times New Roman"/>
          <w:sz w:val="24"/>
          <w:szCs w:val="24"/>
        </w:rPr>
        <w:t xml:space="preserve">Validity test is used to determine the accuracy of the measuring instrument </w:t>
      </w:r>
      <w:r w:rsidRPr="00DB5A01">
        <w:rPr>
          <w:rFonts w:ascii="Times New Roman" w:hAnsi="Times New Roman" w:cs="Times New Roman"/>
          <w:sz w:val="24"/>
          <w:szCs w:val="24"/>
        </w:rPr>
        <w:lastRenderedPageBreak/>
        <w:t xml:space="preserve">performed in </w:t>
      </w:r>
      <w:r w:rsidR="00003AC7" w:rsidRPr="00DB5A01">
        <w:rPr>
          <w:rFonts w:ascii="Times New Roman" w:hAnsi="Times New Roman" w:cs="Times New Roman"/>
          <w:sz w:val="24"/>
          <w:szCs w:val="24"/>
        </w:rPr>
        <w:t>correlating</w:t>
      </w:r>
      <w:r w:rsidRPr="00DB5A01">
        <w:rPr>
          <w:rFonts w:ascii="Times New Roman" w:hAnsi="Times New Roman" w:cs="Times New Roman"/>
          <w:sz w:val="24"/>
          <w:szCs w:val="24"/>
        </w:rPr>
        <w:t xml:space="preserve"> the answer score of each question</w:t>
      </w:r>
      <w:r w:rsidR="00AA3F64" w:rsidRPr="00DB5A01">
        <w:rPr>
          <w:rFonts w:ascii="Times New Roman" w:hAnsi="Times New Roman" w:cs="Times New Roman"/>
          <w:sz w:val="24"/>
          <w:szCs w:val="24"/>
        </w:rPr>
        <w:t>.</w:t>
      </w:r>
    </w:p>
    <w:p w14:paraId="3101EFA1" w14:textId="7B7F8332" w:rsidR="00AA3F64" w:rsidRPr="00DB5A01" w:rsidRDefault="00AA3F64" w:rsidP="00CD74C5">
      <w:pPr>
        <w:spacing w:line="240" w:lineRule="auto"/>
        <w:ind w:firstLine="720"/>
        <w:outlineLvl w:val="0"/>
        <w:rPr>
          <w:rFonts w:ascii="Times New Roman" w:hAnsi="Times New Roman" w:cs="Times New Roman"/>
          <w:b/>
          <w:bCs/>
          <w:sz w:val="24"/>
          <w:szCs w:val="24"/>
          <w:lang w:val="id-ID"/>
        </w:rPr>
      </w:pPr>
      <w:r w:rsidRPr="00DB5A01">
        <w:rPr>
          <w:rFonts w:ascii="Times New Roman" w:hAnsi="Times New Roman" w:cs="Times New Roman"/>
          <w:b/>
          <w:bCs/>
          <w:sz w:val="24"/>
          <w:szCs w:val="24"/>
        </w:rPr>
        <w:t>Tab</w:t>
      </w:r>
      <w:r w:rsidR="00EC7397" w:rsidRPr="00DB5A01">
        <w:rPr>
          <w:rFonts w:ascii="Times New Roman" w:hAnsi="Times New Roman" w:cs="Times New Roman"/>
          <w:b/>
          <w:bCs/>
          <w:sz w:val="24"/>
          <w:szCs w:val="24"/>
          <w:lang w:val="id-ID"/>
        </w:rPr>
        <w:t>le</w:t>
      </w:r>
      <w:r w:rsidRPr="00DB5A01">
        <w:rPr>
          <w:rFonts w:ascii="Times New Roman" w:hAnsi="Times New Roman" w:cs="Times New Roman"/>
          <w:b/>
          <w:bCs/>
          <w:sz w:val="24"/>
          <w:szCs w:val="24"/>
        </w:rPr>
        <w:t xml:space="preserve"> </w:t>
      </w:r>
      <w:r w:rsidR="00F56132" w:rsidRPr="00DB5A01">
        <w:rPr>
          <w:rFonts w:ascii="Times New Roman" w:hAnsi="Times New Roman" w:cs="Times New Roman"/>
          <w:b/>
          <w:bCs/>
          <w:sz w:val="24"/>
          <w:szCs w:val="24"/>
          <w:lang w:val="id-ID"/>
        </w:rPr>
        <w:t>2</w:t>
      </w:r>
    </w:p>
    <w:p w14:paraId="3252B67A" w14:textId="0AAFB0DC" w:rsidR="00AA3F64" w:rsidRPr="00DB5A01" w:rsidRDefault="00EC7397" w:rsidP="00CD74C5">
      <w:pPr>
        <w:spacing w:line="240" w:lineRule="auto"/>
        <w:ind w:firstLine="720"/>
        <w:rPr>
          <w:rFonts w:ascii="Times New Roman" w:hAnsi="Times New Roman" w:cs="Times New Roman"/>
          <w:b/>
          <w:bCs/>
          <w:sz w:val="24"/>
          <w:szCs w:val="24"/>
        </w:rPr>
      </w:pPr>
      <w:r w:rsidRPr="00DB5A01">
        <w:rPr>
          <w:rFonts w:ascii="Times New Roman" w:hAnsi="Times New Roman" w:cs="Times New Roman"/>
          <w:b/>
          <w:bCs/>
          <w:sz w:val="24"/>
          <w:szCs w:val="24"/>
        </w:rPr>
        <w:t>Validity test results</w:t>
      </w:r>
    </w:p>
    <w:tbl>
      <w:tblPr>
        <w:tblW w:w="4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095"/>
        <w:gridCol w:w="619"/>
        <w:gridCol w:w="709"/>
        <w:gridCol w:w="716"/>
        <w:gridCol w:w="616"/>
      </w:tblGrid>
      <w:tr w:rsidR="00537ECC" w:rsidRPr="00CD74C5" w14:paraId="3BB73BF4" w14:textId="77777777" w:rsidTr="00537ECC">
        <w:trPr>
          <w:trHeight w:val="70"/>
        </w:trPr>
        <w:tc>
          <w:tcPr>
            <w:tcW w:w="464" w:type="dxa"/>
            <w:shd w:val="clear" w:color="auto" w:fill="auto"/>
            <w:noWrap/>
            <w:vAlign w:val="center"/>
            <w:hideMark/>
          </w:tcPr>
          <w:p w14:paraId="2A2F28A2"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No</w:t>
            </w:r>
          </w:p>
        </w:tc>
        <w:tc>
          <w:tcPr>
            <w:tcW w:w="1095" w:type="dxa"/>
            <w:shd w:val="clear" w:color="auto" w:fill="auto"/>
            <w:noWrap/>
            <w:vAlign w:val="center"/>
            <w:hideMark/>
          </w:tcPr>
          <w:p w14:paraId="6E369F2C"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roofErr w:type="spellStart"/>
            <w:r w:rsidRPr="00CD74C5">
              <w:rPr>
                <w:rFonts w:ascii="Times" w:eastAsia="Times New Roman" w:hAnsi="Times" w:cs="Times New Roman"/>
                <w:color w:val="000000"/>
                <w:sz w:val="18"/>
                <w:szCs w:val="18"/>
                <w:lang w:eastAsia="en-ID"/>
              </w:rPr>
              <w:t>Variabel</w:t>
            </w:r>
            <w:proofErr w:type="spellEnd"/>
          </w:p>
        </w:tc>
        <w:tc>
          <w:tcPr>
            <w:tcW w:w="619" w:type="dxa"/>
            <w:shd w:val="clear" w:color="auto" w:fill="auto"/>
            <w:noWrap/>
            <w:vAlign w:val="center"/>
            <w:hideMark/>
          </w:tcPr>
          <w:p w14:paraId="5367F399" w14:textId="77777777" w:rsidR="00537ECC" w:rsidRDefault="00AA3F64" w:rsidP="00537ECC">
            <w:pPr>
              <w:spacing w:line="240" w:lineRule="auto"/>
              <w:ind w:right="-182" w:hanging="182"/>
              <w:rPr>
                <w:rFonts w:ascii="Times" w:eastAsia="Times New Roman" w:hAnsi="Times" w:cs="Times New Roman"/>
                <w:color w:val="000000"/>
                <w:sz w:val="18"/>
                <w:szCs w:val="18"/>
                <w:lang w:eastAsia="en-ID"/>
              </w:rPr>
            </w:pPr>
            <w:proofErr w:type="spellStart"/>
            <w:r w:rsidRPr="00CD74C5">
              <w:rPr>
                <w:rFonts w:ascii="Times" w:eastAsia="Times New Roman" w:hAnsi="Times" w:cs="Times New Roman"/>
                <w:color w:val="000000"/>
                <w:sz w:val="18"/>
                <w:szCs w:val="18"/>
                <w:lang w:eastAsia="en-ID"/>
              </w:rPr>
              <w:t>Indika</w:t>
            </w:r>
            <w:proofErr w:type="spellEnd"/>
            <w:r w:rsidR="00537ECC">
              <w:rPr>
                <w:rFonts w:ascii="Times" w:eastAsia="Times New Roman" w:hAnsi="Times" w:cs="Times New Roman"/>
                <w:color w:val="000000"/>
                <w:sz w:val="18"/>
                <w:szCs w:val="18"/>
                <w:lang w:eastAsia="en-ID"/>
              </w:rPr>
              <w:t>-</w:t>
            </w:r>
          </w:p>
          <w:p w14:paraId="40855066" w14:textId="4F0379E4" w:rsidR="00AA3F64" w:rsidRPr="00CD74C5" w:rsidRDefault="00AA3F64" w:rsidP="00537ECC">
            <w:pPr>
              <w:spacing w:line="240" w:lineRule="auto"/>
              <w:ind w:right="-182" w:hanging="182"/>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tor</w:t>
            </w:r>
          </w:p>
        </w:tc>
        <w:tc>
          <w:tcPr>
            <w:tcW w:w="709" w:type="dxa"/>
            <w:shd w:val="clear" w:color="auto" w:fill="auto"/>
            <w:noWrap/>
            <w:vAlign w:val="center"/>
            <w:hideMark/>
          </w:tcPr>
          <w:p w14:paraId="556A24CE" w14:textId="55F91144"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r_</w:t>
            </w:r>
            <w:r w:rsidR="00EC7397" w:rsidRPr="00CD74C5">
              <w:rPr>
                <w:rFonts w:ascii="Times" w:eastAsia="Times New Roman" w:hAnsi="Times" w:cs="Times New Roman"/>
                <w:color w:val="000000"/>
                <w:sz w:val="18"/>
                <w:szCs w:val="18"/>
                <w:lang w:eastAsia="en-ID"/>
              </w:rPr>
              <w:t xml:space="preserve"> count</w:t>
            </w:r>
          </w:p>
        </w:tc>
        <w:tc>
          <w:tcPr>
            <w:tcW w:w="716" w:type="dxa"/>
            <w:shd w:val="clear" w:color="auto" w:fill="auto"/>
            <w:noWrap/>
            <w:vAlign w:val="center"/>
            <w:hideMark/>
          </w:tcPr>
          <w:p w14:paraId="6412E52D" w14:textId="55B2AB0C" w:rsidR="00AA3F64" w:rsidRPr="00CD74C5" w:rsidRDefault="00AA3F64" w:rsidP="00CD74C5">
            <w:pPr>
              <w:spacing w:line="240" w:lineRule="auto"/>
              <w:rPr>
                <w:rFonts w:ascii="Times" w:eastAsia="Times New Roman" w:hAnsi="Times" w:cs="Times New Roman"/>
                <w:color w:val="000000"/>
                <w:sz w:val="18"/>
                <w:szCs w:val="18"/>
                <w:lang w:val="id-ID" w:eastAsia="en-ID"/>
              </w:rPr>
            </w:pPr>
            <w:r w:rsidRPr="00CD74C5">
              <w:rPr>
                <w:rFonts w:ascii="Times" w:eastAsia="Times New Roman" w:hAnsi="Times" w:cs="Times New Roman"/>
                <w:color w:val="000000"/>
                <w:sz w:val="18"/>
                <w:szCs w:val="18"/>
                <w:lang w:eastAsia="en-ID"/>
              </w:rPr>
              <w:t>r_</w:t>
            </w:r>
            <w:r w:rsidR="00EC7397" w:rsidRPr="00CD74C5">
              <w:rPr>
                <w:rFonts w:ascii="Times" w:eastAsia="Times New Roman" w:hAnsi="Times" w:cs="Times New Roman"/>
                <w:color w:val="000000"/>
                <w:sz w:val="18"/>
                <w:szCs w:val="18"/>
                <w:lang w:val="id-ID" w:eastAsia="en-ID"/>
              </w:rPr>
              <w:t>t</w:t>
            </w:r>
            <w:r w:rsidRPr="00CD74C5">
              <w:rPr>
                <w:rFonts w:ascii="Times" w:eastAsia="Times New Roman" w:hAnsi="Times" w:cs="Times New Roman"/>
                <w:color w:val="000000"/>
                <w:sz w:val="18"/>
                <w:szCs w:val="18"/>
                <w:lang w:eastAsia="en-ID"/>
              </w:rPr>
              <w:t>ab</w:t>
            </w:r>
            <w:r w:rsidR="00EC7397" w:rsidRPr="00CD74C5">
              <w:rPr>
                <w:rFonts w:ascii="Times" w:eastAsia="Times New Roman" w:hAnsi="Times" w:cs="Times New Roman"/>
                <w:color w:val="000000"/>
                <w:sz w:val="18"/>
                <w:szCs w:val="18"/>
                <w:lang w:val="id-ID" w:eastAsia="en-ID"/>
              </w:rPr>
              <w:t>le</w:t>
            </w:r>
          </w:p>
        </w:tc>
        <w:tc>
          <w:tcPr>
            <w:tcW w:w="616" w:type="dxa"/>
            <w:shd w:val="clear" w:color="auto" w:fill="auto"/>
            <w:noWrap/>
            <w:vAlign w:val="center"/>
            <w:hideMark/>
          </w:tcPr>
          <w:p w14:paraId="43EED03B" w14:textId="70C5F31E" w:rsidR="00AA3F64" w:rsidRPr="00CD74C5" w:rsidRDefault="00EC7397"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Info</w:t>
            </w:r>
          </w:p>
        </w:tc>
      </w:tr>
      <w:tr w:rsidR="00537ECC" w:rsidRPr="00CD74C5" w14:paraId="65522B8C" w14:textId="77777777" w:rsidTr="00537ECC">
        <w:trPr>
          <w:trHeight w:val="70"/>
        </w:trPr>
        <w:tc>
          <w:tcPr>
            <w:tcW w:w="464" w:type="dxa"/>
            <w:vMerge w:val="restart"/>
            <w:shd w:val="clear" w:color="auto" w:fill="auto"/>
            <w:noWrap/>
            <w:vAlign w:val="center"/>
            <w:hideMark/>
          </w:tcPr>
          <w:p w14:paraId="7F83D548"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1</w:t>
            </w:r>
          </w:p>
        </w:tc>
        <w:tc>
          <w:tcPr>
            <w:tcW w:w="1095" w:type="dxa"/>
            <w:vMerge w:val="restart"/>
            <w:shd w:val="clear" w:color="auto" w:fill="auto"/>
            <w:vAlign w:val="center"/>
            <w:hideMark/>
          </w:tcPr>
          <w:p w14:paraId="5A0FBDE4" w14:textId="77777777" w:rsidR="001B12D7"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Tangible</w:t>
            </w:r>
          </w:p>
          <w:p w14:paraId="7F9A1C98" w14:textId="28F4C4BF"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1</w:t>
            </w:r>
            <w:r w:rsidRPr="00CD74C5">
              <w:rPr>
                <w:rFonts w:ascii="Times" w:eastAsia="Times New Roman" w:hAnsi="Times" w:cs="Times New Roman"/>
                <w:color w:val="000000"/>
                <w:sz w:val="18"/>
                <w:szCs w:val="18"/>
                <w:lang w:eastAsia="en-ID"/>
              </w:rPr>
              <w:t>)</w:t>
            </w:r>
          </w:p>
        </w:tc>
        <w:tc>
          <w:tcPr>
            <w:tcW w:w="619" w:type="dxa"/>
            <w:shd w:val="clear" w:color="auto" w:fill="auto"/>
            <w:noWrap/>
            <w:vAlign w:val="bottom"/>
            <w:hideMark/>
          </w:tcPr>
          <w:p w14:paraId="5647F3B8"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1</w:t>
            </w:r>
            <w:r w:rsidRPr="00CD74C5">
              <w:rPr>
                <w:rFonts w:ascii="Times" w:eastAsia="Times New Roman" w:hAnsi="Times" w:cs="Times New Roman"/>
                <w:color w:val="000000"/>
                <w:sz w:val="18"/>
                <w:szCs w:val="18"/>
                <w:lang w:eastAsia="en-ID"/>
              </w:rPr>
              <w:t>.</w:t>
            </w:r>
            <w:r w:rsidRPr="00CD74C5">
              <w:rPr>
                <w:rFonts w:ascii="Times" w:eastAsia="Times New Roman" w:hAnsi="Times" w:cs="Times New Roman"/>
                <w:color w:val="000000"/>
                <w:sz w:val="18"/>
                <w:szCs w:val="18"/>
                <w:vertAlign w:val="subscript"/>
                <w:lang w:eastAsia="en-ID"/>
              </w:rPr>
              <w:t>1</w:t>
            </w:r>
          </w:p>
        </w:tc>
        <w:tc>
          <w:tcPr>
            <w:tcW w:w="709" w:type="dxa"/>
            <w:shd w:val="clear" w:color="auto" w:fill="auto"/>
            <w:noWrap/>
            <w:vAlign w:val="center"/>
            <w:hideMark/>
          </w:tcPr>
          <w:p w14:paraId="215DC777"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0,609</w:t>
            </w:r>
          </w:p>
        </w:tc>
        <w:tc>
          <w:tcPr>
            <w:tcW w:w="716" w:type="dxa"/>
            <w:shd w:val="clear" w:color="auto" w:fill="auto"/>
            <w:noWrap/>
            <w:vAlign w:val="center"/>
            <w:hideMark/>
          </w:tcPr>
          <w:p w14:paraId="25B9F01B"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693D0769"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337CE43D" w14:textId="77777777" w:rsidTr="00537ECC">
        <w:trPr>
          <w:trHeight w:val="70"/>
        </w:trPr>
        <w:tc>
          <w:tcPr>
            <w:tcW w:w="464" w:type="dxa"/>
            <w:vMerge/>
            <w:vAlign w:val="center"/>
            <w:hideMark/>
          </w:tcPr>
          <w:p w14:paraId="1C5D82FC"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1095" w:type="dxa"/>
            <w:vMerge/>
            <w:vAlign w:val="center"/>
            <w:hideMark/>
          </w:tcPr>
          <w:p w14:paraId="4A76D151"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619" w:type="dxa"/>
            <w:shd w:val="clear" w:color="auto" w:fill="auto"/>
            <w:noWrap/>
            <w:vAlign w:val="bottom"/>
            <w:hideMark/>
          </w:tcPr>
          <w:p w14:paraId="4B48ED1D"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1</w:t>
            </w:r>
            <w:r w:rsidRPr="00CD74C5">
              <w:rPr>
                <w:rFonts w:ascii="Times" w:eastAsia="Times New Roman" w:hAnsi="Times" w:cs="Times New Roman"/>
                <w:color w:val="000000"/>
                <w:sz w:val="18"/>
                <w:szCs w:val="18"/>
                <w:lang w:eastAsia="en-ID"/>
              </w:rPr>
              <w:t>.</w:t>
            </w:r>
            <w:r w:rsidRPr="00CD74C5">
              <w:rPr>
                <w:rFonts w:ascii="Times" w:eastAsia="Times New Roman" w:hAnsi="Times" w:cs="Times New Roman"/>
                <w:color w:val="000000"/>
                <w:sz w:val="18"/>
                <w:szCs w:val="18"/>
                <w:vertAlign w:val="subscript"/>
                <w:lang w:eastAsia="en-ID"/>
              </w:rPr>
              <w:t>2</w:t>
            </w:r>
          </w:p>
        </w:tc>
        <w:tc>
          <w:tcPr>
            <w:tcW w:w="709" w:type="dxa"/>
            <w:shd w:val="clear" w:color="auto" w:fill="auto"/>
            <w:noWrap/>
            <w:vAlign w:val="center"/>
            <w:hideMark/>
          </w:tcPr>
          <w:p w14:paraId="47BD3F76"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0,683</w:t>
            </w:r>
          </w:p>
        </w:tc>
        <w:tc>
          <w:tcPr>
            <w:tcW w:w="716" w:type="dxa"/>
            <w:shd w:val="clear" w:color="auto" w:fill="auto"/>
            <w:noWrap/>
            <w:vAlign w:val="center"/>
            <w:hideMark/>
          </w:tcPr>
          <w:p w14:paraId="4238681C"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08FED6A3"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0687ADB8" w14:textId="77777777" w:rsidTr="00537ECC">
        <w:trPr>
          <w:trHeight w:val="70"/>
        </w:trPr>
        <w:tc>
          <w:tcPr>
            <w:tcW w:w="464" w:type="dxa"/>
            <w:vMerge/>
            <w:vAlign w:val="center"/>
            <w:hideMark/>
          </w:tcPr>
          <w:p w14:paraId="594CB467"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1095" w:type="dxa"/>
            <w:vMerge/>
            <w:vAlign w:val="center"/>
            <w:hideMark/>
          </w:tcPr>
          <w:p w14:paraId="6EB1AEC1"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619" w:type="dxa"/>
            <w:shd w:val="clear" w:color="auto" w:fill="auto"/>
            <w:noWrap/>
            <w:vAlign w:val="bottom"/>
            <w:hideMark/>
          </w:tcPr>
          <w:p w14:paraId="318A0C10"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1</w:t>
            </w:r>
            <w:r w:rsidRPr="00CD74C5">
              <w:rPr>
                <w:rFonts w:ascii="Times" w:eastAsia="Times New Roman" w:hAnsi="Times" w:cs="Times New Roman"/>
                <w:color w:val="000000"/>
                <w:sz w:val="18"/>
                <w:szCs w:val="18"/>
                <w:lang w:eastAsia="en-ID"/>
              </w:rPr>
              <w:t>.</w:t>
            </w:r>
            <w:r w:rsidRPr="00CD74C5">
              <w:rPr>
                <w:rFonts w:ascii="Times" w:eastAsia="Times New Roman" w:hAnsi="Times" w:cs="Times New Roman"/>
                <w:color w:val="000000"/>
                <w:sz w:val="18"/>
                <w:szCs w:val="18"/>
                <w:vertAlign w:val="subscript"/>
                <w:lang w:eastAsia="en-ID"/>
              </w:rPr>
              <w:t>3</w:t>
            </w:r>
          </w:p>
        </w:tc>
        <w:tc>
          <w:tcPr>
            <w:tcW w:w="709" w:type="dxa"/>
            <w:shd w:val="clear" w:color="auto" w:fill="auto"/>
            <w:noWrap/>
            <w:vAlign w:val="center"/>
            <w:hideMark/>
          </w:tcPr>
          <w:p w14:paraId="17FD95A9"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0,740</w:t>
            </w:r>
          </w:p>
        </w:tc>
        <w:tc>
          <w:tcPr>
            <w:tcW w:w="716" w:type="dxa"/>
            <w:shd w:val="clear" w:color="auto" w:fill="auto"/>
            <w:noWrap/>
            <w:vAlign w:val="center"/>
            <w:hideMark/>
          </w:tcPr>
          <w:p w14:paraId="766331AF"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5675F6BE"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459383C4" w14:textId="77777777" w:rsidTr="00537ECC">
        <w:trPr>
          <w:trHeight w:val="315"/>
        </w:trPr>
        <w:tc>
          <w:tcPr>
            <w:tcW w:w="464" w:type="dxa"/>
            <w:vMerge w:val="restart"/>
            <w:shd w:val="clear" w:color="auto" w:fill="auto"/>
            <w:noWrap/>
            <w:vAlign w:val="center"/>
            <w:hideMark/>
          </w:tcPr>
          <w:p w14:paraId="1E202564"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2</w:t>
            </w:r>
          </w:p>
        </w:tc>
        <w:tc>
          <w:tcPr>
            <w:tcW w:w="1095" w:type="dxa"/>
            <w:vMerge w:val="restart"/>
            <w:shd w:val="clear" w:color="auto" w:fill="auto"/>
            <w:noWrap/>
            <w:vAlign w:val="center"/>
            <w:hideMark/>
          </w:tcPr>
          <w:p w14:paraId="6A63B664" w14:textId="77777777" w:rsidR="001B12D7"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Reliability</w:t>
            </w:r>
          </w:p>
          <w:p w14:paraId="524733FC" w14:textId="38748D76"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2</w:t>
            </w:r>
            <w:r w:rsidRPr="00CD74C5">
              <w:rPr>
                <w:rFonts w:ascii="Times" w:eastAsia="Times New Roman" w:hAnsi="Times" w:cs="Times New Roman"/>
                <w:color w:val="000000"/>
                <w:sz w:val="18"/>
                <w:szCs w:val="18"/>
                <w:lang w:eastAsia="en-ID"/>
              </w:rPr>
              <w:t>)</w:t>
            </w:r>
          </w:p>
        </w:tc>
        <w:tc>
          <w:tcPr>
            <w:tcW w:w="619" w:type="dxa"/>
            <w:shd w:val="clear" w:color="auto" w:fill="auto"/>
            <w:noWrap/>
            <w:vAlign w:val="bottom"/>
            <w:hideMark/>
          </w:tcPr>
          <w:p w14:paraId="10A22F67"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2</w:t>
            </w:r>
            <w:r w:rsidRPr="00CD74C5">
              <w:rPr>
                <w:rFonts w:ascii="Times" w:eastAsia="Times New Roman" w:hAnsi="Times" w:cs="Times New Roman"/>
                <w:color w:val="000000"/>
                <w:sz w:val="18"/>
                <w:szCs w:val="18"/>
                <w:lang w:eastAsia="en-ID"/>
              </w:rPr>
              <w:t>.</w:t>
            </w:r>
            <w:r w:rsidRPr="00CD74C5">
              <w:rPr>
                <w:rFonts w:ascii="Times" w:eastAsia="Times New Roman" w:hAnsi="Times" w:cs="Times New Roman"/>
                <w:color w:val="000000"/>
                <w:sz w:val="18"/>
                <w:szCs w:val="18"/>
                <w:vertAlign w:val="subscript"/>
                <w:lang w:eastAsia="en-ID"/>
              </w:rPr>
              <w:t>1</w:t>
            </w:r>
          </w:p>
        </w:tc>
        <w:tc>
          <w:tcPr>
            <w:tcW w:w="709" w:type="dxa"/>
            <w:shd w:val="clear" w:color="auto" w:fill="auto"/>
            <w:noWrap/>
            <w:vAlign w:val="center"/>
            <w:hideMark/>
          </w:tcPr>
          <w:p w14:paraId="390148A0"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0,723</w:t>
            </w:r>
          </w:p>
        </w:tc>
        <w:tc>
          <w:tcPr>
            <w:tcW w:w="716" w:type="dxa"/>
            <w:shd w:val="clear" w:color="auto" w:fill="auto"/>
            <w:noWrap/>
            <w:vAlign w:val="center"/>
            <w:hideMark/>
          </w:tcPr>
          <w:p w14:paraId="014C0389"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5C305757"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2D3F845D" w14:textId="77777777" w:rsidTr="00537ECC">
        <w:trPr>
          <w:trHeight w:val="315"/>
        </w:trPr>
        <w:tc>
          <w:tcPr>
            <w:tcW w:w="464" w:type="dxa"/>
            <w:vMerge/>
            <w:vAlign w:val="center"/>
            <w:hideMark/>
          </w:tcPr>
          <w:p w14:paraId="4732CF5E"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1095" w:type="dxa"/>
            <w:vMerge/>
            <w:vAlign w:val="center"/>
            <w:hideMark/>
          </w:tcPr>
          <w:p w14:paraId="034A28D6"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619" w:type="dxa"/>
            <w:shd w:val="clear" w:color="auto" w:fill="auto"/>
            <w:noWrap/>
            <w:vAlign w:val="bottom"/>
            <w:hideMark/>
          </w:tcPr>
          <w:p w14:paraId="4F0D4B7E"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2</w:t>
            </w:r>
            <w:r w:rsidRPr="00CD74C5">
              <w:rPr>
                <w:rFonts w:ascii="Times" w:eastAsia="Times New Roman" w:hAnsi="Times" w:cs="Times New Roman"/>
                <w:color w:val="000000"/>
                <w:sz w:val="18"/>
                <w:szCs w:val="18"/>
                <w:lang w:eastAsia="en-ID"/>
              </w:rPr>
              <w:t>.</w:t>
            </w:r>
            <w:r w:rsidRPr="00CD74C5">
              <w:rPr>
                <w:rFonts w:ascii="Times" w:eastAsia="Times New Roman" w:hAnsi="Times" w:cs="Times New Roman"/>
                <w:color w:val="000000"/>
                <w:sz w:val="18"/>
                <w:szCs w:val="18"/>
                <w:vertAlign w:val="subscript"/>
                <w:lang w:eastAsia="en-ID"/>
              </w:rPr>
              <w:t>2</w:t>
            </w:r>
          </w:p>
        </w:tc>
        <w:tc>
          <w:tcPr>
            <w:tcW w:w="709" w:type="dxa"/>
            <w:shd w:val="clear" w:color="auto" w:fill="auto"/>
            <w:noWrap/>
            <w:vAlign w:val="center"/>
            <w:hideMark/>
          </w:tcPr>
          <w:p w14:paraId="4C1611FE"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0,570</w:t>
            </w:r>
          </w:p>
        </w:tc>
        <w:tc>
          <w:tcPr>
            <w:tcW w:w="716" w:type="dxa"/>
            <w:shd w:val="clear" w:color="auto" w:fill="auto"/>
            <w:noWrap/>
            <w:vAlign w:val="center"/>
            <w:hideMark/>
          </w:tcPr>
          <w:p w14:paraId="05BD195D"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4282C154"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448DA378" w14:textId="77777777" w:rsidTr="00537ECC">
        <w:trPr>
          <w:trHeight w:val="315"/>
        </w:trPr>
        <w:tc>
          <w:tcPr>
            <w:tcW w:w="464" w:type="dxa"/>
            <w:vMerge/>
            <w:vAlign w:val="center"/>
            <w:hideMark/>
          </w:tcPr>
          <w:p w14:paraId="78C5BD3F"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1095" w:type="dxa"/>
            <w:vMerge/>
            <w:vAlign w:val="center"/>
            <w:hideMark/>
          </w:tcPr>
          <w:p w14:paraId="54FA1571"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619" w:type="dxa"/>
            <w:shd w:val="clear" w:color="auto" w:fill="auto"/>
            <w:noWrap/>
            <w:vAlign w:val="bottom"/>
            <w:hideMark/>
          </w:tcPr>
          <w:p w14:paraId="19157E20"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2</w:t>
            </w:r>
            <w:r w:rsidRPr="00CD74C5">
              <w:rPr>
                <w:rFonts w:ascii="Times" w:eastAsia="Times New Roman" w:hAnsi="Times" w:cs="Times New Roman"/>
                <w:color w:val="000000"/>
                <w:sz w:val="18"/>
                <w:szCs w:val="18"/>
                <w:lang w:eastAsia="en-ID"/>
              </w:rPr>
              <w:t>.</w:t>
            </w:r>
            <w:r w:rsidRPr="00CD74C5">
              <w:rPr>
                <w:rFonts w:ascii="Times" w:eastAsia="Times New Roman" w:hAnsi="Times" w:cs="Times New Roman"/>
                <w:color w:val="000000"/>
                <w:sz w:val="18"/>
                <w:szCs w:val="18"/>
                <w:vertAlign w:val="subscript"/>
                <w:lang w:eastAsia="en-ID"/>
              </w:rPr>
              <w:t>3</w:t>
            </w:r>
          </w:p>
        </w:tc>
        <w:tc>
          <w:tcPr>
            <w:tcW w:w="709" w:type="dxa"/>
            <w:shd w:val="clear" w:color="auto" w:fill="auto"/>
            <w:noWrap/>
            <w:vAlign w:val="center"/>
            <w:hideMark/>
          </w:tcPr>
          <w:p w14:paraId="68943E94"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0,593</w:t>
            </w:r>
          </w:p>
        </w:tc>
        <w:tc>
          <w:tcPr>
            <w:tcW w:w="716" w:type="dxa"/>
            <w:shd w:val="clear" w:color="auto" w:fill="auto"/>
            <w:noWrap/>
            <w:vAlign w:val="center"/>
            <w:hideMark/>
          </w:tcPr>
          <w:p w14:paraId="1A31B35F"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7FBB03CC"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451CD11F" w14:textId="77777777" w:rsidTr="00537ECC">
        <w:trPr>
          <w:trHeight w:val="315"/>
        </w:trPr>
        <w:tc>
          <w:tcPr>
            <w:tcW w:w="464" w:type="dxa"/>
            <w:vMerge w:val="restart"/>
            <w:shd w:val="clear" w:color="auto" w:fill="auto"/>
            <w:noWrap/>
            <w:vAlign w:val="center"/>
            <w:hideMark/>
          </w:tcPr>
          <w:p w14:paraId="08C4FDE6"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3</w:t>
            </w:r>
          </w:p>
        </w:tc>
        <w:tc>
          <w:tcPr>
            <w:tcW w:w="1095" w:type="dxa"/>
            <w:vMerge w:val="restart"/>
            <w:shd w:val="clear" w:color="auto" w:fill="auto"/>
            <w:noWrap/>
            <w:vAlign w:val="center"/>
            <w:hideMark/>
          </w:tcPr>
          <w:p w14:paraId="084D2917" w14:textId="3C53C14E"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Responsiv</w:t>
            </w:r>
            <w:r w:rsidR="00537ECC">
              <w:rPr>
                <w:rFonts w:ascii="Times" w:eastAsia="Times New Roman" w:hAnsi="Times" w:cs="Times New Roman"/>
                <w:color w:val="000000"/>
                <w:sz w:val="18"/>
                <w:szCs w:val="18"/>
                <w:lang w:eastAsia="en-ID"/>
              </w:rPr>
              <w:t>e-</w:t>
            </w:r>
            <w:r w:rsidRPr="00CD74C5">
              <w:rPr>
                <w:rFonts w:ascii="Times" w:eastAsia="Times New Roman" w:hAnsi="Times" w:cs="Times New Roman"/>
                <w:color w:val="000000"/>
                <w:sz w:val="18"/>
                <w:szCs w:val="18"/>
                <w:lang w:eastAsia="en-ID"/>
              </w:rPr>
              <w:t>ness (X</w:t>
            </w:r>
            <w:r w:rsidRPr="00CD74C5">
              <w:rPr>
                <w:rFonts w:ascii="Times" w:eastAsia="Times New Roman" w:hAnsi="Times" w:cs="Times New Roman"/>
                <w:color w:val="000000"/>
                <w:sz w:val="18"/>
                <w:szCs w:val="18"/>
                <w:vertAlign w:val="subscript"/>
                <w:lang w:eastAsia="en-ID"/>
              </w:rPr>
              <w:t>3</w:t>
            </w:r>
            <w:r w:rsidRPr="00CD74C5">
              <w:rPr>
                <w:rFonts w:ascii="Times" w:eastAsia="Times New Roman" w:hAnsi="Times" w:cs="Times New Roman"/>
                <w:color w:val="000000"/>
                <w:sz w:val="18"/>
                <w:szCs w:val="18"/>
                <w:lang w:eastAsia="en-ID"/>
              </w:rPr>
              <w:t>)</w:t>
            </w:r>
          </w:p>
        </w:tc>
        <w:tc>
          <w:tcPr>
            <w:tcW w:w="619" w:type="dxa"/>
            <w:shd w:val="clear" w:color="auto" w:fill="auto"/>
            <w:noWrap/>
            <w:vAlign w:val="bottom"/>
            <w:hideMark/>
          </w:tcPr>
          <w:p w14:paraId="132E043E"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3</w:t>
            </w:r>
            <w:r w:rsidRPr="00CD74C5">
              <w:rPr>
                <w:rFonts w:ascii="Times" w:eastAsia="Times New Roman" w:hAnsi="Times" w:cs="Times New Roman"/>
                <w:color w:val="000000"/>
                <w:sz w:val="18"/>
                <w:szCs w:val="18"/>
                <w:lang w:eastAsia="en-ID"/>
              </w:rPr>
              <w:t>.</w:t>
            </w:r>
            <w:r w:rsidRPr="00CD74C5">
              <w:rPr>
                <w:rFonts w:ascii="Times" w:eastAsia="Times New Roman" w:hAnsi="Times" w:cs="Times New Roman"/>
                <w:color w:val="000000"/>
                <w:sz w:val="18"/>
                <w:szCs w:val="18"/>
                <w:vertAlign w:val="subscript"/>
                <w:lang w:eastAsia="en-ID"/>
              </w:rPr>
              <w:t>1</w:t>
            </w:r>
          </w:p>
        </w:tc>
        <w:tc>
          <w:tcPr>
            <w:tcW w:w="709" w:type="dxa"/>
            <w:shd w:val="clear" w:color="auto" w:fill="auto"/>
            <w:noWrap/>
            <w:vAlign w:val="center"/>
            <w:hideMark/>
          </w:tcPr>
          <w:p w14:paraId="67656A6E"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0,488</w:t>
            </w:r>
          </w:p>
        </w:tc>
        <w:tc>
          <w:tcPr>
            <w:tcW w:w="716" w:type="dxa"/>
            <w:shd w:val="clear" w:color="auto" w:fill="auto"/>
            <w:noWrap/>
            <w:vAlign w:val="center"/>
            <w:hideMark/>
          </w:tcPr>
          <w:p w14:paraId="38B0E8BC"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75DD47EA"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399EA775" w14:textId="77777777" w:rsidTr="00537ECC">
        <w:trPr>
          <w:trHeight w:val="315"/>
        </w:trPr>
        <w:tc>
          <w:tcPr>
            <w:tcW w:w="464" w:type="dxa"/>
            <w:vMerge/>
            <w:vAlign w:val="center"/>
            <w:hideMark/>
          </w:tcPr>
          <w:p w14:paraId="7D8F6880"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1095" w:type="dxa"/>
            <w:vMerge/>
            <w:vAlign w:val="center"/>
            <w:hideMark/>
          </w:tcPr>
          <w:p w14:paraId="01A8F954"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619" w:type="dxa"/>
            <w:shd w:val="clear" w:color="auto" w:fill="auto"/>
            <w:noWrap/>
            <w:vAlign w:val="bottom"/>
            <w:hideMark/>
          </w:tcPr>
          <w:p w14:paraId="4A71C4B0"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3</w:t>
            </w:r>
            <w:r w:rsidRPr="00CD74C5">
              <w:rPr>
                <w:rFonts w:ascii="Times" w:eastAsia="Times New Roman" w:hAnsi="Times" w:cs="Times New Roman"/>
                <w:color w:val="000000"/>
                <w:sz w:val="18"/>
                <w:szCs w:val="18"/>
                <w:lang w:eastAsia="en-ID"/>
              </w:rPr>
              <w:t>.</w:t>
            </w:r>
            <w:r w:rsidRPr="00CD74C5">
              <w:rPr>
                <w:rFonts w:ascii="Times" w:eastAsia="Times New Roman" w:hAnsi="Times" w:cs="Times New Roman"/>
                <w:color w:val="000000"/>
                <w:sz w:val="18"/>
                <w:szCs w:val="18"/>
                <w:vertAlign w:val="subscript"/>
                <w:lang w:eastAsia="en-ID"/>
              </w:rPr>
              <w:t>2</w:t>
            </w:r>
          </w:p>
        </w:tc>
        <w:tc>
          <w:tcPr>
            <w:tcW w:w="709" w:type="dxa"/>
            <w:shd w:val="clear" w:color="auto" w:fill="auto"/>
            <w:noWrap/>
            <w:vAlign w:val="center"/>
            <w:hideMark/>
          </w:tcPr>
          <w:p w14:paraId="09935E1F"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0,677</w:t>
            </w:r>
          </w:p>
        </w:tc>
        <w:tc>
          <w:tcPr>
            <w:tcW w:w="716" w:type="dxa"/>
            <w:shd w:val="clear" w:color="auto" w:fill="auto"/>
            <w:noWrap/>
            <w:vAlign w:val="center"/>
            <w:hideMark/>
          </w:tcPr>
          <w:p w14:paraId="758E8374"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7756022E"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61597E31" w14:textId="77777777" w:rsidTr="00537ECC">
        <w:trPr>
          <w:trHeight w:val="315"/>
        </w:trPr>
        <w:tc>
          <w:tcPr>
            <w:tcW w:w="464" w:type="dxa"/>
            <w:vMerge/>
            <w:vAlign w:val="center"/>
            <w:hideMark/>
          </w:tcPr>
          <w:p w14:paraId="168AFA04"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1095" w:type="dxa"/>
            <w:vMerge/>
            <w:vAlign w:val="center"/>
            <w:hideMark/>
          </w:tcPr>
          <w:p w14:paraId="6CA61C01"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619" w:type="dxa"/>
            <w:shd w:val="clear" w:color="auto" w:fill="auto"/>
            <w:noWrap/>
            <w:vAlign w:val="bottom"/>
            <w:hideMark/>
          </w:tcPr>
          <w:p w14:paraId="3B8D472D"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3</w:t>
            </w:r>
            <w:r w:rsidRPr="00CD74C5">
              <w:rPr>
                <w:rFonts w:ascii="Times" w:eastAsia="Times New Roman" w:hAnsi="Times" w:cs="Times New Roman"/>
                <w:color w:val="000000"/>
                <w:sz w:val="18"/>
                <w:szCs w:val="18"/>
                <w:lang w:eastAsia="en-ID"/>
              </w:rPr>
              <w:t>.</w:t>
            </w:r>
            <w:r w:rsidRPr="00CD74C5">
              <w:rPr>
                <w:rFonts w:ascii="Times" w:eastAsia="Times New Roman" w:hAnsi="Times" w:cs="Times New Roman"/>
                <w:color w:val="000000"/>
                <w:sz w:val="18"/>
                <w:szCs w:val="18"/>
                <w:vertAlign w:val="subscript"/>
                <w:lang w:eastAsia="en-ID"/>
              </w:rPr>
              <w:t>3</w:t>
            </w:r>
          </w:p>
        </w:tc>
        <w:tc>
          <w:tcPr>
            <w:tcW w:w="709" w:type="dxa"/>
            <w:shd w:val="clear" w:color="auto" w:fill="auto"/>
            <w:noWrap/>
            <w:vAlign w:val="center"/>
            <w:hideMark/>
          </w:tcPr>
          <w:p w14:paraId="35F06A15"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0,749</w:t>
            </w:r>
          </w:p>
        </w:tc>
        <w:tc>
          <w:tcPr>
            <w:tcW w:w="716" w:type="dxa"/>
            <w:shd w:val="clear" w:color="auto" w:fill="auto"/>
            <w:noWrap/>
            <w:vAlign w:val="center"/>
            <w:hideMark/>
          </w:tcPr>
          <w:p w14:paraId="63226E36"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3AEAEB81"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78A2D64A" w14:textId="77777777" w:rsidTr="00537ECC">
        <w:trPr>
          <w:trHeight w:val="315"/>
        </w:trPr>
        <w:tc>
          <w:tcPr>
            <w:tcW w:w="464" w:type="dxa"/>
            <w:vMerge w:val="restart"/>
            <w:shd w:val="clear" w:color="auto" w:fill="auto"/>
            <w:noWrap/>
            <w:vAlign w:val="center"/>
            <w:hideMark/>
          </w:tcPr>
          <w:p w14:paraId="414AFED5"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4</w:t>
            </w:r>
          </w:p>
        </w:tc>
        <w:tc>
          <w:tcPr>
            <w:tcW w:w="1095" w:type="dxa"/>
            <w:vMerge w:val="restart"/>
            <w:shd w:val="clear" w:color="auto" w:fill="auto"/>
            <w:noWrap/>
            <w:vAlign w:val="center"/>
            <w:hideMark/>
          </w:tcPr>
          <w:p w14:paraId="0BA11D85" w14:textId="77777777" w:rsidR="001B12D7"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Assurance</w:t>
            </w:r>
          </w:p>
          <w:p w14:paraId="751F13D5" w14:textId="07ACCF80"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4</w:t>
            </w:r>
            <w:r w:rsidRPr="00CD74C5">
              <w:rPr>
                <w:rFonts w:ascii="Times" w:eastAsia="Times New Roman" w:hAnsi="Times" w:cs="Times New Roman"/>
                <w:color w:val="000000"/>
                <w:sz w:val="18"/>
                <w:szCs w:val="18"/>
                <w:lang w:eastAsia="en-ID"/>
              </w:rPr>
              <w:t>)</w:t>
            </w:r>
          </w:p>
        </w:tc>
        <w:tc>
          <w:tcPr>
            <w:tcW w:w="619" w:type="dxa"/>
            <w:shd w:val="clear" w:color="auto" w:fill="auto"/>
            <w:noWrap/>
            <w:vAlign w:val="bottom"/>
            <w:hideMark/>
          </w:tcPr>
          <w:p w14:paraId="4448C625" w14:textId="77777777" w:rsidR="00AA3F64" w:rsidRPr="00CD74C5" w:rsidRDefault="00AA3F64" w:rsidP="00CD74C5">
            <w:pPr>
              <w:spacing w:line="240" w:lineRule="auto"/>
              <w:ind w:right="-159"/>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4</w:t>
            </w:r>
            <w:r w:rsidRPr="00CD74C5">
              <w:rPr>
                <w:rFonts w:ascii="Times" w:eastAsia="Times New Roman" w:hAnsi="Times" w:cs="Times New Roman"/>
                <w:color w:val="000000"/>
                <w:sz w:val="18"/>
                <w:szCs w:val="18"/>
                <w:lang w:eastAsia="en-ID"/>
              </w:rPr>
              <w:t>.</w:t>
            </w:r>
            <w:r w:rsidRPr="00CD74C5">
              <w:rPr>
                <w:rFonts w:ascii="Times" w:eastAsia="Times New Roman" w:hAnsi="Times" w:cs="Times New Roman"/>
                <w:color w:val="000000"/>
                <w:sz w:val="18"/>
                <w:szCs w:val="18"/>
                <w:vertAlign w:val="subscript"/>
                <w:lang w:eastAsia="en-ID"/>
              </w:rPr>
              <w:t>1</w:t>
            </w:r>
          </w:p>
        </w:tc>
        <w:tc>
          <w:tcPr>
            <w:tcW w:w="709" w:type="dxa"/>
            <w:shd w:val="clear" w:color="auto" w:fill="auto"/>
            <w:noWrap/>
            <w:vAlign w:val="center"/>
            <w:hideMark/>
          </w:tcPr>
          <w:p w14:paraId="36E64558"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0,558</w:t>
            </w:r>
          </w:p>
        </w:tc>
        <w:tc>
          <w:tcPr>
            <w:tcW w:w="716" w:type="dxa"/>
            <w:shd w:val="clear" w:color="auto" w:fill="auto"/>
            <w:noWrap/>
            <w:vAlign w:val="center"/>
            <w:hideMark/>
          </w:tcPr>
          <w:p w14:paraId="3AFF1AE2"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67B728BD"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3A0622E0" w14:textId="77777777" w:rsidTr="00537ECC">
        <w:trPr>
          <w:trHeight w:val="315"/>
        </w:trPr>
        <w:tc>
          <w:tcPr>
            <w:tcW w:w="464" w:type="dxa"/>
            <w:vMerge/>
            <w:vAlign w:val="center"/>
            <w:hideMark/>
          </w:tcPr>
          <w:p w14:paraId="1A03C9D9"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1095" w:type="dxa"/>
            <w:vMerge/>
            <w:vAlign w:val="center"/>
            <w:hideMark/>
          </w:tcPr>
          <w:p w14:paraId="1E635224"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619" w:type="dxa"/>
            <w:shd w:val="clear" w:color="auto" w:fill="auto"/>
            <w:noWrap/>
            <w:vAlign w:val="bottom"/>
            <w:hideMark/>
          </w:tcPr>
          <w:p w14:paraId="6352ED6B"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4</w:t>
            </w:r>
            <w:r w:rsidRPr="00CD74C5">
              <w:rPr>
                <w:rFonts w:ascii="Times" w:eastAsia="Times New Roman" w:hAnsi="Times" w:cs="Times New Roman"/>
                <w:color w:val="000000"/>
                <w:sz w:val="18"/>
                <w:szCs w:val="18"/>
                <w:lang w:eastAsia="en-ID"/>
              </w:rPr>
              <w:t>.</w:t>
            </w:r>
            <w:r w:rsidRPr="00CD74C5">
              <w:rPr>
                <w:rFonts w:ascii="Times" w:eastAsia="Times New Roman" w:hAnsi="Times" w:cs="Times New Roman"/>
                <w:color w:val="000000"/>
                <w:sz w:val="18"/>
                <w:szCs w:val="18"/>
                <w:vertAlign w:val="subscript"/>
                <w:lang w:eastAsia="en-ID"/>
              </w:rPr>
              <w:t>2</w:t>
            </w:r>
          </w:p>
        </w:tc>
        <w:tc>
          <w:tcPr>
            <w:tcW w:w="709" w:type="dxa"/>
            <w:shd w:val="clear" w:color="auto" w:fill="auto"/>
            <w:noWrap/>
            <w:vAlign w:val="center"/>
            <w:hideMark/>
          </w:tcPr>
          <w:p w14:paraId="7F6B0081"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0,549</w:t>
            </w:r>
          </w:p>
        </w:tc>
        <w:tc>
          <w:tcPr>
            <w:tcW w:w="716" w:type="dxa"/>
            <w:shd w:val="clear" w:color="auto" w:fill="auto"/>
            <w:noWrap/>
            <w:vAlign w:val="center"/>
            <w:hideMark/>
          </w:tcPr>
          <w:p w14:paraId="46FF3E83"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490E05ED"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38125679" w14:textId="77777777" w:rsidTr="00537ECC">
        <w:trPr>
          <w:trHeight w:val="315"/>
        </w:trPr>
        <w:tc>
          <w:tcPr>
            <w:tcW w:w="464" w:type="dxa"/>
            <w:vMerge/>
            <w:vAlign w:val="center"/>
            <w:hideMark/>
          </w:tcPr>
          <w:p w14:paraId="1874B3AF"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1095" w:type="dxa"/>
            <w:vMerge/>
            <w:vAlign w:val="center"/>
            <w:hideMark/>
          </w:tcPr>
          <w:p w14:paraId="501DFEEA"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619" w:type="dxa"/>
            <w:shd w:val="clear" w:color="auto" w:fill="auto"/>
            <w:noWrap/>
            <w:vAlign w:val="bottom"/>
            <w:hideMark/>
          </w:tcPr>
          <w:p w14:paraId="29C935A5"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4</w:t>
            </w:r>
            <w:r w:rsidRPr="00CD74C5">
              <w:rPr>
                <w:rFonts w:ascii="Times" w:eastAsia="Times New Roman" w:hAnsi="Times" w:cs="Times New Roman"/>
                <w:color w:val="000000"/>
                <w:sz w:val="18"/>
                <w:szCs w:val="18"/>
                <w:lang w:eastAsia="en-ID"/>
              </w:rPr>
              <w:t>.</w:t>
            </w:r>
            <w:r w:rsidRPr="00CD74C5">
              <w:rPr>
                <w:rFonts w:ascii="Times" w:eastAsia="Times New Roman" w:hAnsi="Times" w:cs="Times New Roman"/>
                <w:color w:val="000000"/>
                <w:sz w:val="18"/>
                <w:szCs w:val="18"/>
                <w:vertAlign w:val="subscript"/>
                <w:lang w:eastAsia="en-ID"/>
              </w:rPr>
              <w:t>3</w:t>
            </w:r>
          </w:p>
        </w:tc>
        <w:tc>
          <w:tcPr>
            <w:tcW w:w="709" w:type="dxa"/>
            <w:shd w:val="clear" w:color="auto" w:fill="auto"/>
            <w:noWrap/>
            <w:vAlign w:val="center"/>
            <w:hideMark/>
          </w:tcPr>
          <w:p w14:paraId="271BBE3B"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0,694</w:t>
            </w:r>
          </w:p>
        </w:tc>
        <w:tc>
          <w:tcPr>
            <w:tcW w:w="716" w:type="dxa"/>
            <w:shd w:val="clear" w:color="auto" w:fill="auto"/>
            <w:noWrap/>
            <w:vAlign w:val="center"/>
            <w:hideMark/>
          </w:tcPr>
          <w:p w14:paraId="6E5D9541"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1733C4D1"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0967C206" w14:textId="77777777" w:rsidTr="00537ECC">
        <w:trPr>
          <w:trHeight w:val="315"/>
        </w:trPr>
        <w:tc>
          <w:tcPr>
            <w:tcW w:w="464" w:type="dxa"/>
            <w:vMerge w:val="restart"/>
            <w:shd w:val="clear" w:color="auto" w:fill="auto"/>
            <w:noWrap/>
            <w:vAlign w:val="center"/>
            <w:hideMark/>
          </w:tcPr>
          <w:p w14:paraId="328C43EA"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5</w:t>
            </w:r>
          </w:p>
        </w:tc>
        <w:tc>
          <w:tcPr>
            <w:tcW w:w="1095" w:type="dxa"/>
            <w:vMerge w:val="restart"/>
            <w:shd w:val="clear" w:color="auto" w:fill="auto"/>
            <w:noWrap/>
            <w:vAlign w:val="center"/>
            <w:hideMark/>
          </w:tcPr>
          <w:p w14:paraId="6659C3C8" w14:textId="77777777" w:rsidR="001B12D7"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Empathy</w:t>
            </w:r>
          </w:p>
          <w:p w14:paraId="4A162752" w14:textId="6E26ECDD"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5</w:t>
            </w:r>
            <w:r w:rsidRPr="00CD74C5">
              <w:rPr>
                <w:rFonts w:ascii="Times" w:eastAsia="Times New Roman" w:hAnsi="Times" w:cs="Times New Roman"/>
                <w:color w:val="000000"/>
                <w:sz w:val="18"/>
                <w:szCs w:val="18"/>
                <w:lang w:eastAsia="en-ID"/>
              </w:rPr>
              <w:t>)</w:t>
            </w:r>
          </w:p>
        </w:tc>
        <w:tc>
          <w:tcPr>
            <w:tcW w:w="619" w:type="dxa"/>
            <w:shd w:val="clear" w:color="auto" w:fill="auto"/>
            <w:noWrap/>
            <w:vAlign w:val="bottom"/>
            <w:hideMark/>
          </w:tcPr>
          <w:p w14:paraId="4EEF6149"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5</w:t>
            </w:r>
            <w:r w:rsidRPr="00CD74C5">
              <w:rPr>
                <w:rFonts w:ascii="Times" w:eastAsia="Times New Roman" w:hAnsi="Times" w:cs="Times New Roman"/>
                <w:color w:val="000000"/>
                <w:sz w:val="18"/>
                <w:szCs w:val="18"/>
                <w:lang w:eastAsia="en-ID"/>
              </w:rPr>
              <w:t>.</w:t>
            </w:r>
            <w:r w:rsidRPr="00CD74C5">
              <w:rPr>
                <w:rFonts w:ascii="Times" w:eastAsia="Times New Roman" w:hAnsi="Times" w:cs="Times New Roman"/>
                <w:color w:val="000000"/>
                <w:sz w:val="18"/>
                <w:szCs w:val="18"/>
                <w:vertAlign w:val="subscript"/>
                <w:lang w:eastAsia="en-ID"/>
              </w:rPr>
              <w:t>1</w:t>
            </w:r>
          </w:p>
        </w:tc>
        <w:tc>
          <w:tcPr>
            <w:tcW w:w="709" w:type="dxa"/>
            <w:shd w:val="clear" w:color="auto" w:fill="auto"/>
            <w:noWrap/>
            <w:vAlign w:val="center"/>
            <w:hideMark/>
          </w:tcPr>
          <w:p w14:paraId="507407F5"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0,818</w:t>
            </w:r>
          </w:p>
        </w:tc>
        <w:tc>
          <w:tcPr>
            <w:tcW w:w="716" w:type="dxa"/>
            <w:shd w:val="clear" w:color="auto" w:fill="auto"/>
            <w:noWrap/>
            <w:vAlign w:val="center"/>
            <w:hideMark/>
          </w:tcPr>
          <w:p w14:paraId="0E622510"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66348F3B"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68B31A5B" w14:textId="77777777" w:rsidTr="00537ECC">
        <w:trPr>
          <w:trHeight w:val="315"/>
        </w:trPr>
        <w:tc>
          <w:tcPr>
            <w:tcW w:w="464" w:type="dxa"/>
            <w:vMerge/>
            <w:vAlign w:val="center"/>
            <w:hideMark/>
          </w:tcPr>
          <w:p w14:paraId="6C8B0FC2"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1095" w:type="dxa"/>
            <w:vMerge/>
            <w:vAlign w:val="center"/>
            <w:hideMark/>
          </w:tcPr>
          <w:p w14:paraId="2DE86C6E"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619" w:type="dxa"/>
            <w:shd w:val="clear" w:color="auto" w:fill="auto"/>
            <w:noWrap/>
            <w:vAlign w:val="bottom"/>
            <w:hideMark/>
          </w:tcPr>
          <w:p w14:paraId="4894819E"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5</w:t>
            </w:r>
            <w:r w:rsidRPr="00CD74C5">
              <w:rPr>
                <w:rFonts w:ascii="Times" w:eastAsia="Times New Roman" w:hAnsi="Times" w:cs="Times New Roman"/>
                <w:color w:val="000000"/>
                <w:sz w:val="18"/>
                <w:szCs w:val="18"/>
                <w:lang w:eastAsia="en-ID"/>
              </w:rPr>
              <w:t>.</w:t>
            </w:r>
            <w:r w:rsidRPr="00CD74C5">
              <w:rPr>
                <w:rFonts w:ascii="Times" w:eastAsia="Times New Roman" w:hAnsi="Times" w:cs="Times New Roman"/>
                <w:color w:val="000000"/>
                <w:sz w:val="18"/>
                <w:szCs w:val="18"/>
                <w:vertAlign w:val="subscript"/>
                <w:lang w:eastAsia="en-ID"/>
              </w:rPr>
              <w:t>2</w:t>
            </w:r>
          </w:p>
        </w:tc>
        <w:tc>
          <w:tcPr>
            <w:tcW w:w="709" w:type="dxa"/>
            <w:shd w:val="clear" w:color="auto" w:fill="auto"/>
            <w:noWrap/>
            <w:vAlign w:val="center"/>
            <w:hideMark/>
          </w:tcPr>
          <w:p w14:paraId="043D5315"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0,537</w:t>
            </w:r>
          </w:p>
        </w:tc>
        <w:tc>
          <w:tcPr>
            <w:tcW w:w="716" w:type="dxa"/>
            <w:shd w:val="clear" w:color="auto" w:fill="auto"/>
            <w:noWrap/>
            <w:vAlign w:val="center"/>
            <w:hideMark/>
          </w:tcPr>
          <w:p w14:paraId="3FA90773"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528F90CE"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6E40B072" w14:textId="77777777" w:rsidTr="00537ECC">
        <w:trPr>
          <w:trHeight w:val="315"/>
        </w:trPr>
        <w:tc>
          <w:tcPr>
            <w:tcW w:w="464" w:type="dxa"/>
            <w:vMerge/>
            <w:vAlign w:val="center"/>
            <w:hideMark/>
          </w:tcPr>
          <w:p w14:paraId="3A070800"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1095" w:type="dxa"/>
            <w:vMerge/>
            <w:vAlign w:val="center"/>
            <w:hideMark/>
          </w:tcPr>
          <w:p w14:paraId="3ACAB3E7"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619" w:type="dxa"/>
            <w:shd w:val="clear" w:color="auto" w:fill="auto"/>
            <w:noWrap/>
            <w:vAlign w:val="bottom"/>
            <w:hideMark/>
          </w:tcPr>
          <w:p w14:paraId="0D647ED6"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X</w:t>
            </w:r>
            <w:r w:rsidRPr="00CD74C5">
              <w:rPr>
                <w:rFonts w:ascii="Times" w:eastAsia="Times New Roman" w:hAnsi="Times" w:cs="Times New Roman"/>
                <w:color w:val="000000"/>
                <w:sz w:val="18"/>
                <w:szCs w:val="18"/>
                <w:vertAlign w:val="subscript"/>
                <w:lang w:eastAsia="en-ID"/>
              </w:rPr>
              <w:t>5</w:t>
            </w:r>
            <w:r w:rsidRPr="00CD74C5">
              <w:rPr>
                <w:rFonts w:ascii="Times" w:eastAsia="Times New Roman" w:hAnsi="Times" w:cs="Times New Roman"/>
                <w:color w:val="000000"/>
                <w:sz w:val="18"/>
                <w:szCs w:val="18"/>
                <w:lang w:eastAsia="en-ID"/>
              </w:rPr>
              <w:t>.</w:t>
            </w:r>
            <w:r w:rsidRPr="00CD74C5">
              <w:rPr>
                <w:rFonts w:ascii="Times" w:eastAsia="Times New Roman" w:hAnsi="Times" w:cs="Times New Roman"/>
                <w:color w:val="000000"/>
                <w:sz w:val="18"/>
                <w:szCs w:val="18"/>
                <w:vertAlign w:val="subscript"/>
                <w:lang w:eastAsia="en-ID"/>
              </w:rPr>
              <w:t>3</w:t>
            </w:r>
          </w:p>
        </w:tc>
        <w:tc>
          <w:tcPr>
            <w:tcW w:w="709" w:type="dxa"/>
            <w:shd w:val="clear" w:color="auto" w:fill="auto"/>
            <w:noWrap/>
            <w:vAlign w:val="center"/>
            <w:hideMark/>
          </w:tcPr>
          <w:p w14:paraId="63628A04"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0,826</w:t>
            </w:r>
          </w:p>
        </w:tc>
        <w:tc>
          <w:tcPr>
            <w:tcW w:w="716" w:type="dxa"/>
            <w:shd w:val="clear" w:color="auto" w:fill="auto"/>
            <w:noWrap/>
            <w:vAlign w:val="center"/>
            <w:hideMark/>
          </w:tcPr>
          <w:p w14:paraId="5655B715"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315D9598"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30A53F9D" w14:textId="77777777" w:rsidTr="00537ECC">
        <w:trPr>
          <w:trHeight w:val="315"/>
        </w:trPr>
        <w:tc>
          <w:tcPr>
            <w:tcW w:w="464" w:type="dxa"/>
            <w:vMerge w:val="restart"/>
            <w:shd w:val="clear" w:color="auto" w:fill="auto"/>
            <w:noWrap/>
            <w:vAlign w:val="center"/>
            <w:hideMark/>
          </w:tcPr>
          <w:p w14:paraId="42BE0983"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6</w:t>
            </w:r>
          </w:p>
        </w:tc>
        <w:tc>
          <w:tcPr>
            <w:tcW w:w="1095" w:type="dxa"/>
            <w:vMerge w:val="restart"/>
            <w:shd w:val="clear" w:color="auto" w:fill="auto"/>
            <w:noWrap/>
            <w:vAlign w:val="center"/>
            <w:hideMark/>
          </w:tcPr>
          <w:p w14:paraId="07ABBEB4" w14:textId="77777777" w:rsidR="001B12D7" w:rsidRPr="00CD74C5" w:rsidRDefault="00EC7397"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 xml:space="preserve">Satisfaction </w:t>
            </w:r>
          </w:p>
          <w:p w14:paraId="0F7FC96C" w14:textId="3EF63DC0"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(Y)</w:t>
            </w:r>
          </w:p>
        </w:tc>
        <w:tc>
          <w:tcPr>
            <w:tcW w:w="619" w:type="dxa"/>
            <w:shd w:val="clear" w:color="auto" w:fill="auto"/>
            <w:noWrap/>
            <w:vAlign w:val="bottom"/>
            <w:hideMark/>
          </w:tcPr>
          <w:p w14:paraId="345EFE1D"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Y</w:t>
            </w:r>
            <w:r w:rsidRPr="00CD74C5">
              <w:rPr>
                <w:rFonts w:ascii="Times" w:eastAsia="Times New Roman" w:hAnsi="Times" w:cs="Times New Roman"/>
                <w:color w:val="000000"/>
                <w:sz w:val="18"/>
                <w:szCs w:val="18"/>
                <w:vertAlign w:val="subscript"/>
                <w:lang w:eastAsia="en-ID"/>
              </w:rPr>
              <w:t>1</w:t>
            </w:r>
          </w:p>
        </w:tc>
        <w:tc>
          <w:tcPr>
            <w:tcW w:w="709" w:type="dxa"/>
            <w:shd w:val="clear" w:color="auto" w:fill="auto"/>
            <w:noWrap/>
            <w:vAlign w:val="center"/>
            <w:hideMark/>
          </w:tcPr>
          <w:p w14:paraId="3B477C1F"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0,876</w:t>
            </w:r>
          </w:p>
        </w:tc>
        <w:tc>
          <w:tcPr>
            <w:tcW w:w="716" w:type="dxa"/>
            <w:shd w:val="clear" w:color="auto" w:fill="auto"/>
            <w:noWrap/>
            <w:vAlign w:val="center"/>
            <w:hideMark/>
          </w:tcPr>
          <w:p w14:paraId="40718615"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5E319EC8"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45410C64" w14:textId="77777777" w:rsidTr="00537ECC">
        <w:trPr>
          <w:trHeight w:val="315"/>
        </w:trPr>
        <w:tc>
          <w:tcPr>
            <w:tcW w:w="464" w:type="dxa"/>
            <w:vMerge/>
            <w:vAlign w:val="center"/>
            <w:hideMark/>
          </w:tcPr>
          <w:p w14:paraId="4E864586"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1095" w:type="dxa"/>
            <w:vMerge/>
            <w:vAlign w:val="center"/>
            <w:hideMark/>
          </w:tcPr>
          <w:p w14:paraId="1025F734"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619" w:type="dxa"/>
            <w:shd w:val="clear" w:color="auto" w:fill="auto"/>
            <w:noWrap/>
            <w:vAlign w:val="bottom"/>
            <w:hideMark/>
          </w:tcPr>
          <w:p w14:paraId="1B895159"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Y</w:t>
            </w:r>
            <w:r w:rsidRPr="00CD74C5">
              <w:rPr>
                <w:rFonts w:ascii="Times" w:eastAsia="Times New Roman" w:hAnsi="Times" w:cs="Times New Roman"/>
                <w:color w:val="000000"/>
                <w:sz w:val="18"/>
                <w:szCs w:val="18"/>
                <w:vertAlign w:val="subscript"/>
                <w:lang w:eastAsia="en-ID"/>
              </w:rPr>
              <w:t>2</w:t>
            </w:r>
          </w:p>
        </w:tc>
        <w:tc>
          <w:tcPr>
            <w:tcW w:w="709" w:type="dxa"/>
            <w:shd w:val="clear" w:color="auto" w:fill="auto"/>
            <w:noWrap/>
            <w:vAlign w:val="center"/>
            <w:hideMark/>
          </w:tcPr>
          <w:p w14:paraId="7E02736F"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0,879</w:t>
            </w:r>
          </w:p>
        </w:tc>
        <w:tc>
          <w:tcPr>
            <w:tcW w:w="716" w:type="dxa"/>
            <w:shd w:val="clear" w:color="auto" w:fill="auto"/>
            <w:noWrap/>
            <w:vAlign w:val="center"/>
            <w:hideMark/>
          </w:tcPr>
          <w:p w14:paraId="3F135AB1"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648B0B65"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r w:rsidR="00537ECC" w:rsidRPr="00CD74C5" w14:paraId="2B38C234" w14:textId="77777777" w:rsidTr="00537ECC">
        <w:trPr>
          <w:trHeight w:val="315"/>
        </w:trPr>
        <w:tc>
          <w:tcPr>
            <w:tcW w:w="464" w:type="dxa"/>
            <w:vMerge/>
            <w:vAlign w:val="center"/>
            <w:hideMark/>
          </w:tcPr>
          <w:p w14:paraId="6B8524FA"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1095" w:type="dxa"/>
            <w:vMerge/>
            <w:vAlign w:val="center"/>
            <w:hideMark/>
          </w:tcPr>
          <w:p w14:paraId="6DE8840D" w14:textId="77777777" w:rsidR="00AA3F64" w:rsidRPr="00CD74C5" w:rsidRDefault="00AA3F64" w:rsidP="00CD74C5">
            <w:pPr>
              <w:spacing w:line="240" w:lineRule="auto"/>
              <w:rPr>
                <w:rFonts w:ascii="Times" w:eastAsia="Times New Roman" w:hAnsi="Times" w:cs="Times New Roman"/>
                <w:color w:val="000000"/>
                <w:sz w:val="18"/>
                <w:szCs w:val="18"/>
                <w:lang w:eastAsia="en-ID"/>
              </w:rPr>
            </w:pPr>
          </w:p>
        </w:tc>
        <w:tc>
          <w:tcPr>
            <w:tcW w:w="619" w:type="dxa"/>
            <w:shd w:val="clear" w:color="auto" w:fill="auto"/>
            <w:noWrap/>
            <w:vAlign w:val="bottom"/>
            <w:hideMark/>
          </w:tcPr>
          <w:p w14:paraId="0C1EE308"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Y</w:t>
            </w:r>
            <w:r w:rsidRPr="00CD74C5">
              <w:rPr>
                <w:rFonts w:ascii="Times" w:eastAsia="Times New Roman" w:hAnsi="Times" w:cs="Times New Roman"/>
                <w:color w:val="000000"/>
                <w:sz w:val="18"/>
                <w:szCs w:val="18"/>
                <w:vertAlign w:val="subscript"/>
                <w:lang w:eastAsia="en-ID"/>
              </w:rPr>
              <w:t>3</w:t>
            </w:r>
          </w:p>
        </w:tc>
        <w:tc>
          <w:tcPr>
            <w:tcW w:w="709" w:type="dxa"/>
            <w:shd w:val="clear" w:color="auto" w:fill="auto"/>
            <w:noWrap/>
            <w:vAlign w:val="center"/>
            <w:hideMark/>
          </w:tcPr>
          <w:p w14:paraId="17F86A92"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0,562</w:t>
            </w:r>
          </w:p>
        </w:tc>
        <w:tc>
          <w:tcPr>
            <w:tcW w:w="716" w:type="dxa"/>
            <w:shd w:val="clear" w:color="auto" w:fill="auto"/>
            <w:noWrap/>
            <w:vAlign w:val="center"/>
            <w:hideMark/>
          </w:tcPr>
          <w:p w14:paraId="301D3383"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0,106</w:t>
            </w:r>
          </w:p>
        </w:tc>
        <w:tc>
          <w:tcPr>
            <w:tcW w:w="616" w:type="dxa"/>
            <w:shd w:val="clear" w:color="auto" w:fill="auto"/>
            <w:noWrap/>
            <w:vAlign w:val="center"/>
            <w:hideMark/>
          </w:tcPr>
          <w:p w14:paraId="6B4E0593" w14:textId="77777777" w:rsidR="00AA3F64" w:rsidRPr="00CD74C5" w:rsidRDefault="00AA3F64" w:rsidP="00CD74C5">
            <w:pPr>
              <w:spacing w:line="240" w:lineRule="auto"/>
              <w:rPr>
                <w:rFonts w:ascii="Times" w:eastAsia="Times New Roman" w:hAnsi="Times" w:cs="Times New Roman"/>
                <w:color w:val="000000"/>
                <w:sz w:val="18"/>
                <w:szCs w:val="18"/>
                <w:lang w:eastAsia="en-ID"/>
              </w:rPr>
            </w:pPr>
            <w:r w:rsidRPr="00CD74C5">
              <w:rPr>
                <w:rFonts w:ascii="Times" w:eastAsia="Times New Roman" w:hAnsi="Times" w:cs="Times New Roman"/>
                <w:color w:val="000000"/>
                <w:sz w:val="18"/>
                <w:szCs w:val="18"/>
                <w:lang w:eastAsia="en-ID"/>
              </w:rPr>
              <w:t>Valid</w:t>
            </w:r>
          </w:p>
        </w:tc>
      </w:tr>
    </w:tbl>
    <w:p w14:paraId="3B7F0AA6" w14:textId="5AB7BF90" w:rsidR="00AA3F64" w:rsidRPr="007B5897" w:rsidRDefault="00EC7397" w:rsidP="00CD74C5">
      <w:pPr>
        <w:spacing w:line="240" w:lineRule="auto"/>
        <w:jc w:val="both"/>
        <w:rPr>
          <w:rFonts w:ascii="Times New Roman" w:hAnsi="Times New Roman" w:cs="Times New Roman"/>
          <w:i/>
          <w:iCs/>
        </w:rPr>
      </w:pPr>
      <w:r w:rsidRPr="007B5897">
        <w:rPr>
          <w:rFonts w:ascii="Times New Roman" w:hAnsi="Times New Roman" w:cs="Times New Roman"/>
          <w:i/>
          <w:iCs/>
        </w:rPr>
        <w:t>Source: Processed primary data</w:t>
      </w:r>
      <w:r w:rsidR="00AA3F64" w:rsidRPr="007B5897">
        <w:rPr>
          <w:rFonts w:ascii="Times New Roman" w:hAnsi="Times New Roman" w:cs="Times New Roman"/>
          <w:i/>
          <w:iCs/>
        </w:rPr>
        <w:t>, 2020</w:t>
      </w:r>
    </w:p>
    <w:p w14:paraId="5F2B5BF8" w14:textId="77777777" w:rsidR="00EB5FE9" w:rsidRPr="007B5897" w:rsidRDefault="00EB5FE9" w:rsidP="00CD74C5">
      <w:pPr>
        <w:spacing w:line="240" w:lineRule="auto"/>
        <w:ind w:firstLine="709"/>
        <w:jc w:val="both"/>
        <w:rPr>
          <w:rFonts w:ascii="Times New Roman" w:hAnsi="Times New Roman" w:cs="Times New Roman"/>
          <w:lang w:val="id-ID"/>
        </w:rPr>
      </w:pPr>
    </w:p>
    <w:p w14:paraId="13C86045" w14:textId="4FF5ED57" w:rsidR="00AA3F64" w:rsidRPr="00DB5A01" w:rsidRDefault="00003AC7" w:rsidP="00CD74C5">
      <w:pPr>
        <w:spacing w:line="240" w:lineRule="auto"/>
        <w:ind w:firstLine="709"/>
        <w:jc w:val="both"/>
        <w:rPr>
          <w:rFonts w:ascii="Times New Roman" w:hAnsi="Times New Roman" w:cs="Times New Roman"/>
          <w:sz w:val="24"/>
          <w:szCs w:val="24"/>
        </w:rPr>
      </w:pPr>
      <w:r w:rsidRPr="00DB5A01">
        <w:rPr>
          <w:rFonts w:ascii="Times New Roman" w:hAnsi="Times New Roman" w:cs="Times New Roman"/>
          <w:sz w:val="24"/>
          <w:szCs w:val="24"/>
        </w:rPr>
        <w:t xml:space="preserve">The observations on the </w:t>
      </w:r>
      <w:proofErr w:type="spellStart"/>
      <w:r w:rsidRPr="00DB5A01">
        <w:rPr>
          <w:rFonts w:ascii="Times New Roman" w:hAnsi="Times New Roman" w:cs="Times New Roman"/>
          <w:sz w:val="24"/>
          <w:szCs w:val="24"/>
        </w:rPr>
        <w:t>r_Tabel</w:t>
      </w:r>
      <w:proofErr w:type="spellEnd"/>
      <w:r w:rsidRPr="00DB5A01">
        <w:rPr>
          <w:rFonts w:ascii="Times New Roman" w:hAnsi="Times New Roman" w:cs="Times New Roman"/>
          <w:sz w:val="24"/>
          <w:szCs w:val="24"/>
        </w:rPr>
        <w:t xml:space="preserve"> obtained the value from the sample (N) = 344 of 0.106. Referring to the result of the resulting validity test that all independent variable instruments ranging from Tangible (X1), Reliability (X2), Responsiveness (X3), Assurance (X4), and Empathy (X5) all produce </w:t>
      </w:r>
      <w:proofErr w:type="spellStart"/>
      <w:r w:rsidRPr="00DB5A01">
        <w:rPr>
          <w:rFonts w:ascii="Times New Roman" w:hAnsi="Times New Roman" w:cs="Times New Roman"/>
          <w:sz w:val="24"/>
          <w:szCs w:val="24"/>
        </w:rPr>
        <w:t>r_Hitung</w:t>
      </w:r>
      <w:proofErr w:type="spellEnd"/>
      <w:r w:rsidRPr="00DB5A01">
        <w:rPr>
          <w:rFonts w:ascii="Times New Roman" w:hAnsi="Times New Roman" w:cs="Times New Roman"/>
          <w:sz w:val="24"/>
          <w:szCs w:val="24"/>
        </w:rPr>
        <w:t xml:space="preserve"> &gt; values rather than </w:t>
      </w:r>
      <w:proofErr w:type="spellStart"/>
      <w:r w:rsidRPr="00DB5A01">
        <w:rPr>
          <w:rFonts w:ascii="Times New Roman" w:hAnsi="Times New Roman" w:cs="Times New Roman"/>
          <w:sz w:val="24"/>
          <w:szCs w:val="24"/>
        </w:rPr>
        <w:t>r_Tabel</w:t>
      </w:r>
      <w:proofErr w:type="spellEnd"/>
      <w:r w:rsidRPr="00DB5A01">
        <w:rPr>
          <w:rFonts w:ascii="Times New Roman" w:hAnsi="Times New Roman" w:cs="Times New Roman"/>
          <w:sz w:val="24"/>
          <w:szCs w:val="24"/>
        </w:rPr>
        <w:t xml:space="preserve"> values. In addition, dependent (Y) variables also return a value </w:t>
      </w:r>
      <w:proofErr w:type="spellStart"/>
      <w:r w:rsidRPr="00DB5A01">
        <w:rPr>
          <w:rFonts w:ascii="Times New Roman" w:hAnsi="Times New Roman" w:cs="Times New Roman"/>
          <w:sz w:val="24"/>
          <w:szCs w:val="24"/>
        </w:rPr>
        <w:t>r_hitung</w:t>
      </w:r>
      <w:proofErr w:type="spellEnd"/>
      <w:r w:rsidRPr="00DB5A01">
        <w:rPr>
          <w:rFonts w:ascii="Times New Roman" w:hAnsi="Times New Roman" w:cs="Times New Roman"/>
          <w:sz w:val="24"/>
          <w:szCs w:val="24"/>
        </w:rPr>
        <w:t xml:space="preserve"> &gt; than </w:t>
      </w:r>
      <w:proofErr w:type="spellStart"/>
      <w:r w:rsidRPr="00DB5A01">
        <w:rPr>
          <w:rFonts w:ascii="Times New Roman" w:hAnsi="Times New Roman" w:cs="Times New Roman"/>
          <w:sz w:val="24"/>
          <w:szCs w:val="24"/>
        </w:rPr>
        <w:t>r_Tabel</w:t>
      </w:r>
      <w:proofErr w:type="spellEnd"/>
      <w:r w:rsidRPr="00DB5A01">
        <w:rPr>
          <w:rFonts w:ascii="Times New Roman" w:hAnsi="Times New Roman" w:cs="Times New Roman"/>
          <w:sz w:val="24"/>
          <w:szCs w:val="24"/>
        </w:rPr>
        <w:t>. So it can be concluded that all instruments in this study can be said to be valid</w:t>
      </w:r>
      <w:r w:rsidR="00AA3F64" w:rsidRPr="00DB5A01">
        <w:rPr>
          <w:rFonts w:ascii="Times New Roman" w:hAnsi="Times New Roman" w:cs="Times New Roman"/>
          <w:sz w:val="24"/>
          <w:szCs w:val="24"/>
        </w:rPr>
        <w:t>.</w:t>
      </w:r>
    </w:p>
    <w:p w14:paraId="39B7E725" w14:textId="77777777" w:rsidR="00EB5FE9" w:rsidRPr="00DB5A01" w:rsidRDefault="00EB5FE9" w:rsidP="00CD74C5">
      <w:pPr>
        <w:spacing w:line="240" w:lineRule="auto"/>
        <w:outlineLvl w:val="0"/>
        <w:rPr>
          <w:rFonts w:ascii="Times New Roman" w:hAnsi="Times New Roman" w:cs="Times New Roman"/>
          <w:b/>
          <w:bCs/>
          <w:sz w:val="24"/>
          <w:szCs w:val="24"/>
          <w:lang w:val="id-ID"/>
        </w:rPr>
      </w:pPr>
    </w:p>
    <w:p w14:paraId="48E195E4" w14:textId="77777777" w:rsidR="00CD74C5" w:rsidRDefault="00CD74C5" w:rsidP="00CD74C5">
      <w:pPr>
        <w:spacing w:line="240" w:lineRule="auto"/>
        <w:outlineLvl w:val="0"/>
        <w:rPr>
          <w:rFonts w:ascii="Times New Roman" w:hAnsi="Times New Roman" w:cs="Times New Roman"/>
          <w:b/>
          <w:bCs/>
          <w:sz w:val="24"/>
          <w:szCs w:val="24"/>
        </w:rPr>
      </w:pPr>
    </w:p>
    <w:p w14:paraId="62A77D2C" w14:textId="77777777" w:rsidR="00CD74C5" w:rsidRDefault="00CD74C5" w:rsidP="00CD74C5">
      <w:pPr>
        <w:spacing w:line="240" w:lineRule="auto"/>
        <w:outlineLvl w:val="0"/>
        <w:rPr>
          <w:rFonts w:ascii="Times New Roman" w:hAnsi="Times New Roman" w:cs="Times New Roman"/>
          <w:b/>
          <w:bCs/>
          <w:sz w:val="24"/>
          <w:szCs w:val="24"/>
        </w:rPr>
      </w:pPr>
    </w:p>
    <w:p w14:paraId="73E7F6E9" w14:textId="11401663" w:rsidR="00AA3F64" w:rsidRPr="00DB5A01" w:rsidRDefault="00EC7397" w:rsidP="00CD74C5">
      <w:pPr>
        <w:spacing w:line="240" w:lineRule="auto"/>
        <w:outlineLvl w:val="0"/>
        <w:rPr>
          <w:rFonts w:ascii="Times New Roman" w:hAnsi="Times New Roman" w:cs="Times New Roman"/>
          <w:b/>
          <w:bCs/>
          <w:sz w:val="24"/>
          <w:szCs w:val="24"/>
        </w:rPr>
      </w:pPr>
      <w:r w:rsidRPr="00DB5A01">
        <w:rPr>
          <w:rFonts w:ascii="Times New Roman" w:hAnsi="Times New Roman" w:cs="Times New Roman"/>
          <w:b/>
          <w:bCs/>
          <w:sz w:val="24"/>
          <w:szCs w:val="24"/>
        </w:rPr>
        <w:t>Multiple Linear Analysis</w:t>
      </w:r>
    </w:p>
    <w:p w14:paraId="24F82B7A" w14:textId="21318703" w:rsidR="00AA3F64" w:rsidRPr="00DB5A01" w:rsidRDefault="00003AC7" w:rsidP="00CD74C5">
      <w:pPr>
        <w:spacing w:line="240" w:lineRule="auto"/>
        <w:ind w:firstLine="567"/>
        <w:jc w:val="both"/>
        <w:rPr>
          <w:rFonts w:ascii="Times New Roman" w:hAnsi="Times New Roman" w:cs="Times New Roman"/>
          <w:sz w:val="24"/>
          <w:szCs w:val="24"/>
        </w:rPr>
      </w:pPr>
      <w:r w:rsidRPr="00DB5A01">
        <w:rPr>
          <w:rFonts w:ascii="Times New Roman" w:hAnsi="Times New Roman" w:cs="Times New Roman"/>
          <w:sz w:val="24"/>
          <w:szCs w:val="24"/>
        </w:rPr>
        <w:t>Multiple linear regression analysis in this study using the help of SPSS Statistics software application version 20.  Based on the results of the analysis using SPSS program can be presented multiple linear regression equations are as follows</w:t>
      </w:r>
      <w:r w:rsidR="00AA3F64" w:rsidRPr="00DB5A01">
        <w:rPr>
          <w:rFonts w:ascii="Times New Roman" w:hAnsi="Times New Roman" w:cs="Times New Roman"/>
          <w:sz w:val="24"/>
          <w:szCs w:val="24"/>
        </w:rPr>
        <w:t>:</w:t>
      </w:r>
    </w:p>
    <w:p w14:paraId="3E55775F" w14:textId="77777777" w:rsidR="00EB5FE9" w:rsidRPr="00DB5A01" w:rsidRDefault="00EB5FE9" w:rsidP="00CD74C5">
      <w:pPr>
        <w:spacing w:line="240" w:lineRule="auto"/>
        <w:outlineLvl w:val="0"/>
        <w:rPr>
          <w:rFonts w:ascii="Times New Roman" w:hAnsi="Times New Roman" w:cs="Times New Roman"/>
          <w:b/>
          <w:bCs/>
          <w:sz w:val="24"/>
          <w:szCs w:val="24"/>
          <w:lang w:val="id-ID"/>
        </w:rPr>
      </w:pPr>
    </w:p>
    <w:p w14:paraId="43E16869" w14:textId="28C839AB" w:rsidR="00F56132" w:rsidRPr="00DB5A01" w:rsidRDefault="00AA3F64" w:rsidP="00CD74C5">
      <w:pPr>
        <w:spacing w:line="240" w:lineRule="auto"/>
        <w:outlineLvl w:val="0"/>
        <w:rPr>
          <w:rFonts w:ascii="Times New Roman" w:hAnsi="Times New Roman" w:cs="Times New Roman"/>
          <w:b/>
          <w:bCs/>
          <w:sz w:val="24"/>
          <w:szCs w:val="24"/>
          <w:lang w:val="id-ID"/>
        </w:rPr>
      </w:pPr>
      <w:r w:rsidRPr="00DB5A01">
        <w:rPr>
          <w:rFonts w:ascii="Times New Roman" w:hAnsi="Times New Roman" w:cs="Times New Roman"/>
          <w:b/>
          <w:bCs/>
          <w:sz w:val="24"/>
          <w:szCs w:val="24"/>
        </w:rPr>
        <w:t>Tab</w:t>
      </w:r>
      <w:r w:rsidR="00EC7397" w:rsidRPr="00DB5A01">
        <w:rPr>
          <w:rFonts w:ascii="Times New Roman" w:hAnsi="Times New Roman" w:cs="Times New Roman"/>
          <w:b/>
          <w:bCs/>
          <w:sz w:val="24"/>
          <w:szCs w:val="24"/>
          <w:lang w:val="id-ID"/>
        </w:rPr>
        <w:t>le</w:t>
      </w:r>
      <w:r w:rsidRPr="00DB5A01">
        <w:rPr>
          <w:rFonts w:ascii="Times New Roman" w:hAnsi="Times New Roman" w:cs="Times New Roman"/>
          <w:b/>
          <w:bCs/>
          <w:sz w:val="24"/>
          <w:szCs w:val="24"/>
        </w:rPr>
        <w:t xml:space="preserve"> </w:t>
      </w:r>
      <w:r w:rsidR="00F56132" w:rsidRPr="00DB5A01">
        <w:rPr>
          <w:rFonts w:ascii="Times New Roman" w:hAnsi="Times New Roman" w:cs="Times New Roman"/>
          <w:b/>
          <w:bCs/>
          <w:sz w:val="24"/>
          <w:szCs w:val="24"/>
          <w:lang w:val="id-ID"/>
        </w:rPr>
        <w:t>3</w:t>
      </w:r>
    </w:p>
    <w:p w14:paraId="65A5AEFB" w14:textId="25713402" w:rsidR="00AA3F64" w:rsidRPr="00DB5A01" w:rsidRDefault="00EC7397" w:rsidP="00CD74C5">
      <w:pPr>
        <w:spacing w:line="240" w:lineRule="auto"/>
        <w:outlineLvl w:val="0"/>
        <w:rPr>
          <w:rFonts w:ascii="Times New Roman" w:hAnsi="Times New Roman" w:cs="Times New Roman"/>
          <w:b/>
          <w:bCs/>
          <w:sz w:val="24"/>
          <w:szCs w:val="24"/>
          <w:lang w:val="id-ID"/>
        </w:rPr>
      </w:pPr>
      <w:r w:rsidRPr="00DB5A01">
        <w:rPr>
          <w:rFonts w:ascii="Times New Roman" w:hAnsi="Times New Roman" w:cs="Times New Roman"/>
          <w:b/>
          <w:bCs/>
          <w:sz w:val="24"/>
          <w:szCs w:val="24"/>
          <w:lang w:val="id-ID"/>
        </w:rPr>
        <w:t>Multiple Linear Analysts</w:t>
      </w:r>
    </w:p>
    <w:tbl>
      <w:tblPr>
        <w:tblW w:w="4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956"/>
        <w:gridCol w:w="709"/>
        <w:gridCol w:w="708"/>
        <w:gridCol w:w="709"/>
        <w:gridCol w:w="774"/>
        <w:gridCol w:w="643"/>
        <w:gridCol w:w="24"/>
      </w:tblGrid>
      <w:tr w:rsidR="00CD74C5" w:rsidRPr="007B5897" w14:paraId="70F99E69" w14:textId="77777777" w:rsidTr="00537ECC">
        <w:trPr>
          <w:trHeight w:val="315"/>
        </w:trPr>
        <w:tc>
          <w:tcPr>
            <w:tcW w:w="4807" w:type="dxa"/>
            <w:gridSpan w:val="8"/>
            <w:tcBorders>
              <w:top w:val="nil"/>
              <w:left w:val="nil"/>
              <w:bottom w:val="nil"/>
              <w:right w:val="nil"/>
            </w:tcBorders>
            <w:shd w:val="clear" w:color="auto" w:fill="auto"/>
            <w:vAlign w:val="center"/>
            <w:hideMark/>
          </w:tcPr>
          <w:p w14:paraId="2036CA3F" w14:textId="77777777" w:rsidR="00AA3F64" w:rsidRPr="007B5897" w:rsidRDefault="00AA3F64" w:rsidP="00CD74C5">
            <w:pPr>
              <w:spacing w:line="240" w:lineRule="auto"/>
              <w:rPr>
                <w:rFonts w:ascii="Times New Roman" w:eastAsia="Times New Roman" w:hAnsi="Times New Roman" w:cs="Times New Roman"/>
                <w:b/>
                <w:bCs/>
                <w:color w:val="000000"/>
                <w:sz w:val="18"/>
                <w:szCs w:val="18"/>
                <w:lang w:eastAsia="en-ID"/>
              </w:rPr>
            </w:pPr>
            <w:proofErr w:type="spellStart"/>
            <w:r w:rsidRPr="007B5897">
              <w:rPr>
                <w:rFonts w:ascii="Times New Roman" w:eastAsia="Times New Roman" w:hAnsi="Times New Roman" w:cs="Times New Roman"/>
                <w:b/>
                <w:bCs/>
                <w:color w:val="000000"/>
                <w:sz w:val="18"/>
                <w:szCs w:val="18"/>
                <w:lang w:eastAsia="en-ID"/>
              </w:rPr>
              <w:t>Coefficients</w:t>
            </w:r>
            <w:r w:rsidRPr="007B5897">
              <w:rPr>
                <w:rFonts w:ascii="Times New Roman" w:eastAsia="Times New Roman" w:hAnsi="Times New Roman" w:cs="Times New Roman"/>
                <w:b/>
                <w:bCs/>
                <w:color w:val="000000"/>
                <w:sz w:val="18"/>
                <w:szCs w:val="18"/>
                <w:vertAlign w:val="superscript"/>
                <w:lang w:eastAsia="en-ID"/>
              </w:rPr>
              <w:t>a</w:t>
            </w:r>
            <w:proofErr w:type="spellEnd"/>
          </w:p>
        </w:tc>
      </w:tr>
      <w:tr w:rsidR="00CD74C5" w:rsidRPr="007B5897" w14:paraId="37538047" w14:textId="77777777" w:rsidTr="00537ECC">
        <w:trPr>
          <w:gridAfter w:val="1"/>
          <w:wAfter w:w="24" w:type="dxa"/>
          <w:trHeight w:val="76"/>
        </w:trPr>
        <w:tc>
          <w:tcPr>
            <w:tcW w:w="1240" w:type="dxa"/>
            <w:gridSpan w:val="2"/>
            <w:vMerge w:val="restart"/>
            <w:shd w:val="clear" w:color="auto" w:fill="auto"/>
            <w:hideMark/>
          </w:tcPr>
          <w:p w14:paraId="333F25F2"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Model</w:t>
            </w:r>
          </w:p>
        </w:tc>
        <w:tc>
          <w:tcPr>
            <w:tcW w:w="1417" w:type="dxa"/>
            <w:gridSpan w:val="2"/>
            <w:shd w:val="clear" w:color="auto" w:fill="auto"/>
            <w:vAlign w:val="bottom"/>
            <w:hideMark/>
          </w:tcPr>
          <w:p w14:paraId="189F7BE0"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Unstandardized Coefficients</w:t>
            </w:r>
          </w:p>
        </w:tc>
        <w:tc>
          <w:tcPr>
            <w:tcW w:w="709" w:type="dxa"/>
            <w:shd w:val="clear" w:color="auto" w:fill="auto"/>
            <w:vAlign w:val="bottom"/>
            <w:hideMark/>
          </w:tcPr>
          <w:p w14:paraId="395FF460"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Standardized Coefficients</w:t>
            </w:r>
          </w:p>
        </w:tc>
        <w:tc>
          <w:tcPr>
            <w:tcW w:w="774" w:type="dxa"/>
            <w:vMerge w:val="restart"/>
            <w:shd w:val="clear" w:color="auto" w:fill="auto"/>
            <w:vAlign w:val="bottom"/>
            <w:hideMark/>
          </w:tcPr>
          <w:p w14:paraId="312EE2F7" w14:textId="77777777" w:rsidR="00AA3F64" w:rsidRPr="007B5897" w:rsidRDefault="00407A5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T</w:t>
            </w:r>
          </w:p>
        </w:tc>
        <w:tc>
          <w:tcPr>
            <w:tcW w:w="643" w:type="dxa"/>
            <w:vMerge w:val="restart"/>
            <w:shd w:val="clear" w:color="auto" w:fill="auto"/>
            <w:vAlign w:val="bottom"/>
            <w:hideMark/>
          </w:tcPr>
          <w:p w14:paraId="6EC5DA45"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Sig.</w:t>
            </w:r>
          </w:p>
        </w:tc>
      </w:tr>
      <w:tr w:rsidR="00CD74C5" w:rsidRPr="007B5897" w14:paraId="26626C73" w14:textId="77777777" w:rsidTr="00537ECC">
        <w:trPr>
          <w:gridAfter w:val="1"/>
          <w:wAfter w:w="24" w:type="dxa"/>
          <w:trHeight w:val="70"/>
        </w:trPr>
        <w:tc>
          <w:tcPr>
            <w:tcW w:w="1240" w:type="dxa"/>
            <w:gridSpan w:val="2"/>
            <w:vMerge/>
            <w:vAlign w:val="center"/>
            <w:hideMark/>
          </w:tcPr>
          <w:p w14:paraId="196CFD56"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709" w:type="dxa"/>
            <w:shd w:val="clear" w:color="auto" w:fill="auto"/>
            <w:vAlign w:val="bottom"/>
            <w:hideMark/>
          </w:tcPr>
          <w:p w14:paraId="053F820B"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B</w:t>
            </w:r>
          </w:p>
        </w:tc>
        <w:tc>
          <w:tcPr>
            <w:tcW w:w="708" w:type="dxa"/>
            <w:shd w:val="clear" w:color="auto" w:fill="auto"/>
            <w:vAlign w:val="bottom"/>
            <w:hideMark/>
          </w:tcPr>
          <w:p w14:paraId="706CA381"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Std. Error</w:t>
            </w:r>
          </w:p>
        </w:tc>
        <w:tc>
          <w:tcPr>
            <w:tcW w:w="709" w:type="dxa"/>
            <w:shd w:val="clear" w:color="auto" w:fill="auto"/>
            <w:vAlign w:val="bottom"/>
            <w:hideMark/>
          </w:tcPr>
          <w:p w14:paraId="12C97EF5"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Beta</w:t>
            </w:r>
          </w:p>
        </w:tc>
        <w:tc>
          <w:tcPr>
            <w:tcW w:w="774" w:type="dxa"/>
            <w:vMerge/>
            <w:vAlign w:val="center"/>
            <w:hideMark/>
          </w:tcPr>
          <w:p w14:paraId="5718307B"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643" w:type="dxa"/>
            <w:vMerge/>
            <w:vAlign w:val="center"/>
            <w:hideMark/>
          </w:tcPr>
          <w:p w14:paraId="5608B05B"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r>
      <w:tr w:rsidR="00CD74C5" w:rsidRPr="007B5897" w14:paraId="44E83E7D" w14:textId="77777777" w:rsidTr="00537ECC">
        <w:trPr>
          <w:gridAfter w:val="1"/>
          <w:wAfter w:w="24" w:type="dxa"/>
          <w:trHeight w:val="70"/>
        </w:trPr>
        <w:tc>
          <w:tcPr>
            <w:tcW w:w="284" w:type="dxa"/>
            <w:vMerge w:val="restart"/>
            <w:shd w:val="clear" w:color="auto" w:fill="auto"/>
            <w:noWrap/>
            <w:hideMark/>
          </w:tcPr>
          <w:p w14:paraId="28E74601"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1</w:t>
            </w:r>
          </w:p>
        </w:tc>
        <w:tc>
          <w:tcPr>
            <w:tcW w:w="956" w:type="dxa"/>
            <w:shd w:val="clear" w:color="auto" w:fill="auto"/>
            <w:vAlign w:val="center"/>
            <w:hideMark/>
          </w:tcPr>
          <w:p w14:paraId="4B75601E" w14:textId="77777777" w:rsidR="00AA3F64" w:rsidRPr="007B5897" w:rsidRDefault="00AA3F64" w:rsidP="00537ECC">
            <w:pPr>
              <w:spacing w:line="240" w:lineRule="auto"/>
              <w:ind w:hanging="75"/>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(Constant)</w:t>
            </w:r>
          </w:p>
        </w:tc>
        <w:tc>
          <w:tcPr>
            <w:tcW w:w="709" w:type="dxa"/>
            <w:shd w:val="clear" w:color="auto" w:fill="auto"/>
            <w:noWrap/>
            <w:hideMark/>
          </w:tcPr>
          <w:p w14:paraId="70F52AE0"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11,104</w:t>
            </w:r>
          </w:p>
        </w:tc>
        <w:tc>
          <w:tcPr>
            <w:tcW w:w="708" w:type="dxa"/>
            <w:shd w:val="clear" w:color="auto" w:fill="auto"/>
            <w:noWrap/>
            <w:hideMark/>
          </w:tcPr>
          <w:p w14:paraId="087AB443"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,807</w:t>
            </w:r>
          </w:p>
        </w:tc>
        <w:tc>
          <w:tcPr>
            <w:tcW w:w="709" w:type="dxa"/>
            <w:shd w:val="clear" w:color="auto" w:fill="auto"/>
            <w:hideMark/>
          </w:tcPr>
          <w:p w14:paraId="66621C92" w14:textId="77777777" w:rsidR="00AA3F64" w:rsidRPr="007B5897" w:rsidRDefault="00AA3F64" w:rsidP="00CD74C5">
            <w:pPr>
              <w:spacing w:line="240" w:lineRule="auto"/>
              <w:rPr>
                <w:rFonts w:ascii="Times New Roman" w:hAnsi="Times New Roman" w:cs="Times New Roman"/>
                <w:color w:val="000000"/>
                <w:sz w:val="18"/>
                <w:szCs w:val="18"/>
              </w:rPr>
            </w:pPr>
            <w:r w:rsidRPr="007B5897">
              <w:rPr>
                <w:rFonts w:ascii="Times New Roman" w:hAnsi="Times New Roman" w:cs="Times New Roman"/>
                <w:color w:val="000000"/>
                <w:sz w:val="18"/>
                <w:szCs w:val="18"/>
              </w:rPr>
              <w:t> </w:t>
            </w:r>
          </w:p>
        </w:tc>
        <w:tc>
          <w:tcPr>
            <w:tcW w:w="774" w:type="dxa"/>
            <w:shd w:val="clear" w:color="auto" w:fill="auto"/>
            <w:noWrap/>
            <w:hideMark/>
          </w:tcPr>
          <w:p w14:paraId="5CEEE9A6"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13,761</w:t>
            </w:r>
          </w:p>
        </w:tc>
        <w:tc>
          <w:tcPr>
            <w:tcW w:w="643" w:type="dxa"/>
            <w:shd w:val="clear" w:color="auto" w:fill="auto"/>
            <w:noWrap/>
            <w:hideMark/>
          </w:tcPr>
          <w:p w14:paraId="548672A0"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,000</w:t>
            </w:r>
          </w:p>
        </w:tc>
      </w:tr>
      <w:tr w:rsidR="00CD74C5" w:rsidRPr="007B5897" w14:paraId="5D6C44B7" w14:textId="77777777" w:rsidTr="00537ECC">
        <w:trPr>
          <w:gridAfter w:val="1"/>
          <w:wAfter w:w="24" w:type="dxa"/>
          <w:trHeight w:val="70"/>
        </w:trPr>
        <w:tc>
          <w:tcPr>
            <w:tcW w:w="284" w:type="dxa"/>
            <w:vMerge/>
            <w:vAlign w:val="center"/>
            <w:hideMark/>
          </w:tcPr>
          <w:p w14:paraId="1CB21D80"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956" w:type="dxa"/>
            <w:shd w:val="clear" w:color="auto" w:fill="auto"/>
            <w:vAlign w:val="center"/>
            <w:hideMark/>
          </w:tcPr>
          <w:p w14:paraId="7822740A"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Tangible</w:t>
            </w:r>
          </w:p>
        </w:tc>
        <w:tc>
          <w:tcPr>
            <w:tcW w:w="709" w:type="dxa"/>
            <w:shd w:val="clear" w:color="auto" w:fill="auto"/>
            <w:noWrap/>
            <w:hideMark/>
          </w:tcPr>
          <w:p w14:paraId="5CCA9AD8"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-,055</w:t>
            </w:r>
          </w:p>
        </w:tc>
        <w:tc>
          <w:tcPr>
            <w:tcW w:w="708" w:type="dxa"/>
            <w:shd w:val="clear" w:color="auto" w:fill="auto"/>
            <w:noWrap/>
            <w:hideMark/>
          </w:tcPr>
          <w:p w14:paraId="63A32A02"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,028</w:t>
            </w:r>
          </w:p>
        </w:tc>
        <w:tc>
          <w:tcPr>
            <w:tcW w:w="709" w:type="dxa"/>
            <w:shd w:val="clear" w:color="auto" w:fill="auto"/>
            <w:noWrap/>
            <w:hideMark/>
          </w:tcPr>
          <w:p w14:paraId="058F6AE4"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-,101</w:t>
            </w:r>
          </w:p>
        </w:tc>
        <w:tc>
          <w:tcPr>
            <w:tcW w:w="774" w:type="dxa"/>
            <w:shd w:val="clear" w:color="auto" w:fill="auto"/>
            <w:noWrap/>
            <w:hideMark/>
          </w:tcPr>
          <w:p w14:paraId="6A047056"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-1,949</w:t>
            </w:r>
          </w:p>
        </w:tc>
        <w:tc>
          <w:tcPr>
            <w:tcW w:w="643" w:type="dxa"/>
            <w:shd w:val="clear" w:color="auto" w:fill="auto"/>
            <w:noWrap/>
            <w:hideMark/>
          </w:tcPr>
          <w:p w14:paraId="47568655"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,052</w:t>
            </w:r>
          </w:p>
        </w:tc>
      </w:tr>
      <w:tr w:rsidR="00CD74C5" w:rsidRPr="007B5897" w14:paraId="73863893" w14:textId="77777777" w:rsidTr="00537ECC">
        <w:trPr>
          <w:gridAfter w:val="1"/>
          <w:wAfter w:w="24" w:type="dxa"/>
          <w:trHeight w:val="70"/>
        </w:trPr>
        <w:tc>
          <w:tcPr>
            <w:tcW w:w="284" w:type="dxa"/>
            <w:vMerge/>
            <w:vAlign w:val="center"/>
            <w:hideMark/>
          </w:tcPr>
          <w:p w14:paraId="1D951885"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956" w:type="dxa"/>
            <w:shd w:val="clear" w:color="auto" w:fill="auto"/>
            <w:vAlign w:val="center"/>
            <w:hideMark/>
          </w:tcPr>
          <w:p w14:paraId="7BDA5957" w14:textId="77777777" w:rsidR="00AA3F64" w:rsidRPr="007B5897" w:rsidRDefault="00AA3F64" w:rsidP="00537ECC">
            <w:pPr>
              <w:spacing w:line="240" w:lineRule="auto"/>
              <w:ind w:hanging="105"/>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Reliability</w:t>
            </w:r>
          </w:p>
        </w:tc>
        <w:tc>
          <w:tcPr>
            <w:tcW w:w="709" w:type="dxa"/>
            <w:shd w:val="clear" w:color="auto" w:fill="auto"/>
            <w:noWrap/>
            <w:hideMark/>
          </w:tcPr>
          <w:p w14:paraId="02A25333"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,043</w:t>
            </w:r>
          </w:p>
        </w:tc>
        <w:tc>
          <w:tcPr>
            <w:tcW w:w="708" w:type="dxa"/>
            <w:shd w:val="clear" w:color="auto" w:fill="auto"/>
            <w:noWrap/>
            <w:hideMark/>
          </w:tcPr>
          <w:p w14:paraId="285E70EB"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,027</w:t>
            </w:r>
          </w:p>
        </w:tc>
        <w:tc>
          <w:tcPr>
            <w:tcW w:w="709" w:type="dxa"/>
            <w:shd w:val="clear" w:color="auto" w:fill="auto"/>
            <w:noWrap/>
            <w:hideMark/>
          </w:tcPr>
          <w:p w14:paraId="4A1EB35A"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,083</w:t>
            </w:r>
          </w:p>
        </w:tc>
        <w:tc>
          <w:tcPr>
            <w:tcW w:w="774" w:type="dxa"/>
            <w:shd w:val="clear" w:color="auto" w:fill="auto"/>
            <w:noWrap/>
            <w:hideMark/>
          </w:tcPr>
          <w:p w14:paraId="16D35538"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1,614</w:t>
            </w:r>
          </w:p>
        </w:tc>
        <w:tc>
          <w:tcPr>
            <w:tcW w:w="643" w:type="dxa"/>
            <w:shd w:val="clear" w:color="auto" w:fill="auto"/>
            <w:noWrap/>
            <w:hideMark/>
          </w:tcPr>
          <w:p w14:paraId="447910CC"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,108</w:t>
            </w:r>
          </w:p>
        </w:tc>
      </w:tr>
      <w:tr w:rsidR="00CD74C5" w:rsidRPr="007B5897" w14:paraId="05F3884D" w14:textId="77777777" w:rsidTr="00537ECC">
        <w:trPr>
          <w:gridAfter w:val="1"/>
          <w:wAfter w:w="24" w:type="dxa"/>
          <w:trHeight w:val="70"/>
        </w:trPr>
        <w:tc>
          <w:tcPr>
            <w:tcW w:w="284" w:type="dxa"/>
            <w:vMerge/>
            <w:vAlign w:val="center"/>
            <w:hideMark/>
          </w:tcPr>
          <w:p w14:paraId="7F3550C4"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956" w:type="dxa"/>
            <w:shd w:val="clear" w:color="auto" w:fill="auto"/>
            <w:vAlign w:val="center"/>
            <w:hideMark/>
          </w:tcPr>
          <w:p w14:paraId="3B6868AA" w14:textId="730E5383"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Responsiv</w:t>
            </w:r>
            <w:r w:rsidR="00537ECC">
              <w:rPr>
                <w:rFonts w:ascii="Times New Roman" w:eastAsia="Times New Roman" w:hAnsi="Times New Roman" w:cs="Times New Roman"/>
                <w:color w:val="000000"/>
                <w:sz w:val="18"/>
                <w:szCs w:val="18"/>
                <w:lang w:eastAsia="en-ID"/>
              </w:rPr>
              <w:t>e</w:t>
            </w:r>
            <w:r w:rsidRPr="007B5897">
              <w:rPr>
                <w:rFonts w:ascii="Times New Roman" w:eastAsia="Times New Roman" w:hAnsi="Times New Roman" w:cs="Times New Roman"/>
                <w:color w:val="000000"/>
                <w:sz w:val="18"/>
                <w:szCs w:val="18"/>
                <w:lang w:eastAsia="en-ID"/>
              </w:rPr>
              <w:t>ness</w:t>
            </w:r>
          </w:p>
        </w:tc>
        <w:tc>
          <w:tcPr>
            <w:tcW w:w="709" w:type="dxa"/>
            <w:shd w:val="clear" w:color="auto" w:fill="auto"/>
            <w:noWrap/>
            <w:hideMark/>
          </w:tcPr>
          <w:p w14:paraId="2F84062B"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,049</w:t>
            </w:r>
          </w:p>
        </w:tc>
        <w:tc>
          <w:tcPr>
            <w:tcW w:w="708" w:type="dxa"/>
            <w:shd w:val="clear" w:color="auto" w:fill="auto"/>
            <w:noWrap/>
            <w:hideMark/>
          </w:tcPr>
          <w:p w14:paraId="76ED733D"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,029</w:t>
            </w:r>
          </w:p>
        </w:tc>
        <w:tc>
          <w:tcPr>
            <w:tcW w:w="709" w:type="dxa"/>
            <w:shd w:val="clear" w:color="auto" w:fill="auto"/>
            <w:noWrap/>
            <w:hideMark/>
          </w:tcPr>
          <w:p w14:paraId="0E6AE047"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,088</w:t>
            </w:r>
          </w:p>
        </w:tc>
        <w:tc>
          <w:tcPr>
            <w:tcW w:w="774" w:type="dxa"/>
            <w:shd w:val="clear" w:color="auto" w:fill="auto"/>
            <w:noWrap/>
            <w:hideMark/>
          </w:tcPr>
          <w:p w14:paraId="352AB3AC"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1,698</w:t>
            </w:r>
          </w:p>
        </w:tc>
        <w:tc>
          <w:tcPr>
            <w:tcW w:w="643" w:type="dxa"/>
            <w:shd w:val="clear" w:color="auto" w:fill="auto"/>
            <w:noWrap/>
            <w:hideMark/>
          </w:tcPr>
          <w:p w14:paraId="423BA9F2"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,090</w:t>
            </w:r>
          </w:p>
        </w:tc>
      </w:tr>
      <w:tr w:rsidR="00CD74C5" w:rsidRPr="007B5897" w14:paraId="12044F40" w14:textId="77777777" w:rsidTr="00537ECC">
        <w:trPr>
          <w:gridAfter w:val="1"/>
          <w:wAfter w:w="24" w:type="dxa"/>
          <w:trHeight w:val="70"/>
        </w:trPr>
        <w:tc>
          <w:tcPr>
            <w:tcW w:w="284" w:type="dxa"/>
            <w:vMerge/>
            <w:vAlign w:val="center"/>
            <w:hideMark/>
          </w:tcPr>
          <w:p w14:paraId="6AC0AE36"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956" w:type="dxa"/>
            <w:shd w:val="clear" w:color="auto" w:fill="auto"/>
            <w:vAlign w:val="center"/>
            <w:hideMark/>
          </w:tcPr>
          <w:p w14:paraId="7CE84F51" w14:textId="77777777" w:rsidR="00AA3F64" w:rsidRPr="007B5897" w:rsidRDefault="00AA3F64" w:rsidP="00537ECC">
            <w:pPr>
              <w:spacing w:line="240" w:lineRule="auto"/>
              <w:ind w:hanging="105"/>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Assurance</w:t>
            </w:r>
          </w:p>
        </w:tc>
        <w:tc>
          <w:tcPr>
            <w:tcW w:w="709" w:type="dxa"/>
            <w:shd w:val="clear" w:color="auto" w:fill="auto"/>
            <w:noWrap/>
            <w:hideMark/>
          </w:tcPr>
          <w:p w14:paraId="7737C05F"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,155</w:t>
            </w:r>
          </w:p>
        </w:tc>
        <w:tc>
          <w:tcPr>
            <w:tcW w:w="708" w:type="dxa"/>
            <w:shd w:val="clear" w:color="auto" w:fill="auto"/>
            <w:noWrap/>
            <w:hideMark/>
          </w:tcPr>
          <w:p w14:paraId="30DBF6B9"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,030</w:t>
            </w:r>
          </w:p>
        </w:tc>
        <w:tc>
          <w:tcPr>
            <w:tcW w:w="709" w:type="dxa"/>
            <w:shd w:val="clear" w:color="auto" w:fill="auto"/>
            <w:noWrap/>
            <w:hideMark/>
          </w:tcPr>
          <w:p w14:paraId="0194D494"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,273</w:t>
            </w:r>
          </w:p>
        </w:tc>
        <w:tc>
          <w:tcPr>
            <w:tcW w:w="774" w:type="dxa"/>
            <w:shd w:val="clear" w:color="auto" w:fill="auto"/>
            <w:noWrap/>
            <w:hideMark/>
          </w:tcPr>
          <w:p w14:paraId="45ABDC2D"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5,268</w:t>
            </w:r>
          </w:p>
        </w:tc>
        <w:tc>
          <w:tcPr>
            <w:tcW w:w="643" w:type="dxa"/>
            <w:shd w:val="clear" w:color="auto" w:fill="auto"/>
            <w:noWrap/>
            <w:hideMark/>
          </w:tcPr>
          <w:p w14:paraId="6D2A7CD8"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,000</w:t>
            </w:r>
          </w:p>
        </w:tc>
      </w:tr>
      <w:tr w:rsidR="00CD74C5" w:rsidRPr="007B5897" w14:paraId="4B276746" w14:textId="77777777" w:rsidTr="00537ECC">
        <w:trPr>
          <w:gridAfter w:val="1"/>
          <w:wAfter w:w="24" w:type="dxa"/>
          <w:trHeight w:val="70"/>
        </w:trPr>
        <w:tc>
          <w:tcPr>
            <w:tcW w:w="284" w:type="dxa"/>
            <w:vMerge/>
            <w:vAlign w:val="center"/>
            <w:hideMark/>
          </w:tcPr>
          <w:p w14:paraId="4A610990"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956" w:type="dxa"/>
            <w:shd w:val="clear" w:color="auto" w:fill="auto"/>
            <w:vAlign w:val="center"/>
            <w:hideMark/>
          </w:tcPr>
          <w:p w14:paraId="07B8C5D0"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Empathy</w:t>
            </w:r>
          </w:p>
        </w:tc>
        <w:tc>
          <w:tcPr>
            <w:tcW w:w="709" w:type="dxa"/>
            <w:shd w:val="clear" w:color="auto" w:fill="auto"/>
            <w:noWrap/>
            <w:hideMark/>
          </w:tcPr>
          <w:p w14:paraId="568970A3"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,066</w:t>
            </w:r>
          </w:p>
        </w:tc>
        <w:tc>
          <w:tcPr>
            <w:tcW w:w="708" w:type="dxa"/>
            <w:shd w:val="clear" w:color="auto" w:fill="auto"/>
            <w:noWrap/>
            <w:hideMark/>
          </w:tcPr>
          <w:p w14:paraId="71B30044"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,032</w:t>
            </w:r>
          </w:p>
        </w:tc>
        <w:tc>
          <w:tcPr>
            <w:tcW w:w="709" w:type="dxa"/>
            <w:shd w:val="clear" w:color="auto" w:fill="auto"/>
            <w:noWrap/>
            <w:hideMark/>
          </w:tcPr>
          <w:p w14:paraId="7B1E35D9"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,110</w:t>
            </w:r>
          </w:p>
        </w:tc>
        <w:tc>
          <w:tcPr>
            <w:tcW w:w="774" w:type="dxa"/>
            <w:shd w:val="clear" w:color="auto" w:fill="auto"/>
            <w:noWrap/>
            <w:hideMark/>
          </w:tcPr>
          <w:p w14:paraId="5104BD7E"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2,099</w:t>
            </w:r>
          </w:p>
        </w:tc>
        <w:tc>
          <w:tcPr>
            <w:tcW w:w="643" w:type="dxa"/>
            <w:shd w:val="clear" w:color="auto" w:fill="auto"/>
            <w:noWrap/>
            <w:hideMark/>
          </w:tcPr>
          <w:p w14:paraId="3DE667C3"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,037</w:t>
            </w:r>
          </w:p>
        </w:tc>
      </w:tr>
      <w:tr w:rsidR="00CD74C5" w:rsidRPr="007B5897" w14:paraId="5E34032E" w14:textId="77777777" w:rsidTr="00537ECC">
        <w:trPr>
          <w:trHeight w:val="315"/>
        </w:trPr>
        <w:tc>
          <w:tcPr>
            <w:tcW w:w="4807" w:type="dxa"/>
            <w:gridSpan w:val="8"/>
            <w:shd w:val="clear" w:color="auto" w:fill="auto"/>
            <w:hideMark/>
          </w:tcPr>
          <w:p w14:paraId="41B1D48D" w14:textId="7D5E59F5" w:rsidR="00AA3F64" w:rsidRPr="007B5897" w:rsidRDefault="00AA3F64" w:rsidP="00CD74C5">
            <w:pPr>
              <w:pStyle w:val="ListParagraph"/>
              <w:numPr>
                <w:ilvl w:val="0"/>
                <w:numId w:val="14"/>
              </w:numPr>
              <w:spacing w:line="240" w:lineRule="auto"/>
              <w:ind w:left="460" w:hanging="284"/>
              <w:jc w:val="left"/>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 xml:space="preserve">Dependent Variable: </w:t>
            </w:r>
            <w:r w:rsidR="00EC7397" w:rsidRPr="007B5897">
              <w:rPr>
                <w:rFonts w:ascii="Times New Roman" w:eastAsia="Times New Roman" w:hAnsi="Times New Roman" w:cs="Times New Roman"/>
                <w:color w:val="000000"/>
                <w:sz w:val="18"/>
                <w:szCs w:val="18"/>
                <w:lang w:eastAsia="en-ID"/>
              </w:rPr>
              <w:t>Customer Satisfaction</w:t>
            </w:r>
          </w:p>
        </w:tc>
      </w:tr>
    </w:tbl>
    <w:p w14:paraId="0C6AF360" w14:textId="3CFE3D8D" w:rsidR="00AA3F64" w:rsidRPr="007B5897" w:rsidRDefault="00EC7397" w:rsidP="00CD74C5">
      <w:pPr>
        <w:spacing w:line="240" w:lineRule="auto"/>
        <w:jc w:val="both"/>
        <w:rPr>
          <w:rFonts w:ascii="Times New Roman" w:eastAsia="Times New Roman" w:hAnsi="Times New Roman" w:cs="Times New Roman"/>
          <w:i/>
          <w:iCs/>
          <w:color w:val="000000"/>
          <w:lang w:eastAsia="en-ID"/>
        </w:rPr>
      </w:pPr>
      <w:r w:rsidRPr="007B5897">
        <w:rPr>
          <w:rFonts w:ascii="Times New Roman" w:eastAsia="Times New Roman" w:hAnsi="Times New Roman" w:cs="Times New Roman"/>
          <w:i/>
          <w:iCs/>
          <w:color w:val="000000"/>
          <w:lang w:eastAsia="en-ID"/>
        </w:rPr>
        <w:t>Source: Processed primary data</w:t>
      </w:r>
      <w:r w:rsidR="00AA3F64" w:rsidRPr="007B5897">
        <w:rPr>
          <w:rFonts w:ascii="Times New Roman" w:eastAsia="Times New Roman" w:hAnsi="Times New Roman" w:cs="Times New Roman"/>
          <w:i/>
          <w:iCs/>
          <w:color w:val="000000"/>
          <w:lang w:eastAsia="en-ID"/>
        </w:rPr>
        <w:t>, 2020</w:t>
      </w:r>
    </w:p>
    <w:p w14:paraId="37E7509B" w14:textId="77777777" w:rsidR="007743E1" w:rsidRPr="007B5897" w:rsidRDefault="007743E1" w:rsidP="00CD74C5">
      <w:pPr>
        <w:spacing w:line="240" w:lineRule="auto"/>
        <w:jc w:val="both"/>
        <w:rPr>
          <w:rFonts w:ascii="Times New Roman" w:eastAsia="Times New Roman" w:hAnsi="Times New Roman" w:cs="Times New Roman"/>
          <w:color w:val="000000"/>
          <w:lang w:val="id-ID" w:eastAsia="en-ID"/>
        </w:rPr>
      </w:pPr>
    </w:p>
    <w:p w14:paraId="7C0AF210" w14:textId="21030825" w:rsidR="00AA3F64" w:rsidRPr="00DB5A01" w:rsidRDefault="00EC7397" w:rsidP="00CD74C5">
      <w:pPr>
        <w:spacing w:line="240" w:lineRule="auto"/>
        <w:jc w:val="both"/>
        <w:rPr>
          <w:rFonts w:ascii="Times New Roman" w:eastAsia="Times New Roman" w:hAnsi="Times New Roman" w:cs="Times New Roman"/>
          <w:color w:val="000000"/>
          <w:sz w:val="24"/>
          <w:szCs w:val="24"/>
          <w:lang w:eastAsia="en-ID"/>
        </w:rPr>
      </w:pPr>
      <w:r w:rsidRPr="00DB5A01">
        <w:rPr>
          <w:rFonts w:ascii="Times New Roman" w:eastAsia="Times New Roman" w:hAnsi="Times New Roman" w:cs="Times New Roman"/>
          <w:color w:val="000000"/>
          <w:sz w:val="24"/>
          <w:szCs w:val="24"/>
          <w:lang w:eastAsia="en-ID"/>
        </w:rPr>
        <w:t>Based on table 3, it can be formulated multiple regressions as follows</w:t>
      </w:r>
      <w:r w:rsidR="00AA3F64" w:rsidRPr="00DB5A01">
        <w:rPr>
          <w:rFonts w:ascii="Times New Roman" w:eastAsia="Times New Roman" w:hAnsi="Times New Roman" w:cs="Times New Roman"/>
          <w:color w:val="000000"/>
          <w:sz w:val="24"/>
          <w:szCs w:val="24"/>
          <w:lang w:eastAsia="en-ID"/>
        </w:rPr>
        <w:t>:</w:t>
      </w:r>
    </w:p>
    <w:p w14:paraId="0335008A" w14:textId="72B0EFED" w:rsidR="00405C40" w:rsidRPr="00DB5A01" w:rsidRDefault="00AA3F64" w:rsidP="00CD74C5">
      <w:pPr>
        <w:tabs>
          <w:tab w:val="left" w:pos="4710"/>
        </w:tabs>
        <w:spacing w:line="240" w:lineRule="auto"/>
        <w:outlineLvl w:val="0"/>
        <w:rPr>
          <w:rFonts w:ascii="Times New Roman" w:eastAsia="Times New Roman" w:hAnsi="Times New Roman" w:cs="Times New Roman"/>
          <w:color w:val="000000"/>
          <w:sz w:val="24"/>
          <w:szCs w:val="24"/>
          <w:lang w:val="id-ID" w:eastAsia="en-ID"/>
        </w:rPr>
      </w:pPr>
      <w:r w:rsidRPr="00DB5A01">
        <w:rPr>
          <w:rFonts w:ascii="Times New Roman" w:hAnsi="Times New Roman" w:cs="Times New Roman"/>
          <w:sz w:val="24"/>
          <w:szCs w:val="24"/>
        </w:rPr>
        <w:t>Y = a + b</w:t>
      </w:r>
      <w:r w:rsidRPr="00DB5A01">
        <w:rPr>
          <w:rFonts w:ascii="Times New Roman" w:hAnsi="Times New Roman" w:cs="Times New Roman"/>
          <w:sz w:val="24"/>
          <w:szCs w:val="24"/>
          <w:vertAlign w:val="subscript"/>
        </w:rPr>
        <w:t>1</w:t>
      </w:r>
      <w:r w:rsidRPr="00DB5A01">
        <w:rPr>
          <w:rFonts w:ascii="Times New Roman" w:hAnsi="Times New Roman" w:cs="Times New Roman"/>
          <w:sz w:val="24"/>
          <w:szCs w:val="24"/>
        </w:rPr>
        <w:t xml:space="preserve"> X</w:t>
      </w:r>
      <w:r w:rsidRPr="00DB5A01">
        <w:rPr>
          <w:rFonts w:ascii="Times New Roman" w:hAnsi="Times New Roman" w:cs="Times New Roman"/>
          <w:sz w:val="24"/>
          <w:szCs w:val="24"/>
          <w:vertAlign w:val="subscript"/>
        </w:rPr>
        <w:t>1</w:t>
      </w:r>
      <w:r w:rsidRPr="00DB5A01">
        <w:rPr>
          <w:rFonts w:ascii="Times New Roman" w:hAnsi="Times New Roman" w:cs="Times New Roman"/>
          <w:sz w:val="24"/>
          <w:szCs w:val="24"/>
        </w:rPr>
        <w:t xml:space="preserve"> + b</w:t>
      </w:r>
      <w:r w:rsidRPr="00DB5A01">
        <w:rPr>
          <w:rFonts w:ascii="Times New Roman" w:hAnsi="Times New Roman" w:cs="Times New Roman"/>
          <w:sz w:val="24"/>
          <w:szCs w:val="24"/>
          <w:vertAlign w:val="subscript"/>
        </w:rPr>
        <w:t>2</w:t>
      </w:r>
      <w:r w:rsidRPr="00DB5A01">
        <w:rPr>
          <w:rFonts w:ascii="Times New Roman" w:hAnsi="Times New Roman" w:cs="Times New Roman"/>
          <w:sz w:val="24"/>
          <w:szCs w:val="24"/>
        </w:rPr>
        <w:t xml:space="preserve"> X</w:t>
      </w:r>
      <w:r w:rsidRPr="00DB5A01">
        <w:rPr>
          <w:rFonts w:ascii="Times New Roman" w:hAnsi="Times New Roman" w:cs="Times New Roman"/>
          <w:sz w:val="24"/>
          <w:szCs w:val="24"/>
          <w:vertAlign w:val="subscript"/>
        </w:rPr>
        <w:t>2</w:t>
      </w:r>
      <w:r w:rsidRPr="00DB5A01">
        <w:rPr>
          <w:rFonts w:ascii="Times New Roman" w:hAnsi="Times New Roman" w:cs="Times New Roman"/>
          <w:sz w:val="24"/>
          <w:szCs w:val="24"/>
        </w:rPr>
        <w:t xml:space="preserve"> + b</w:t>
      </w:r>
      <w:r w:rsidRPr="00DB5A01">
        <w:rPr>
          <w:rFonts w:ascii="Times New Roman" w:hAnsi="Times New Roman" w:cs="Times New Roman"/>
          <w:sz w:val="24"/>
          <w:szCs w:val="24"/>
          <w:vertAlign w:val="subscript"/>
        </w:rPr>
        <w:t>3</w:t>
      </w:r>
      <w:r w:rsidRPr="00DB5A01">
        <w:rPr>
          <w:rFonts w:ascii="Times New Roman" w:hAnsi="Times New Roman" w:cs="Times New Roman"/>
          <w:sz w:val="24"/>
          <w:szCs w:val="24"/>
        </w:rPr>
        <w:t xml:space="preserve"> X</w:t>
      </w:r>
      <w:r w:rsidRPr="00DB5A01">
        <w:rPr>
          <w:rFonts w:ascii="Times New Roman" w:hAnsi="Times New Roman" w:cs="Times New Roman"/>
          <w:sz w:val="24"/>
          <w:szCs w:val="24"/>
          <w:vertAlign w:val="subscript"/>
        </w:rPr>
        <w:t>3</w:t>
      </w:r>
      <w:r w:rsidRPr="00DB5A01">
        <w:rPr>
          <w:rFonts w:ascii="Times New Roman" w:hAnsi="Times New Roman" w:cs="Times New Roman"/>
          <w:sz w:val="24"/>
          <w:szCs w:val="24"/>
        </w:rPr>
        <w:t xml:space="preserve"> + b</w:t>
      </w:r>
      <w:r w:rsidRPr="00DB5A01">
        <w:rPr>
          <w:rFonts w:ascii="Times New Roman" w:hAnsi="Times New Roman" w:cs="Times New Roman"/>
          <w:sz w:val="24"/>
          <w:szCs w:val="24"/>
          <w:vertAlign w:val="subscript"/>
        </w:rPr>
        <w:t>4</w:t>
      </w:r>
      <w:r w:rsidRPr="00DB5A01">
        <w:rPr>
          <w:rFonts w:ascii="Times New Roman" w:hAnsi="Times New Roman" w:cs="Times New Roman"/>
          <w:sz w:val="24"/>
          <w:szCs w:val="24"/>
        </w:rPr>
        <w:t xml:space="preserve"> X</w:t>
      </w:r>
      <w:r w:rsidRPr="00DB5A01">
        <w:rPr>
          <w:rFonts w:ascii="Times New Roman" w:hAnsi="Times New Roman" w:cs="Times New Roman"/>
          <w:sz w:val="24"/>
          <w:szCs w:val="24"/>
          <w:vertAlign w:val="subscript"/>
        </w:rPr>
        <w:t>4</w:t>
      </w:r>
      <w:r w:rsidRPr="00DB5A01">
        <w:rPr>
          <w:rFonts w:ascii="Times New Roman" w:hAnsi="Times New Roman" w:cs="Times New Roman"/>
          <w:sz w:val="24"/>
          <w:szCs w:val="24"/>
        </w:rPr>
        <w:t xml:space="preserve"> + b</w:t>
      </w:r>
      <w:r w:rsidRPr="00DB5A01">
        <w:rPr>
          <w:rFonts w:ascii="Times New Roman" w:hAnsi="Times New Roman" w:cs="Times New Roman"/>
          <w:sz w:val="24"/>
          <w:szCs w:val="24"/>
          <w:vertAlign w:val="subscript"/>
        </w:rPr>
        <w:t>5</w:t>
      </w:r>
      <w:r w:rsidRPr="00DB5A01">
        <w:rPr>
          <w:rFonts w:ascii="Times New Roman" w:hAnsi="Times New Roman" w:cs="Times New Roman"/>
          <w:sz w:val="24"/>
          <w:szCs w:val="24"/>
        </w:rPr>
        <w:t xml:space="preserve"> X</w:t>
      </w:r>
      <w:r w:rsidRPr="00DB5A01">
        <w:rPr>
          <w:rFonts w:ascii="Times New Roman" w:hAnsi="Times New Roman" w:cs="Times New Roman"/>
          <w:sz w:val="24"/>
          <w:szCs w:val="24"/>
          <w:vertAlign w:val="subscript"/>
        </w:rPr>
        <w:t>5</w:t>
      </w:r>
    </w:p>
    <w:p w14:paraId="3DAA169E" w14:textId="04845EBD" w:rsidR="00AA3F64" w:rsidRPr="00DB5A01" w:rsidRDefault="00EC7397" w:rsidP="00CD74C5">
      <w:pPr>
        <w:spacing w:line="240" w:lineRule="auto"/>
        <w:outlineLvl w:val="0"/>
        <w:rPr>
          <w:rFonts w:ascii="Times New Roman" w:eastAsia="Times New Roman" w:hAnsi="Times New Roman" w:cs="Times New Roman"/>
          <w:color w:val="000000"/>
          <w:sz w:val="24"/>
          <w:szCs w:val="24"/>
          <w:lang w:val="id-ID" w:eastAsia="en-ID"/>
        </w:rPr>
      </w:pPr>
      <w:r w:rsidRPr="00DB5A01">
        <w:rPr>
          <w:rFonts w:ascii="Times New Roman" w:eastAsia="Times New Roman" w:hAnsi="Times New Roman" w:cs="Times New Roman"/>
          <w:color w:val="000000"/>
          <w:sz w:val="24"/>
          <w:szCs w:val="24"/>
          <w:lang w:eastAsia="en-ID"/>
        </w:rPr>
        <w:t>So</w:t>
      </w:r>
      <w:r w:rsidR="00AA3F64" w:rsidRPr="00DB5A01">
        <w:rPr>
          <w:rFonts w:ascii="Times New Roman" w:eastAsia="Times New Roman" w:hAnsi="Times New Roman" w:cs="Times New Roman"/>
          <w:color w:val="000000"/>
          <w:sz w:val="24"/>
          <w:szCs w:val="24"/>
          <w:lang w:eastAsia="en-ID"/>
        </w:rPr>
        <w:t>, Y = 11,104 - 0,055 + 0,043 + 0,049 + 0,155 + 0,066</w:t>
      </w:r>
    </w:p>
    <w:p w14:paraId="18B7F33F" w14:textId="77777777" w:rsidR="007743E1" w:rsidRPr="00DB5A01" w:rsidRDefault="007743E1" w:rsidP="00CD74C5">
      <w:pPr>
        <w:spacing w:line="240" w:lineRule="auto"/>
        <w:ind w:left="567" w:hanging="425"/>
        <w:jc w:val="both"/>
        <w:outlineLvl w:val="0"/>
        <w:rPr>
          <w:rFonts w:ascii="Times New Roman" w:eastAsia="Times New Roman" w:hAnsi="Times New Roman" w:cs="Times New Roman"/>
          <w:color w:val="000000"/>
          <w:sz w:val="24"/>
          <w:szCs w:val="24"/>
          <w:lang w:val="id-ID" w:eastAsia="en-ID"/>
        </w:rPr>
      </w:pPr>
    </w:p>
    <w:p w14:paraId="7EC11DF2" w14:textId="77777777" w:rsidR="00003AC7" w:rsidRPr="00DB5A01" w:rsidRDefault="00003AC7" w:rsidP="00CD74C5">
      <w:pPr>
        <w:numPr>
          <w:ilvl w:val="0"/>
          <w:numId w:val="21"/>
        </w:numPr>
        <w:spacing w:line="240" w:lineRule="auto"/>
        <w:ind w:left="567" w:hanging="425"/>
        <w:jc w:val="both"/>
        <w:rPr>
          <w:rFonts w:ascii="Times New Roman" w:eastAsia="Times New Roman" w:hAnsi="Times New Roman" w:cs="Times New Roman"/>
          <w:color w:val="0E101A"/>
          <w:sz w:val="24"/>
          <w:szCs w:val="24"/>
        </w:rPr>
      </w:pPr>
      <w:r w:rsidRPr="00DB5A01">
        <w:rPr>
          <w:rFonts w:ascii="Times New Roman" w:eastAsia="Times New Roman" w:hAnsi="Times New Roman" w:cs="Times New Roman"/>
          <w:color w:val="0E101A"/>
          <w:sz w:val="24"/>
          <w:szCs w:val="24"/>
        </w:rPr>
        <w:t>A constant coefficient of 11,104 means that if there are no tangible variables, reliability variables, responsiveness variables, assurance variables, and empathy variables, then consumer satisfaction will be 11,104 points.</w:t>
      </w:r>
    </w:p>
    <w:p w14:paraId="51A6C4B9" w14:textId="77777777" w:rsidR="00003AC7" w:rsidRPr="00DB5A01" w:rsidRDefault="00003AC7" w:rsidP="00CD74C5">
      <w:pPr>
        <w:numPr>
          <w:ilvl w:val="0"/>
          <w:numId w:val="21"/>
        </w:numPr>
        <w:spacing w:line="240" w:lineRule="auto"/>
        <w:ind w:left="567" w:hanging="425"/>
        <w:jc w:val="both"/>
        <w:rPr>
          <w:rFonts w:ascii="Times New Roman" w:eastAsia="Times New Roman" w:hAnsi="Times New Roman" w:cs="Times New Roman"/>
          <w:color w:val="0E101A"/>
          <w:sz w:val="24"/>
          <w:szCs w:val="24"/>
        </w:rPr>
      </w:pPr>
      <w:r w:rsidRPr="00DB5A01">
        <w:rPr>
          <w:rFonts w:ascii="Times New Roman" w:eastAsia="Times New Roman" w:hAnsi="Times New Roman" w:cs="Times New Roman"/>
          <w:color w:val="0E101A"/>
          <w:sz w:val="24"/>
          <w:szCs w:val="24"/>
        </w:rPr>
        <w:t>The coefficient of tangible variable regression is -0.055 negative direction, meaning that any improvement in the quality of physical evidence by 1 point and other variables remains, then consumer satisfaction will decrease by -0.055 points.</w:t>
      </w:r>
    </w:p>
    <w:p w14:paraId="05D5D822" w14:textId="77777777" w:rsidR="00003AC7" w:rsidRPr="00DB5A01" w:rsidRDefault="00003AC7" w:rsidP="00CD74C5">
      <w:pPr>
        <w:numPr>
          <w:ilvl w:val="0"/>
          <w:numId w:val="21"/>
        </w:numPr>
        <w:spacing w:line="240" w:lineRule="auto"/>
        <w:ind w:left="567" w:hanging="425"/>
        <w:jc w:val="both"/>
        <w:rPr>
          <w:rFonts w:ascii="Times New Roman" w:eastAsia="Times New Roman" w:hAnsi="Times New Roman" w:cs="Times New Roman"/>
          <w:color w:val="0E101A"/>
          <w:sz w:val="24"/>
          <w:szCs w:val="24"/>
        </w:rPr>
      </w:pPr>
      <w:r w:rsidRPr="00DB5A01">
        <w:rPr>
          <w:rFonts w:ascii="Times New Roman" w:eastAsia="Times New Roman" w:hAnsi="Times New Roman" w:cs="Times New Roman"/>
          <w:color w:val="0E101A"/>
          <w:sz w:val="24"/>
          <w:szCs w:val="24"/>
        </w:rPr>
        <w:t>The reliability variable regression coefficient is 0.043 positively directed, meaning that any improvement in reliability quality by 1 point and other variables remains, then consumer satisfaction will increase by 0.043 points.</w:t>
      </w:r>
    </w:p>
    <w:p w14:paraId="77D14B8B" w14:textId="77777777" w:rsidR="00003AC7" w:rsidRPr="00DB5A01" w:rsidRDefault="00003AC7" w:rsidP="00CD74C5">
      <w:pPr>
        <w:numPr>
          <w:ilvl w:val="0"/>
          <w:numId w:val="21"/>
        </w:numPr>
        <w:spacing w:line="240" w:lineRule="auto"/>
        <w:ind w:left="567" w:hanging="425"/>
        <w:jc w:val="both"/>
        <w:rPr>
          <w:rFonts w:ascii="Times New Roman" w:eastAsia="Times New Roman" w:hAnsi="Times New Roman" w:cs="Times New Roman"/>
          <w:color w:val="0E101A"/>
          <w:sz w:val="24"/>
          <w:szCs w:val="24"/>
        </w:rPr>
      </w:pPr>
      <w:r w:rsidRPr="00DB5A01">
        <w:rPr>
          <w:rFonts w:ascii="Times New Roman" w:eastAsia="Times New Roman" w:hAnsi="Times New Roman" w:cs="Times New Roman"/>
          <w:color w:val="0E101A"/>
          <w:sz w:val="24"/>
          <w:szCs w:val="24"/>
        </w:rPr>
        <w:t xml:space="preserve">The coefficient of regression of responsiveness variable is 0.049 positive direction, meaning that any improvement in the quality of responsiveness by 1 point and other </w:t>
      </w:r>
      <w:r w:rsidRPr="00DB5A01">
        <w:rPr>
          <w:rFonts w:ascii="Times New Roman" w:eastAsia="Times New Roman" w:hAnsi="Times New Roman" w:cs="Times New Roman"/>
          <w:color w:val="0E101A"/>
          <w:sz w:val="24"/>
          <w:szCs w:val="24"/>
        </w:rPr>
        <w:lastRenderedPageBreak/>
        <w:t>variables remains, then consumer satisfaction will increase by 0.049 points.</w:t>
      </w:r>
    </w:p>
    <w:p w14:paraId="55D5D043" w14:textId="77777777" w:rsidR="00003AC7" w:rsidRPr="00DB5A01" w:rsidRDefault="00003AC7" w:rsidP="00CD74C5">
      <w:pPr>
        <w:numPr>
          <w:ilvl w:val="0"/>
          <w:numId w:val="21"/>
        </w:numPr>
        <w:spacing w:line="240" w:lineRule="auto"/>
        <w:ind w:left="567" w:hanging="425"/>
        <w:jc w:val="both"/>
        <w:rPr>
          <w:rFonts w:ascii="Times New Roman" w:eastAsia="Times New Roman" w:hAnsi="Times New Roman" w:cs="Times New Roman"/>
          <w:color w:val="0E101A"/>
          <w:sz w:val="24"/>
          <w:szCs w:val="24"/>
        </w:rPr>
      </w:pPr>
      <w:r w:rsidRPr="00DB5A01">
        <w:rPr>
          <w:rFonts w:ascii="Times New Roman" w:eastAsia="Times New Roman" w:hAnsi="Times New Roman" w:cs="Times New Roman"/>
          <w:color w:val="0E101A"/>
          <w:sz w:val="24"/>
          <w:szCs w:val="24"/>
        </w:rPr>
        <w:t>The coefficient of variable assurance regression is 0.155 positive direction, meaning that any improvement in the quality of the guarantee by 1 point and other variables remains, consumer satisfaction will increase by 0.155 points.</w:t>
      </w:r>
    </w:p>
    <w:p w14:paraId="05B6ED25" w14:textId="06A37FA6" w:rsidR="00003AC7" w:rsidRPr="00DB5A01" w:rsidRDefault="00003AC7" w:rsidP="00CD74C5">
      <w:pPr>
        <w:numPr>
          <w:ilvl w:val="0"/>
          <w:numId w:val="21"/>
        </w:numPr>
        <w:spacing w:line="240" w:lineRule="auto"/>
        <w:ind w:left="567" w:hanging="425"/>
        <w:jc w:val="both"/>
        <w:rPr>
          <w:rFonts w:ascii="Times New Roman" w:eastAsia="Times New Roman" w:hAnsi="Times New Roman" w:cs="Times New Roman"/>
          <w:color w:val="0E101A"/>
          <w:sz w:val="24"/>
          <w:szCs w:val="24"/>
        </w:rPr>
      </w:pPr>
      <w:r w:rsidRPr="00DB5A01">
        <w:rPr>
          <w:rFonts w:ascii="Times New Roman" w:eastAsia="Times New Roman" w:hAnsi="Times New Roman" w:cs="Times New Roman"/>
          <w:color w:val="0E101A"/>
          <w:sz w:val="24"/>
          <w:szCs w:val="24"/>
        </w:rPr>
        <w:t>Empathy variable regression coefficient is 0.066 positive direction, meaning that every improvement in the quality of care by 1 point then consumer satisfaction will increase by 0.066 points</w:t>
      </w:r>
    </w:p>
    <w:p w14:paraId="2BDD6610" w14:textId="4964A698" w:rsidR="00AA3F64" w:rsidRPr="00DB5A01" w:rsidRDefault="00AA3F64" w:rsidP="00CD74C5">
      <w:pPr>
        <w:pStyle w:val="ListParagraph"/>
        <w:spacing w:line="240" w:lineRule="auto"/>
        <w:ind w:left="426"/>
        <w:jc w:val="both"/>
        <w:rPr>
          <w:rFonts w:ascii="Times New Roman" w:eastAsia="Times New Roman" w:hAnsi="Times New Roman" w:cs="Times New Roman"/>
          <w:color w:val="000000"/>
          <w:sz w:val="24"/>
          <w:szCs w:val="24"/>
          <w:lang w:eastAsia="en-ID"/>
        </w:rPr>
      </w:pPr>
    </w:p>
    <w:p w14:paraId="303E6796" w14:textId="29CF8B42" w:rsidR="00AA3F64" w:rsidRPr="00DB5A01" w:rsidRDefault="00EC7397" w:rsidP="00537ECC">
      <w:pPr>
        <w:pStyle w:val="ListParagraph"/>
        <w:spacing w:line="240" w:lineRule="auto"/>
        <w:ind w:left="0"/>
        <w:jc w:val="left"/>
        <w:outlineLvl w:val="0"/>
        <w:rPr>
          <w:rFonts w:ascii="Times New Roman" w:hAnsi="Times New Roman" w:cs="Times New Roman"/>
          <w:b/>
          <w:bCs/>
          <w:sz w:val="24"/>
          <w:szCs w:val="24"/>
        </w:rPr>
      </w:pPr>
      <w:r w:rsidRPr="00DB5A01">
        <w:rPr>
          <w:rFonts w:ascii="Times New Roman" w:hAnsi="Times New Roman" w:cs="Times New Roman"/>
          <w:b/>
          <w:bCs/>
          <w:sz w:val="24"/>
          <w:szCs w:val="24"/>
        </w:rPr>
        <w:t>Hypothesis Test</w:t>
      </w:r>
    </w:p>
    <w:p w14:paraId="6518AACD" w14:textId="4FE7A323" w:rsidR="00AA3F64" w:rsidRPr="00DB5A01" w:rsidRDefault="00EC7397" w:rsidP="00537ECC">
      <w:pPr>
        <w:pStyle w:val="Default"/>
        <w:spacing w:before="240"/>
        <w:jc w:val="both"/>
      </w:pPr>
      <w:r w:rsidRPr="00DB5A01">
        <w:t>Coefficient of determination test</w:t>
      </w:r>
      <w:r w:rsidR="00AA3F64" w:rsidRPr="00DB5A01">
        <w:t xml:space="preserve"> ( </w:t>
      </w:r>
      <w:r w:rsidR="00AA3F64" w:rsidRPr="00DB5A01">
        <w:rPr>
          <w:i/>
          <w:iCs/>
        </w:rPr>
        <w:t>R</w:t>
      </w:r>
      <w:r w:rsidR="00AA3F64" w:rsidRPr="00DB5A01">
        <w:rPr>
          <w:i/>
          <w:iCs/>
          <w:vertAlign w:val="superscript"/>
        </w:rPr>
        <w:t>2</w:t>
      </w:r>
      <w:r w:rsidR="00AA3F64" w:rsidRPr="00DB5A01">
        <w:t>)</w:t>
      </w:r>
    </w:p>
    <w:p w14:paraId="7E5D54FC" w14:textId="0920B048" w:rsidR="00AA3F64" w:rsidRPr="00DB5A01" w:rsidRDefault="00003AC7" w:rsidP="00537ECC">
      <w:pPr>
        <w:pStyle w:val="Default"/>
        <w:ind w:firstLine="720"/>
        <w:jc w:val="both"/>
      </w:pPr>
      <w:r w:rsidRPr="00DB5A01">
        <w:t xml:space="preserve">The determinant coefficient test was conducted to see the magnitude of the influence of tangible, reliability, responsiveness, assurance, and empathy on customer satisfaction in PT. Bank </w:t>
      </w:r>
      <w:proofErr w:type="spellStart"/>
      <w:r w:rsidRPr="00DB5A01">
        <w:t>Bukopin</w:t>
      </w:r>
      <w:proofErr w:type="spellEnd"/>
      <w:r w:rsidRPr="00DB5A01">
        <w:t xml:space="preserve"> </w:t>
      </w:r>
      <w:proofErr w:type="spellStart"/>
      <w:r w:rsidRPr="00DB5A01">
        <w:t>Sidrap</w:t>
      </w:r>
      <w:proofErr w:type="spellEnd"/>
      <w:r w:rsidRPr="00DB5A01">
        <w:t>, The determinants obtained are as follows</w:t>
      </w:r>
      <w:r w:rsidR="00AA3F64" w:rsidRPr="00DB5A01">
        <w:t>:</w:t>
      </w:r>
    </w:p>
    <w:tbl>
      <w:tblPr>
        <w:tblW w:w="4738" w:type="dxa"/>
        <w:tblInd w:w="-34" w:type="dxa"/>
        <w:tblLook w:val="04A0" w:firstRow="1" w:lastRow="0" w:firstColumn="1" w:lastColumn="0" w:noHBand="0" w:noVBand="1"/>
      </w:tblPr>
      <w:tblGrid>
        <w:gridCol w:w="734"/>
        <w:gridCol w:w="591"/>
        <w:gridCol w:w="944"/>
        <w:gridCol w:w="866"/>
        <w:gridCol w:w="1663"/>
      </w:tblGrid>
      <w:tr w:rsidR="00AA3F64" w:rsidRPr="007B5897" w14:paraId="33605039" w14:textId="77777777" w:rsidTr="00540F21">
        <w:trPr>
          <w:trHeight w:val="315"/>
        </w:trPr>
        <w:tc>
          <w:tcPr>
            <w:tcW w:w="4738" w:type="dxa"/>
            <w:gridSpan w:val="5"/>
            <w:tcBorders>
              <w:top w:val="nil"/>
              <w:left w:val="nil"/>
              <w:bottom w:val="nil"/>
              <w:right w:val="nil"/>
            </w:tcBorders>
            <w:shd w:val="clear" w:color="auto" w:fill="auto"/>
            <w:vAlign w:val="center"/>
            <w:hideMark/>
          </w:tcPr>
          <w:p w14:paraId="138012DC" w14:textId="5726711E" w:rsidR="00AA3F64" w:rsidRPr="007B5897" w:rsidRDefault="00AA3F64" w:rsidP="00CD74C5">
            <w:pPr>
              <w:spacing w:line="240" w:lineRule="auto"/>
              <w:rPr>
                <w:rFonts w:ascii="Times New Roman" w:eastAsia="Times New Roman" w:hAnsi="Times New Roman" w:cs="Times New Roman"/>
                <w:b/>
                <w:bCs/>
                <w:color w:val="000000"/>
                <w:sz w:val="18"/>
                <w:szCs w:val="18"/>
                <w:lang w:eastAsia="en-ID"/>
              </w:rPr>
            </w:pPr>
            <w:r w:rsidRPr="007B5897">
              <w:rPr>
                <w:rFonts w:ascii="Times New Roman" w:hAnsi="Times New Roman" w:cs="Times New Roman"/>
                <w:b/>
                <w:bCs/>
                <w:sz w:val="18"/>
                <w:szCs w:val="18"/>
              </w:rPr>
              <w:t>Tab</w:t>
            </w:r>
            <w:r w:rsidR="00EC7397" w:rsidRPr="007B5897">
              <w:rPr>
                <w:rFonts w:ascii="Times New Roman" w:hAnsi="Times New Roman" w:cs="Times New Roman"/>
                <w:b/>
                <w:bCs/>
                <w:sz w:val="18"/>
                <w:szCs w:val="18"/>
                <w:lang w:val="id-ID"/>
              </w:rPr>
              <w:t>le</w:t>
            </w:r>
            <w:r w:rsidRPr="007B5897">
              <w:rPr>
                <w:rFonts w:ascii="Times New Roman" w:eastAsia="Times New Roman" w:hAnsi="Times New Roman" w:cs="Times New Roman"/>
                <w:b/>
                <w:bCs/>
                <w:color w:val="000000"/>
                <w:sz w:val="18"/>
                <w:szCs w:val="18"/>
                <w:lang w:eastAsia="en-ID"/>
              </w:rPr>
              <w:t xml:space="preserve">del </w:t>
            </w:r>
            <w:proofErr w:type="spellStart"/>
            <w:r w:rsidRPr="007B5897">
              <w:rPr>
                <w:rFonts w:ascii="Times New Roman" w:eastAsia="Times New Roman" w:hAnsi="Times New Roman" w:cs="Times New Roman"/>
                <w:b/>
                <w:bCs/>
                <w:color w:val="000000"/>
                <w:sz w:val="18"/>
                <w:szCs w:val="18"/>
                <w:lang w:eastAsia="en-ID"/>
              </w:rPr>
              <w:t>Summary</w:t>
            </w:r>
            <w:r w:rsidRPr="007B5897">
              <w:rPr>
                <w:rFonts w:ascii="Times New Roman" w:eastAsia="Times New Roman" w:hAnsi="Times New Roman" w:cs="Times New Roman"/>
                <w:b/>
                <w:bCs/>
                <w:color w:val="000000"/>
                <w:sz w:val="18"/>
                <w:szCs w:val="18"/>
                <w:vertAlign w:val="superscript"/>
                <w:lang w:eastAsia="en-ID"/>
              </w:rPr>
              <w:t>b</w:t>
            </w:r>
            <w:proofErr w:type="spellEnd"/>
          </w:p>
        </w:tc>
      </w:tr>
      <w:tr w:rsidR="00AA3F64" w:rsidRPr="007B5897" w14:paraId="009DD682" w14:textId="77777777" w:rsidTr="00540F21">
        <w:trPr>
          <w:trHeight w:val="161"/>
        </w:trPr>
        <w:tc>
          <w:tcPr>
            <w:tcW w:w="734"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auto"/>
            <w:vAlign w:val="bottom"/>
            <w:hideMark/>
          </w:tcPr>
          <w:p w14:paraId="10F26D6E"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Model</w:t>
            </w:r>
          </w:p>
        </w:tc>
        <w:tc>
          <w:tcPr>
            <w:tcW w:w="591"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auto"/>
            <w:vAlign w:val="bottom"/>
            <w:hideMark/>
          </w:tcPr>
          <w:p w14:paraId="3F5CDCD1"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R</w:t>
            </w:r>
          </w:p>
        </w:tc>
        <w:tc>
          <w:tcPr>
            <w:tcW w:w="944"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auto"/>
            <w:vAlign w:val="bottom"/>
            <w:hideMark/>
          </w:tcPr>
          <w:p w14:paraId="68901F2E"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R Square</w:t>
            </w:r>
          </w:p>
        </w:tc>
        <w:tc>
          <w:tcPr>
            <w:tcW w:w="806"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auto"/>
            <w:vAlign w:val="bottom"/>
            <w:hideMark/>
          </w:tcPr>
          <w:p w14:paraId="7C091F12"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Adjusted R Square</w:t>
            </w:r>
          </w:p>
        </w:tc>
        <w:tc>
          <w:tcPr>
            <w:tcW w:w="1663"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auto"/>
            <w:vAlign w:val="bottom"/>
            <w:hideMark/>
          </w:tcPr>
          <w:p w14:paraId="04F9DCF2"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Std. Error of the Estimate</w:t>
            </w:r>
          </w:p>
        </w:tc>
      </w:tr>
      <w:tr w:rsidR="00AA3F64" w:rsidRPr="007B5897" w14:paraId="1D9E5178" w14:textId="77777777" w:rsidTr="00540F21">
        <w:trPr>
          <w:trHeight w:val="168"/>
        </w:trPr>
        <w:tc>
          <w:tcPr>
            <w:tcW w:w="734" w:type="dxa"/>
            <w:tcBorders>
              <w:top w:val="nil"/>
              <w:left w:val="single" w:sz="4" w:space="0" w:color="FFFFFF" w:themeColor="background1"/>
              <w:bottom w:val="single" w:sz="4" w:space="0" w:color="000000"/>
              <w:right w:val="single" w:sz="4" w:space="0" w:color="FFFFFF" w:themeColor="background1"/>
            </w:tcBorders>
            <w:shd w:val="clear" w:color="auto" w:fill="auto"/>
            <w:noWrap/>
            <w:hideMark/>
          </w:tcPr>
          <w:p w14:paraId="423ADB3F"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1</w:t>
            </w:r>
          </w:p>
        </w:tc>
        <w:tc>
          <w:tcPr>
            <w:tcW w:w="591" w:type="dxa"/>
            <w:tcBorders>
              <w:top w:val="nil"/>
              <w:left w:val="single" w:sz="4" w:space="0" w:color="FFFFFF" w:themeColor="background1"/>
              <w:bottom w:val="single" w:sz="4" w:space="0" w:color="000000"/>
              <w:right w:val="single" w:sz="4" w:space="0" w:color="FFFFFF" w:themeColor="background1"/>
            </w:tcBorders>
            <w:shd w:val="clear" w:color="auto" w:fill="auto"/>
            <w:noWrap/>
            <w:hideMark/>
          </w:tcPr>
          <w:p w14:paraId="66F9C532"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.348</w:t>
            </w:r>
            <w:r w:rsidRPr="007B5897">
              <w:rPr>
                <w:rFonts w:ascii="Times New Roman" w:hAnsi="Times New Roman" w:cs="Times New Roman"/>
                <w:color w:val="000000"/>
                <w:sz w:val="18"/>
                <w:szCs w:val="18"/>
                <w:vertAlign w:val="superscript"/>
              </w:rPr>
              <w:t>a</w:t>
            </w:r>
          </w:p>
        </w:tc>
        <w:tc>
          <w:tcPr>
            <w:tcW w:w="944" w:type="dxa"/>
            <w:tcBorders>
              <w:top w:val="nil"/>
              <w:left w:val="single" w:sz="4" w:space="0" w:color="FFFFFF" w:themeColor="background1"/>
              <w:bottom w:val="single" w:sz="4" w:space="0" w:color="000000"/>
              <w:right w:val="single" w:sz="4" w:space="0" w:color="FFFFFF" w:themeColor="background1"/>
            </w:tcBorders>
            <w:shd w:val="clear" w:color="auto" w:fill="auto"/>
            <w:noWrap/>
            <w:hideMark/>
          </w:tcPr>
          <w:p w14:paraId="170EF525"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w:t>
            </w:r>
            <w:r w:rsidRPr="007B5897">
              <w:rPr>
                <w:rFonts w:ascii="Times New Roman" w:hAnsi="Times New Roman" w:cs="Times New Roman"/>
                <w:color w:val="000000"/>
                <w:sz w:val="18"/>
                <w:szCs w:val="18"/>
                <w:lang w:val="id-ID"/>
              </w:rPr>
              <w:t>6</w:t>
            </w:r>
            <w:r w:rsidRPr="007B5897">
              <w:rPr>
                <w:rFonts w:ascii="Times New Roman" w:hAnsi="Times New Roman" w:cs="Times New Roman"/>
                <w:color w:val="000000"/>
                <w:sz w:val="18"/>
                <w:szCs w:val="18"/>
              </w:rPr>
              <w:t>21</w:t>
            </w:r>
          </w:p>
        </w:tc>
        <w:tc>
          <w:tcPr>
            <w:tcW w:w="806" w:type="dxa"/>
            <w:tcBorders>
              <w:top w:val="nil"/>
              <w:left w:val="single" w:sz="4" w:space="0" w:color="FFFFFF" w:themeColor="background1"/>
              <w:bottom w:val="single" w:sz="4" w:space="0" w:color="000000"/>
              <w:right w:val="single" w:sz="4" w:space="0" w:color="FFFFFF" w:themeColor="background1"/>
            </w:tcBorders>
            <w:shd w:val="clear" w:color="auto" w:fill="auto"/>
            <w:noWrap/>
            <w:hideMark/>
          </w:tcPr>
          <w:p w14:paraId="33DF4816"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,108</w:t>
            </w:r>
          </w:p>
        </w:tc>
        <w:tc>
          <w:tcPr>
            <w:tcW w:w="1663" w:type="dxa"/>
            <w:tcBorders>
              <w:top w:val="nil"/>
              <w:left w:val="single" w:sz="4" w:space="0" w:color="FFFFFF" w:themeColor="background1"/>
              <w:bottom w:val="single" w:sz="4" w:space="0" w:color="000000"/>
              <w:right w:val="single" w:sz="4" w:space="0" w:color="FFFFFF" w:themeColor="background1"/>
            </w:tcBorders>
            <w:shd w:val="clear" w:color="auto" w:fill="auto"/>
            <w:noWrap/>
            <w:hideMark/>
          </w:tcPr>
          <w:p w14:paraId="17DD3DF3"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,435</w:t>
            </w:r>
          </w:p>
        </w:tc>
      </w:tr>
      <w:tr w:rsidR="00AA3F64" w:rsidRPr="007B5897" w14:paraId="19AABDC7" w14:textId="77777777" w:rsidTr="00540F21">
        <w:trPr>
          <w:trHeight w:val="297"/>
        </w:trPr>
        <w:tc>
          <w:tcPr>
            <w:tcW w:w="4738" w:type="dxa"/>
            <w:gridSpan w:val="5"/>
            <w:tcBorders>
              <w:top w:val="nil"/>
              <w:left w:val="nil"/>
              <w:bottom w:val="nil"/>
              <w:right w:val="nil"/>
            </w:tcBorders>
            <w:shd w:val="clear" w:color="auto" w:fill="auto"/>
            <w:hideMark/>
          </w:tcPr>
          <w:p w14:paraId="5DA8394A" w14:textId="563D301A" w:rsidR="00AA3F64" w:rsidRPr="007B5897" w:rsidRDefault="00AA3F64" w:rsidP="00CD74C5">
            <w:pPr>
              <w:pStyle w:val="ListParagraph"/>
              <w:numPr>
                <w:ilvl w:val="0"/>
                <w:numId w:val="16"/>
              </w:numPr>
              <w:spacing w:line="240" w:lineRule="auto"/>
              <w:ind w:left="460" w:hanging="425"/>
              <w:jc w:val="left"/>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 xml:space="preserve">Predictors: (Constant), </w:t>
            </w:r>
            <w:r w:rsidRPr="007B5897">
              <w:rPr>
                <w:rFonts w:ascii="Times New Roman" w:eastAsia="Times New Roman" w:hAnsi="Times New Roman" w:cs="Times New Roman"/>
                <w:i/>
                <w:iCs/>
                <w:color w:val="000000"/>
                <w:sz w:val="18"/>
                <w:szCs w:val="18"/>
                <w:lang w:eastAsia="en-ID"/>
              </w:rPr>
              <w:t xml:space="preserve">Empathy, </w:t>
            </w:r>
            <w:proofErr w:type="spellStart"/>
            <w:r w:rsidRPr="007B5897">
              <w:rPr>
                <w:rFonts w:ascii="Times New Roman" w:eastAsia="Times New Roman" w:hAnsi="Times New Roman" w:cs="Times New Roman"/>
                <w:i/>
                <w:iCs/>
                <w:color w:val="000000"/>
                <w:sz w:val="18"/>
                <w:szCs w:val="18"/>
                <w:lang w:eastAsia="en-ID"/>
              </w:rPr>
              <w:t>Responsiviness</w:t>
            </w:r>
            <w:proofErr w:type="spellEnd"/>
            <w:r w:rsidRPr="007B5897">
              <w:rPr>
                <w:rFonts w:ascii="Times New Roman" w:eastAsia="Times New Roman" w:hAnsi="Times New Roman" w:cs="Times New Roman"/>
                <w:i/>
                <w:iCs/>
                <w:color w:val="000000"/>
                <w:sz w:val="18"/>
                <w:szCs w:val="18"/>
                <w:lang w:eastAsia="en-ID"/>
              </w:rPr>
              <w:t xml:space="preserve">, </w:t>
            </w:r>
            <w:proofErr w:type="spellStart"/>
            <w:r w:rsidRPr="007B5897">
              <w:rPr>
                <w:rFonts w:ascii="Times New Roman" w:eastAsia="Times New Roman" w:hAnsi="Times New Roman" w:cs="Times New Roman"/>
                <w:i/>
                <w:iCs/>
                <w:color w:val="000000"/>
                <w:sz w:val="18"/>
                <w:szCs w:val="18"/>
                <w:lang w:eastAsia="en-ID"/>
              </w:rPr>
              <w:t>Tangibel</w:t>
            </w:r>
            <w:proofErr w:type="spellEnd"/>
            <w:r w:rsidRPr="007B5897">
              <w:rPr>
                <w:rFonts w:ascii="Times New Roman" w:eastAsia="Times New Roman" w:hAnsi="Times New Roman" w:cs="Times New Roman"/>
                <w:i/>
                <w:iCs/>
                <w:color w:val="000000"/>
                <w:sz w:val="18"/>
                <w:szCs w:val="18"/>
                <w:lang w:eastAsia="en-ID"/>
              </w:rPr>
              <w:t xml:space="preserve">, Assurance, </w:t>
            </w:r>
            <w:proofErr w:type="spellStart"/>
            <w:r w:rsidRPr="007B5897">
              <w:rPr>
                <w:rFonts w:ascii="Times New Roman" w:eastAsia="Times New Roman" w:hAnsi="Times New Roman" w:cs="Times New Roman"/>
                <w:i/>
                <w:iCs/>
                <w:color w:val="000000"/>
                <w:sz w:val="18"/>
                <w:szCs w:val="18"/>
                <w:lang w:eastAsia="en-ID"/>
              </w:rPr>
              <w:t>Reability</w:t>
            </w:r>
            <w:proofErr w:type="spellEnd"/>
          </w:p>
        </w:tc>
      </w:tr>
      <w:tr w:rsidR="00AA3F64" w:rsidRPr="007B5897" w14:paraId="017C0709" w14:textId="77777777" w:rsidTr="00540F21">
        <w:trPr>
          <w:trHeight w:val="315"/>
        </w:trPr>
        <w:tc>
          <w:tcPr>
            <w:tcW w:w="4738" w:type="dxa"/>
            <w:gridSpan w:val="5"/>
            <w:tcBorders>
              <w:top w:val="nil"/>
              <w:left w:val="nil"/>
              <w:bottom w:val="nil"/>
              <w:right w:val="nil"/>
            </w:tcBorders>
            <w:shd w:val="clear" w:color="auto" w:fill="auto"/>
            <w:hideMark/>
          </w:tcPr>
          <w:p w14:paraId="463F325D" w14:textId="24E7A9E1" w:rsidR="00AA3F64" w:rsidRPr="007B5897" w:rsidRDefault="00AA3F64" w:rsidP="00CD74C5">
            <w:pPr>
              <w:pStyle w:val="ListParagraph"/>
              <w:numPr>
                <w:ilvl w:val="0"/>
                <w:numId w:val="16"/>
              </w:numPr>
              <w:spacing w:line="240" w:lineRule="auto"/>
              <w:ind w:left="465"/>
              <w:jc w:val="left"/>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 xml:space="preserve">Dependent Variable: </w:t>
            </w:r>
            <w:r w:rsidR="008729E3" w:rsidRPr="007B5897">
              <w:rPr>
                <w:rFonts w:ascii="Times New Roman" w:eastAsia="Times New Roman" w:hAnsi="Times New Roman" w:cs="Times New Roman"/>
                <w:color w:val="000000"/>
                <w:sz w:val="18"/>
                <w:szCs w:val="18"/>
                <w:lang w:eastAsia="en-ID"/>
              </w:rPr>
              <w:t>Customer Satisfaction</w:t>
            </w:r>
          </w:p>
        </w:tc>
      </w:tr>
    </w:tbl>
    <w:p w14:paraId="0E26914E" w14:textId="776D6205" w:rsidR="00AA3F64" w:rsidRPr="007B5897" w:rsidRDefault="008729E3" w:rsidP="00CD74C5">
      <w:pPr>
        <w:pStyle w:val="Default"/>
        <w:rPr>
          <w:i/>
          <w:iCs/>
          <w:sz w:val="22"/>
          <w:szCs w:val="22"/>
        </w:rPr>
      </w:pPr>
      <w:r w:rsidRPr="007B5897">
        <w:rPr>
          <w:i/>
          <w:iCs/>
          <w:sz w:val="22"/>
          <w:szCs w:val="22"/>
        </w:rPr>
        <w:t>Source: Processed primary data</w:t>
      </w:r>
      <w:r w:rsidR="00AA3F64" w:rsidRPr="007B5897">
        <w:rPr>
          <w:i/>
          <w:iCs/>
          <w:sz w:val="22"/>
          <w:szCs w:val="22"/>
        </w:rPr>
        <w:t>, 2020</w:t>
      </w:r>
    </w:p>
    <w:p w14:paraId="78A1172E" w14:textId="3323E29F" w:rsidR="00AA3F64" w:rsidRPr="00DB5A01" w:rsidRDefault="00003AC7" w:rsidP="00CD74C5">
      <w:pPr>
        <w:pStyle w:val="Default"/>
        <w:ind w:left="567" w:firstLine="567"/>
        <w:jc w:val="both"/>
        <w:rPr>
          <w:lang w:val="id-ID"/>
        </w:rPr>
      </w:pPr>
      <w:r w:rsidRPr="00DB5A01">
        <w:t>From the table above can be explained R2 = 0.121 which means explaining the magnitude of the influence of tangible, reliability, responsiveness, assurance, and empathy to customer satisfaction is 62.1% and the rest of 37.9% described other variables</w:t>
      </w:r>
      <w:r w:rsidR="00AA3F64" w:rsidRPr="00DB5A01">
        <w:t>.</w:t>
      </w:r>
    </w:p>
    <w:p w14:paraId="57032DBE" w14:textId="6088B8CE" w:rsidR="00AA3F64" w:rsidRPr="00537ECC" w:rsidRDefault="008729E3" w:rsidP="00537ECC">
      <w:pPr>
        <w:spacing w:line="240" w:lineRule="auto"/>
        <w:jc w:val="both"/>
        <w:rPr>
          <w:rFonts w:ascii="Times New Roman" w:hAnsi="Times New Roman" w:cs="Times New Roman"/>
          <w:b/>
          <w:bCs/>
          <w:sz w:val="24"/>
          <w:szCs w:val="24"/>
        </w:rPr>
      </w:pPr>
      <w:r w:rsidRPr="00537ECC">
        <w:rPr>
          <w:rFonts w:ascii="Times New Roman" w:hAnsi="Times New Roman" w:cs="Times New Roman"/>
          <w:b/>
          <w:bCs/>
          <w:sz w:val="24"/>
          <w:szCs w:val="24"/>
        </w:rPr>
        <w:t xml:space="preserve">Test </w:t>
      </w:r>
      <w:r w:rsidR="00AA3F64" w:rsidRPr="00537ECC">
        <w:rPr>
          <w:rFonts w:ascii="Times New Roman" w:hAnsi="Times New Roman" w:cs="Times New Roman"/>
          <w:b/>
          <w:bCs/>
          <w:sz w:val="24"/>
          <w:szCs w:val="24"/>
        </w:rPr>
        <w:t>t</w:t>
      </w:r>
    </w:p>
    <w:p w14:paraId="59787EEB" w14:textId="5410B016" w:rsidR="00AA3F64" w:rsidRPr="00537ECC" w:rsidRDefault="00003AC7" w:rsidP="00537ECC">
      <w:pPr>
        <w:spacing w:line="240" w:lineRule="auto"/>
        <w:ind w:firstLine="633"/>
        <w:jc w:val="both"/>
        <w:rPr>
          <w:rFonts w:ascii="Times New Roman" w:hAnsi="Times New Roman" w:cs="Times New Roman"/>
          <w:sz w:val="24"/>
          <w:szCs w:val="24"/>
        </w:rPr>
      </w:pPr>
      <w:r w:rsidRPr="00537ECC">
        <w:rPr>
          <w:rFonts w:ascii="Times New Roman" w:hAnsi="Times New Roman" w:cs="Times New Roman"/>
          <w:sz w:val="24"/>
          <w:szCs w:val="24"/>
        </w:rPr>
        <w:t xml:space="preserve">To find out whether or not the influence of free variables on bound variables, then conducted tests on the hypothesis presented in this study. The test method against the proposed hypothesis is partially tested using the t-test. T-test shows how far an </w:t>
      </w:r>
      <w:r w:rsidRPr="00537ECC">
        <w:rPr>
          <w:rFonts w:ascii="Times New Roman" w:hAnsi="Times New Roman" w:cs="Times New Roman"/>
          <w:sz w:val="24"/>
          <w:szCs w:val="24"/>
        </w:rPr>
        <w:lastRenderedPageBreak/>
        <w:t xml:space="preserve">independent variable affects individually describing variations of dependent variables This partial test uses test t, </w:t>
      </w:r>
      <w:proofErr w:type="spellStart"/>
      <w:r w:rsidRPr="00537ECC">
        <w:rPr>
          <w:rFonts w:ascii="Times New Roman" w:hAnsi="Times New Roman" w:cs="Times New Roman"/>
          <w:sz w:val="24"/>
          <w:szCs w:val="24"/>
        </w:rPr>
        <w:t>i.e</w:t>
      </w:r>
      <w:proofErr w:type="spellEnd"/>
      <w:r w:rsidR="00AA3F64" w:rsidRPr="00537ECC">
        <w:rPr>
          <w:rFonts w:ascii="Times New Roman" w:hAnsi="Times New Roman" w:cs="Times New Roman"/>
          <w:sz w:val="24"/>
          <w:szCs w:val="24"/>
        </w:rPr>
        <w:t xml:space="preserve">: </w:t>
      </w:r>
    </w:p>
    <w:p w14:paraId="7EA9F0D5" w14:textId="437EA650" w:rsidR="00AA3F64" w:rsidRPr="00DB5A01" w:rsidRDefault="00AA3F64" w:rsidP="00537ECC">
      <w:pPr>
        <w:pStyle w:val="ListParagraph"/>
        <w:numPr>
          <w:ilvl w:val="0"/>
          <w:numId w:val="6"/>
        </w:numPr>
        <w:spacing w:line="240" w:lineRule="auto"/>
        <w:ind w:left="567" w:hanging="567"/>
        <w:jc w:val="both"/>
        <w:rPr>
          <w:rFonts w:ascii="Times New Roman" w:hAnsi="Times New Roman" w:cs="Times New Roman"/>
          <w:sz w:val="24"/>
          <w:szCs w:val="24"/>
        </w:rPr>
      </w:pPr>
      <w:r w:rsidRPr="00DB5A01">
        <w:rPr>
          <w:rFonts w:ascii="Times New Roman" w:hAnsi="Times New Roman" w:cs="Times New Roman"/>
          <w:sz w:val="24"/>
          <w:szCs w:val="24"/>
        </w:rPr>
        <w:t xml:space="preserve">Ho </w:t>
      </w:r>
      <w:r w:rsidR="008729E3" w:rsidRPr="00DB5A01">
        <w:rPr>
          <w:rFonts w:ascii="Times New Roman" w:hAnsi="Times New Roman" w:cs="Times New Roman"/>
          <w:sz w:val="24"/>
          <w:szCs w:val="24"/>
        </w:rPr>
        <w:t xml:space="preserve">accepted if </w:t>
      </w:r>
      <w:r w:rsidRPr="00DB5A01">
        <w:rPr>
          <w:rFonts w:ascii="Times New Roman" w:hAnsi="Times New Roman" w:cs="Times New Roman"/>
          <w:sz w:val="24"/>
          <w:szCs w:val="24"/>
        </w:rPr>
        <w:t xml:space="preserve">t </w:t>
      </w:r>
      <w:r w:rsidR="008729E3" w:rsidRPr="00DB5A01">
        <w:rPr>
          <w:rFonts w:ascii="Times New Roman" w:hAnsi="Times New Roman" w:cs="Times New Roman"/>
          <w:sz w:val="24"/>
          <w:szCs w:val="24"/>
        </w:rPr>
        <w:t xml:space="preserve">count </w:t>
      </w:r>
      <w:r w:rsidRPr="00DB5A01">
        <w:rPr>
          <w:rFonts w:ascii="Times New Roman" w:hAnsi="Times New Roman" w:cs="Times New Roman"/>
          <w:sz w:val="24"/>
          <w:szCs w:val="24"/>
        </w:rPr>
        <w:t xml:space="preserve">&lt; t </w:t>
      </w:r>
      <w:r w:rsidR="008729E3" w:rsidRPr="00DB5A01">
        <w:rPr>
          <w:rFonts w:ascii="Times New Roman" w:hAnsi="Times New Roman" w:cs="Times New Roman"/>
          <w:sz w:val="24"/>
          <w:szCs w:val="24"/>
        </w:rPr>
        <w:t xml:space="preserve">table on the </w:t>
      </w:r>
      <w:r w:rsidRPr="00DB5A01">
        <w:rPr>
          <w:rFonts w:ascii="Times New Roman" w:hAnsi="Times New Roman" w:cs="Times New Roman"/>
          <w:sz w:val="24"/>
          <w:szCs w:val="24"/>
        </w:rPr>
        <w:t xml:space="preserve">α = 5 % </w:t>
      </w:r>
    </w:p>
    <w:p w14:paraId="5889180F" w14:textId="5B607EC2" w:rsidR="00AA3F64" w:rsidRPr="00DB5A01" w:rsidRDefault="00AA3F64" w:rsidP="00537ECC">
      <w:pPr>
        <w:pStyle w:val="ListParagraph"/>
        <w:numPr>
          <w:ilvl w:val="0"/>
          <w:numId w:val="6"/>
        </w:numPr>
        <w:spacing w:line="240" w:lineRule="auto"/>
        <w:ind w:left="567" w:hanging="567"/>
        <w:jc w:val="both"/>
        <w:rPr>
          <w:rFonts w:ascii="Times New Roman" w:hAnsi="Times New Roman" w:cs="Times New Roman"/>
          <w:sz w:val="24"/>
          <w:szCs w:val="24"/>
        </w:rPr>
      </w:pPr>
      <w:r w:rsidRPr="00DB5A01">
        <w:rPr>
          <w:rFonts w:ascii="Times New Roman" w:hAnsi="Times New Roman" w:cs="Times New Roman"/>
          <w:sz w:val="24"/>
          <w:szCs w:val="24"/>
        </w:rPr>
        <w:t xml:space="preserve">Ha </w:t>
      </w:r>
      <w:r w:rsidR="008729E3" w:rsidRPr="00DB5A01">
        <w:rPr>
          <w:rFonts w:ascii="Times New Roman" w:hAnsi="Times New Roman" w:cs="Times New Roman"/>
          <w:sz w:val="24"/>
          <w:szCs w:val="24"/>
        </w:rPr>
        <w:t xml:space="preserve">accepted if t count </w:t>
      </w:r>
      <w:r w:rsidRPr="00DB5A01">
        <w:rPr>
          <w:rFonts w:ascii="Times New Roman" w:hAnsi="Times New Roman" w:cs="Times New Roman"/>
          <w:sz w:val="24"/>
          <w:szCs w:val="24"/>
        </w:rPr>
        <w:t xml:space="preserve">&gt; t </w:t>
      </w:r>
      <w:r w:rsidR="008729E3" w:rsidRPr="00DB5A01">
        <w:rPr>
          <w:rFonts w:ascii="Times New Roman" w:hAnsi="Times New Roman" w:cs="Times New Roman"/>
          <w:sz w:val="24"/>
          <w:szCs w:val="24"/>
        </w:rPr>
        <w:t xml:space="preserve">table on the </w:t>
      </w:r>
      <w:r w:rsidRPr="00DB5A01">
        <w:rPr>
          <w:rFonts w:ascii="Times New Roman" w:hAnsi="Times New Roman" w:cs="Times New Roman"/>
          <w:sz w:val="24"/>
          <w:szCs w:val="24"/>
        </w:rPr>
        <w:t>α = 5 %</w:t>
      </w:r>
    </w:p>
    <w:p w14:paraId="1E6CDAE2" w14:textId="300AC043" w:rsidR="00AA3F64" w:rsidRPr="00537ECC" w:rsidRDefault="008729E3" w:rsidP="00537ECC">
      <w:pPr>
        <w:spacing w:line="240" w:lineRule="auto"/>
        <w:ind w:firstLine="567"/>
        <w:jc w:val="both"/>
        <w:rPr>
          <w:rFonts w:ascii="Times New Roman" w:hAnsi="Times New Roman" w:cs="Times New Roman"/>
          <w:sz w:val="24"/>
          <w:szCs w:val="24"/>
        </w:rPr>
      </w:pPr>
      <w:r w:rsidRPr="00537ECC">
        <w:rPr>
          <w:rFonts w:ascii="Times New Roman" w:hAnsi="Times New Roman" w:cs="Times New Roman"/>
          <w:sz w:val="24"/>
          <w:szCs w:val="24"/>
        </w:rPr>
        <w:t>The following will be explained partially each test</w:t>
      </w:r>
      <w:r w:rsidR="00AA3F64" w:rsidRPr="00537ECC">
        <w:rPr>
          <w:rFonts w:ascii="Times New Roman" w:hAnsi="Times New Roman" w:cs="Times New Roman"/>
          <w:sz w:val="24"/>
          <w:szCs w:val="24"/>
        </w:rPr>
        <w:t>:</w:t>
      </w:r>
    </w:p>
    <w:p w14:paraId="5B11DDB1" w14:textId="323FB8BE" w:rsidR="00405C40" w:rsidRPr="00DB5A01" w:rsidRDefault="008729E3" w:rsidP="00537ECC">
      <w:pPr>
        <w:spacing w:before="240" w:line="240" w:lineRule="auto"/>
        <w:rPr>
          <w:rFonts w:ascii="Times New Roman" w:hAnsi="Times New Roman" w:cs="Times New Roman"/>
          <w:b/>
          <w:bCs/>
          <w:sz w:val="24"/>
          <w:szCs w:val="24"/>
          <w:lang w:val="id-ID"/>
        </w:rPr>
      </w:pPr>
      <w:r w:rsidRPr="00DB5A01">
        <w:rPr>
          <w:rFonts w:ascii="Times New Roman" w:hAnsi="Times New Roman" w:cs="Times New Roman"/>
          <w:b/>
          <w:bCs/>
          <w:sz w:val="24"/>
          <w:szCs w:val="24"/>
          <w:lang w:val="id-ID"/>
        </w:rPr>
        <w:t xml:space="preserve">Table </w:t>
      </w:r>
      <w:r w:rsidR="00F56132" w:rsidRPr="00DB5A01">
        <w:rPr>
          <w:rFonts w:ascii="Times New Roman" w:hAnsi="Times New Roman" w:cs="Times New Roman"/>
          <w:b/>
          <w:bCs/>
          <w:sz w:val="24"/>
          <w:szCs w:val="24"/>
          <w:lang w:val="id-ID"/>
        </w:rPr>
        <w:t>5</w:t>
      </w:r>
    </w:p>
    <w:p w14:paraId="4B3373FB" w14:textId="68B1FE10" w:rsidR="00AA3F64" w:rsidRPr="00DB5A01" w:rsidRDefault="008729E3" w:rsidP="00CD74C5">
      <w:pPr>
        <w:spacing w:line="240" w:lineRule="auto"/>
        <w:rPr>
          <w:rFonts w:ascii="Times New Roman" w:hAnsi="Times New Roman" w:cs="Times New Roman"/>
          <w:b/>
          <w:bCs/>
          <w:sz w:val="24"/>
          <w:szCs w:val="24"/>
          <w:lang w:val="id-ID"/>
        </w:rPr>
      </w:pPr>
      <w:r w:rsidRPr="00DB5A01">
        <w:rPr>
          <w:rFonts w:ascii="Times New Roman" w:hAnsi="Times New Roman" w:cs="Times New Roman"/>
          <w:b/>
          <w:bCs/>
          <w:sz w:val="24"/>
          <w:szCs w:val="24"/>
        </w:rPr>
        <w:t xml:space="preserve">Test Results </w:t>
      </w:r>
      <w:r w:rsidR="00AA3F64" w:rsidRPr="00DB5A01">
        <w:rPr>
          <w:rFonts w:ascii="Times New Roman" w:hAnsi="Times New Roman" w:cs="Times New Roman"/>
          <w:b/>
          <w:bCs/>
          <w:sz w:val="24"/>
          <w:szCs w:val="24"/>
        </w:rPr>
        <w:t>t</w:t>
      </w:r>
    </w:p>
    <w:tbl>
      <w:tblPr>
        <w:tblW w:w="4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134"/>
        <w:gridCol w:w="709"/>
        <w:gridCol w:w="567"/>
        <w:gridCol w:w="850"/>
        <w:gridCol w:w="709"/>
        <w:gridCol w:w="567"/>
      </w:tblGrid>
      <w:tr w:rsidR="00537ECC" w:rsidRPr="007B5897" w14:paraId="4E0BA158" w14:textId="77777777" w:rsidTr="00537ECC">
        <w:trPr>
          <w:trHeight w:val="315"/>
        </w:trPr>
        <w:tc>
          <w:tcPr>
            <w:tcW w:w="4820" w:type="dxa"/>
            <w:gridSpan w:val="7"/>
            <w:shd w:val="clear" w:color="auto" w:fill="auto"/>
            <w:vAlign w:val="center"/>
            <w:hideMark/>
          </w:tcPr>
          <w:p w14:paraId="0FF53C01" w14:textId="77777777" w:rsidR="00AA3F64" w:rsidRPr="007B5897" w:rsidRDefault="00AA3F64" w:rsidP="00CD74C5">
            <w:pPr>
              <w:spacing w:line="240" w:lineRule="auto"/>
              <w:rPr>
                <w:rFonts w:ascii="Times New Roman" w:eastAsia="Times New Roman" w:hAnsi="Times New Roman" w:cs="Times New Roman"/>
                <w:b/>
                <w:bCs/>
                <w:color w:val="000000"/>
                <w:sz w:val="18"/>
                <w:szCs w:val="18"/>
                <w:lang w:eastAsia="en-ID"/>
              </w:rPr>
            </w:pPr>
            <w:proofErr w:type="spellStart"/>
            <w:r w:rsidRPr="007B5897">
              <w:rPr>
                <w:rFonts w:ascii="Times New Roman" w:eastAsia="Times New Roman" w:hAnsi="Times New Roman" w:cs="Times New Roman"/>
                <w:b/>
                <w:bCs/>
                <w:color w:val="000000"/>
                <w:sz w:val="18"/>
                <w:szCs w:val="18"/>
                <w:lang w:eastAsia="en-ID"/>
              </w:rPr>
              <w:t>Coefficients</w:t>
            </w:r>
            <w:r w:rsidRPr="007B5897">
              <w:rPr>
                <w:rFonts w:ascii="Times New Roman" w:eastAsia="Times New Roman" w:hAnsi="Times New Roman" w:cs="Times New Roman"/>
                <w:b/>
                <w:bCs/>
                <w:color w:val="000000"/>
                <w:sz w:val="18"/>
                <w:szCs w:val="18"/>
                <w:vertAlign w:val="superscript"/>
                <w:lang w:eastAsia="en-ID"/>
              </w:rPr>
              <w:t>a</w:t>
            </w:r>
            <w:proofErr w:type="spellEnd"/>
          </w:p>
        </w:tc>
      </w:tr>
      <w:tr w:rsidR="00537ECC" w:rsidRPr="007B5897" w14:paraId="658DC0D8" w14:textId="77777777" w:rsidTr="00537ECC">
        <w:trPr>
          <w:trHeight w:val="105"/>
        </w:trPr>
        <w:tc>
          <w:tcPr>
            <w:tcW w:w="1418" w:type="dxa"/>
            <w:gridSpan w:val="2"/>
            <w:vMerge w:val="restart"/>
            <w:shd w:val="clear" w:color="auto" w:fill="auto"/>
            <w:hideMark/>
          </w:tcPr>
          <w:p w14:paraId="2F39828A" w14:textId="77777777" w:rsidR="00AA3F64" w:rsidRPr="00537ECC" w:rsidRDefault="00AA3F64" w:rsidP="00CD74C5">
            <w:pPr>
              <w:spacing w:line="240" w:lineRule="auto"/>
              <w:rPr>
                <w:rFonts w:ascii="Times New Roman" w:eastAsia="Times New Roman" w:hAnsi="Times New Roman" w:cs="Times New Roman"/>
                <w:color w:val="000000"/>
                <w:sz w:val="16"/>
                <w:szCs w:val="16"/>
                <w:lang w:eastAsia="en-ID"/>
              </w:rPr>
            </w:pPr>
            <w:r w:rsidRPr="00537ECC">
              <w:rPr>
                <w:rFonts w:ascii="Times New Roman" w:eastAsia="Times New Roman" w:hAnsi="Times New Roman" w:cs="Times New Roman"/>
                <w:color w:val="000000"/>
                <w:sz w:val="16"/>
                <w:szCs w:val="16"/>
                <w:lang w:eastAsia="en-ID"/>
              </w:rPr>
              <w:t>Model</w:t>
            </w:r>
          </w:p>
        </w:tc>
        <w:tc>
          <w:tcPr>
            <w:tcW w:w="1276" w:type="dxa"/>
            <w:gridSpan w:val="2"/>
            <w:shd w:val="clear" w:color="auto" w:fill="auto"/>
            <w:vAlign w:val="bottom"/>
            <w:hideMark/>
          </w:tcPr>
          <w:p w14:paraId="4C51AC3E" w14:textId="77777777" w:rsidR="00AA3F64" w:rsidRPr="00537ECC" w:rsidRDefault="00AA3F64" w:rsidP="00CD74C5">
            <w:pPr>
              <w:spacing w:line="240" w:lineRule="auto"/>
              <w:rPr>
                <w:rFonts w:ascii="Times New Roman" w:eastAsia="Times New Roman" w:hAnsi="Times New Roman" w:cs="Times New Roman"/>
                <w:color w:val="000000"/>
                <w:sz w:val="16"/>
                <w:szCs w:val="16"/>
                <w:lang w:eastAsia="en-ID"/>
              </w:rPr>
            </w:pPr>
            <w:r w:rsidRPr="00537ECC">
              <w:rPr>
                <w:rFonts w:ascii="Times New Roman" w:eastAsia="Times New Roman" w:hAnsi="Times New Roman" w:cs="Times New Roman"/>
                <w:color w:val="000000"/>
                <w:sz w:val="16"/>
                <w:szCs w:val="16"/>
                <w:lang w:eastAsia="en-ID"/>
              </w:rPr>
              <w:t>Unstandardized Coefficients</w:t>
            </w:r>
          </w:p>
        </w:tc>
        <w:tc>
          <w:tcPr>
            <w:tcW w:w="850" w:type="dxa"/>
            <w:shd w:val="clear" w:color="auto" w:fill="auto"/>
            <w:vAlign w:val="bottom"/>
            <w:hideMark/>
          </w:tcPr>
          <w:p w14:paraId="7449A4A1" w14:textId="77777777" w:rsidR="00AA3F64" w:rsidRPr="00537ECC" w:rsidRDefault="00AA3F64" w:rsidP="00537ECC">
            <w:pPr>
              <w:spacing w:line="240" w:lineRule="auto"/>
              <w:ind w:left="-104" w:right="-109"/>
              <w:rPr>
                <w:rFonts w:ascii="Times New Roman" w:eastAsia="Times New Roman" w:hAnsi="Times New Roman" w:cs="Times New Roman"/>
                <w:color w:val="000000"/>
                <w:sz w:val="16"/>
                <w:szCs w:val="16"/>
                <w:lang w:eastAsia="en-ID"/>
              </w:rPr>
            </w:pPr>
            <w:r w:rsidRPr="00537ECC">
              <w:rPr>
                <w:rFonts w:ascii="Times New Roman" w:eastAsia="Times New Roman" w:hAnsi="Times New Roman" w:cs="Times New Roman"/>
                <w:color w:val="000000"/>
                <w:sz w:val="16"/>
                <w:szCs w:val="16"/>
                <w:lang w:eastAsia="en-ID"/>
              </w:rPr>
              <w:t>Standardized Coefficients</w:t>
            </w:r>
          </w:p>
        </w:tc>
        <w:tc>
          <w:tcPr>
            <w:tcW w:w="709" w:type="dxa"/>
            <w:shd w:val="clear" w:color="auto" w:fill="auto"/>
            <w:vAlign w:val="bottom"/>
            <w:hideMark/>
          </w:tcPr>
          <w:p w14:paraId="483DBA16"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t</w:t>
            </w:r>
          </w:p>
        </w:tc>
        <w:tc>
          <w:tcPr>
            <w:tcW w:w="567" w:type="dxa"/>
            <w:shd w:val="clear" w:color="auto" w:fill="auto"/>
            <w:vAlign w:val="bottom"/>
            <w:hideMark/>
          </w:tcPr>
          <w:p w14:paraId="0318B2BD"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Sig.</w:t>
            </w:r>
          </w:p>
        </w:tc>
      </w:tr>
      <w:tr w:rsidR="00537ECC" w:rsidRPr="007B5897" w14:paraId="49B44B68" w14:textId="77777777" w:rsidTr="00537ECC">
        <w:trPr>
          <w:trHeight w:val="70"/>
        </w:trPr>
        <w:tc>
          <w:tcPr>
            <w:tcW w:w="1418" w:type="dxa"/>
            <w:gridSpan w:val="2"/>
            <w:vMerge/>
            <w:vAlign w:val="center"/>
            <w:hideMark/>
          </w:tcPr>
          <w:p w14:paraId="0A2C038E"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709" w:type="dxa"/>
            <w:shd w:val="clear" w:color="auto" w:fill="auto"/>
            <w:vAlign w:val="bottom"/>
            <w:hideMark/>
          </w:tcPr>
          <w:p w14:paraId="559103F9"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B</w:t>
            </w:r>
          </w:p>
        </w:tc>
        <w:tc>
          <w:tcPr>
            <w:tcW w:w="567" w:type="dxa"/>
            <w:shd w:val="clear" w:color="auto" w:fill="auto"/>
            <w:vAlign w:val="bottom"/>
            <w:hideMark/>
          </w:tcPr>
          <w:p w14:paraId="375259CC" w14:textId="77777777" w:rsidR="00AA3F64" w:rsidRPr="007B5897" w:rsidRDefault="00AA3F64" w:rsidP="00537ECC">
            <w:pPr>
              <w:spacing w:line="240" w:lineRule="auto"/>
              <w:ind w:right="-182" w:hanging="182"/>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Std. Error</w:t>
            </w:r>
          </w:p>
        </w:tc>
        <w:tc>
          <w:tcPr>
            <w:tcW w:w="850" w:type="dxa"/>
            <w:shd w:val="clear" w:color="auto" w:fill="auto"/>
            <w:vAlign w:val="bottom"/>
            <w:hideMark/>
          </w:tcPr>
          <w:p w14:paraId="6D4BC7FD"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Beta</w:t>
            </w:r>
          </w:p>
        </w:tc>
        <w:tc>
          <w:tcPr>
            <w:tcW w:w="709" w:type="dxa"/>
            <w:vAlign w:val="center"/>
            <w:hideMark/>
          </w:tcPr>
          <w:p w14:paraId="0F442FCC"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567" w:type="dxa"/>
            <w:vAlign w:val="center"/>
            <w:hideMark/>
          </w:tcPr>
          <w:p w14:paraId="45EA5464"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r>
      <w:tr w:rsidR="00537ECC" w:rsidRPr="007B5897" w14:paraId="499A8BB3" w14:textId="77777777" w:rsidTr="00537ECC">
        <w:trPr>
          <w:trHeight w:val="70"/>
        </w:trPr>
        <w:tc>
          <w:tcPr>
            <w:tcW w:w="284" w:type="dxa"/>
            <w:vMerge w:val="restart"/>
            <w:shd w:val="clear" w:color="auto" w:fill="auto"/>
            <w:noWrap/>
            <w:hideMark/>
          </w:tcPr>
          <w:p w14:paraId="24BDAEC6"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1</w:t>
            </w:r>
          </w:p>
        </w:tc>
        <w:tc>
          <w:tcPr>
            <w:tcW w:w="1134" w:type="dxa"/>
            <w:shd w:val="clear" w:color="auto" w:fill="auto"/>
            <w:vAlign w:val="center"/>
            <w:hideMark/>
          </w:tcPr>
          <w:p w14:paraId="1BE69B2D"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(Constant)</w:t>
            </w:r>
          </w:p>
        </w:tc>
        <w:tc>
          <w:tcPr>
            <w:tcW w:w="709" w:type="dxa"/>
            <w:shd w:val="clear" w:color="auto" w:fill="auto"/>
            <w:noWrap/>
            <w:hideMark/>
          </w:tcPr>
          <w:p w14:paraId="78DBDE7E" w14:textId="77777777" w:rsidR="00AA3F64" w:rsidRPr="007B5897" w:rsidRDefault="00AA3F64" w:rsidP="00537ECC">
            <w:pPr>
              <w:spacing w:line="240" w:lineRule="auto"/>
              <w:ind w:hanging="324"/>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11,104</w:t>
            </w:r>
          </w:p>
        </w:tc>
        <w:tc>
          <w:tcPr>
            <w:tcW w:w="567" w:type="dxa"/>
            <w:shd w:val="clear" w:color="auto" w:fill="auto"/>
            <w:noWrap/>
            <w:hideMark/>
          </w:tcPr>
          <w:p w14:paraId="25F37D1D"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,807</w:t>
            </w:r>
          </w:p>
        </w:tc>
        <w:tc>
          <w:tcPr>
            <w:tcW w:w="850" w:type="dxa"/>
            <w:shd w:val="clear" w:color="auto" w:fill="auto"/>
            <w:hideMark/>
          </w:tcPr>
          <w:p w14:paraId="09138666" w14:textId="77777777" w:rsidR="00AA3F64" w:rsidRPr="007B5897" w:rsidRDefault="00AA3F64" w:rsidP="00CD74C5">
            <w:pPr>
              <w:spacing w:line="240" w:lineRule="auto"/>
              <w:rPr>
                <w:rFonts w:ascii="Times New Roman" w:hAnsi="Times New Roman" w:cs="Times New Roman"/>
                <w:color w:val="000000"/>
                <w:sz w:val="18"/>
                <w:szCs w:val="18"/>
              </w:rPr>
            </w:pPr>
            <w:r w:rsidRPr="007B5897">
              <w:rPr>
                <w:rFonts w:ascii="Times New Roman" w:hAnsi="Times New Roman" w:cs="Times New Roman"/>
                <w:color w:val="000000"/>
                <w:sz w:val="18"/>
                <w:szCs w:val="18"/>
              </w:rPr>
              <w:t> </w:t>
            </w:r>
          </w:p>
        </w:tc>
        <w:tc>
          <w:tcPr>
            <w:tcW w:w="709" w:type="dxa"/>
            <w:shd w:val="clear" w:color="auto" w:fill="auto"/>
            <w:noWrap/>
            <w:hideMark/>
          </w:tcPr>
          <w:p w14:paraId="4D17A7C2" w14:textId="77777777" w:rsidR="00AA3F64" w:rsidRPr="007B5897" w:rsidRDefault="00AA3F64" w:rsidP="00537ECC">
            <w:pPr>
              <w:spacing w:line="240" w:lineRule="auto"/>
              <w:ind w:hanging="323"/>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13,761</w:t>
            </w:r>
          </w:p>
        </w:tc>
        <w:tc>
          <w:tcPr>
            <w:tcW w:w="567" w:type="dxa"/>
            <w:shd w:val="clear" w:color="auto" w:fill="auto"/>
            <w:noWrap/>
            <w:hideMark/>
          </w:tcPr>
          <w:p w14:paraId="1F8B99DE"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,000</w:t>
            </w:r>
          </w:p>
        </w:tc>
      </w:tr>
      <w:tr w:rsidR="00537ECC" w:rsidRPr="007B5897" w14:paraId="472C4EC2" w14:textId="77777777" w:rsidTr="00537ECC">
        <w:trPr>
          <w:trHeight w:val="114"/>
        </w:trPr>
        <w:tc>
          <w:tcPr>
            <w:tcW w:w="284" w:type="dxa"/>
            <w:vMerge/>
            <w:vAlign w:val="center"/>
            <w:hideMark/>
          </w:tcPr>
          <w:p w14:paraId="48EE38C1"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1134" w:type="dxa"/>
            <w:shd w:val="clear" w:color="auto" w:fill="auto"/>
            <w:vAlign w:val="center"/>
            <w:hideMark/>
          </w:tcPr>
          <w:p w14:paraId="76041F13"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Tangible</w:t>
            </w:r>
          </w:p>
        </w:tc>
        <w:tc>
          <w:tcPr>
            <w:tcW w:w="709" w:type="dxa"/>
            <w:shd w:val="clear" w:color="auto" w:fill="auto"/>
            <w:noWrap/>
            <w:hideMark/>
          </w:tcPr>
          <w:p w14:paraId="17290960"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-,055</w:t>
            </w:r>
          </w:p>
        </w:tc>
        <w:tc>
          <w:tcPr>
            <w:tcW w:w="567" w:type="dxa"/>
            <w:shd w:val="clear" w:color="auto" w:fill="auto"/>
            <w:noWrap/>
            <w:hideMark/>
          </w:tcPr>
          <w:p w14:paraId="1C5969E4"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,028</w:t>
            </w:r>
          </w:p>
        </w:tc>
        <w:tc>
          <w:tcPr>
            <w:tcW w:w="850" w:type="dxa"/>
            <w:shd w:val="clear" w:color="auto" w:fill="auto"/>
            <w:noWrap/>
            <w:hideMark/>
          </w:tcPr>
          <w:p w14:paraId="2D400448"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-,101</w:t>
            </w:r>
          </w:p>
        </w:tc>
        <w:tc>
          <w:tcPr>
            <w:tcW w:w="709" w:type="dxa"/>
            <w:shd w:val="clear" w:color="auto" w:fill="auto"/>
            <w:noWrap/>
            <w:hideMark/>
          </w:tcPr>
          <w:p w14:paraId="0BF0F754"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-1,949</w:t>
            </w:r>
          </w:p>
        </w:tc>
        <w:tc>
          <w:tcPr>
            <w:tcW w:w="567" w:type="dxa"/>
            <w:shd w:val="clear" w:color="auto" w:fill="auto"/>
            <w:noWrap/>
            <w:hideMark/>
          </w:tcPr>
          <w:p w14:paraId="364D1BB2"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,052</w:t>
            </w:r>
          </w:p>
        </w:tc>
      </w:tr>
      <w:tr w:rsidR="00537ECC" w:rsidRPr="007B5897" w14:paraId="6E83477C" w14:textId="77777777" w:rsidTr="00537ECC">
        <w:trPr>
          <w:trHeight w:val="70"/>
        </w:trPr>
        <w:tc>
          <w:tcPr>
            <w:tcW w:w="284" w:type="dxa"/>
            <w:vMerge/>
            <w:vAlign w:val="center"/>
            <w:hideMark/>
          </w:tcPr>
          <w:p w14:paraId="09D6532E"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1134" w:type="dxa"/>
            <w:shd w:val="clear" w:color="auto" w:fill="auto"/>
            <w:vAlign w:val="center"/>
            <w:hideMark/>
          </w:tcPr>
          <w:p w14:paraId="7E41B1FF"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Reliability</w:t>
            </w:r>
          </w:p>
        </w:tc>
        <w:tc>
          <w:tcPr>
            <w:tcW w:w="709" w:type="dxa"/>
            <w:shd w:val="clear" w:color="auto" w:fill="auto"/>
            <w:noWrap/>
            <w:hideMark/>
          </w:tcPr>
          <w:p w14:paraId="39567CDF"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,043</w:t>
            </w:r>
          </w:p>
        </w:tc>
        <w:tc>
          <w:tcPr>
            <w:tcW w:w="567" w:type="dxa"/>
            <w:shd w:val="clear" w:color="auto" w:fill="auto"/>
            <w:noWrap/>
            <w:hideMark/>
          </w:tcPr>
          <w:p w14:paraId="46014CF4"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,027</w:t>
            </w:r>
          </w:p>
        </w:tc>
        <w:tc>
          <w:tcPr>
            <w:tcW w:w="850" w:type="dxa"/>
            <w:shd w:val="clear" w:color="auto" w:fill="auto"/>
            <w:noWrap/>
            <w:hideMark/>
          </w:tcPr>
          <w:p w14:paraId="3AF21398"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,083</w:t>
            </w:r>
          </w:p>
        </w:tc>
        <w:tc>
          <w:tcPr>
            <w:tcW w:w="709" w:type="dxa"/>
            <w:shd w:val="clear" w:color="auto" w:fill="auto"/>
            <w:noWrap/>
            <w:hideMark/>
          </w:tcPr>
          <w:p w14:paraId="73E677B8"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1,614</w:t>
            </w:r>
          </w:p>
        </w:tc>
        <w:tc>
          <w:tcPr>
            <w:tcW w:w="567" w:type="dxa"/>
            <w:shd w:val="clear" w:color="auto" w:fill="auto"/>
            <w:noWrap/>
            <w:hideMark/>
          </w:tcPr>
          <w:p w14:paraId="6B8BD550"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,108</w:t>
            </w:r>
          </w:p>
        </w:tc>
      </w:tr>
      <w:tr w:rsidR="00537ECC" w:rsidRPr="007B5897" w14:paraId="1FA9F7BB" w14:textId="77777777" w:rsidTr="00537ECC">
        <w:trPr>
          <w:trHeight w:val="70"/>
        </w:trPr>
        <w:tc>
          <w:tcPr>
            <w:tcW w:w="284" w:type="dxa"/>
            <w:vMerge/>
            <w:vAlign w:val="center"/>
            <w:hideMark/>
          </w:tcPr>
          <w:p w14:paraId="3D5A4FC4"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1134" w:type="dxa"/>
            <w:shd w:val="clear" w:color="auto" w:fill="auto"/>
            <w:vAlign w:val="center"/>
            <w:hideMark/>
          </w:tcPr>
          <w:p w14:paraId="4CB2E573"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roofErr w:type="spellStart"/>
            <w:r w:rsidRPr="007B5897">
              <w:rPr>
                <w:rFonts w:ascii="Times New Roman" w:eastAsia="Times New Roman" w:hAnsi="Times New Roman" w:cs="Times New Roman"/>
                <w:color w:val="000000"/>
                <w:sz w:val="18"/>
                <w:szCs w:val="18"/>
                <w:lang w:eastAsia="en-ID"/>
              </w:rPr>
              <w:t>Responsiviness</w:t>
            </w:r>
            <w:proofErr w:type="spellEnd"/>
          </w:p>
        </w:tc>
        <w:tc>
          <w:tcPr>
            <w:tcW w:w="709" w:type="dxa"/>
            <w:shd w:val="clear" w:color="auto" w:fill="auto"/>
            <w:noWrap/>
            <w:hideMark/>
          </w:tcPr>
          <w:p w14:paraId="06193F0D"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,049</w:t>
            </w:r>
          </w:p>
        </w:tc>
        <w:tc>
          <w:tcPr>
            <w:tcW w:w="567" w:type="dxa"/>
            <w:shd w:val="clear" w:color="auto" w:fill="auto"/>
            <w:noWrap/>
            <w:hideMark/>
          </w:tcPr>
          <w:p w14:paraId="11949A23"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,029</w:t>
            </w:r>
          </w:p>
        </w:tc>
        <w:tc>
          <w:tcPr>
            <w:tcW w:w="850" w:type="dxa"/>
            <w:shd w:val="clear" w:color="auto" w:fill="auto"/>
            <w:noWrap/>
            <w:hideMark/>
          </w:tcPr>
          <w:p w14:paraId="0CE9DDFA"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,088</w:t>
            </w:r>
          </w:p>
        </w:tc>
        <w:tc>
          <w:tcPr>
            <w:tcW w:w="709" w:type="dxa"/>
            <w:shd w:val="clear" w:color="auto" w:fill="auto"/>
            <w:noWrap/>
            <w:hideMark/>
          </w:tcPr>
          <w:p w14:paraId="02F56836"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1,698</w:t>
            </w:r>
          </w:p>
        </w:tc>
        <w:tc>
          <w:tcPr>
            <w:tcW w:w="567" w:type="dxa"/>
            <w:shd w:val="clear" w:color="auto" w:fill="auto"/>
            <w:noWrap/>
            <w:hideMark/>
          </w:tcPr>
          <w:p w14:paraId="1BAB8F6D"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,090</w:t>
            </w:r>
          </w:p>
        </w:tc>
      </w:tr>
      <w:tr w:rsidR="00537ECC" w:rsidRPr="007B5897" w14:paraId="32FDA37E" w14:textId="77777777" w:rsidTr="00537ECC">
        <w:trPr>
          <w:trHeight w:val="70"/>
        </w:trPr>
        <w:tc>
          <w:tcPr>
            <w:tcW w:w="284" w:type="dxa"/>
            <w:vMerge w:val="restart"/>
            <w:vAlign w:val="center"/>
            <w:hideMark/>
          </w:tcPr>
          <w:p w14:paraId="56919514"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1134" w:type="dxa"/>
            <w:shd w:val="clear" w:color="auto" w:fill="auto"/>
            <w:vAlign w:val="center"/>
            <w:hideMark/>
          </w:tcPr>
          <w:p w14:paraId="2A10F96F"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Assurance</w:t>
            </w:r>
          </w:p>
        </w:tc>
        <w:tc>
          <w:tcPr>
            <w:tcW w:w="709" w:type="dxa"/>
            <w:shd w:val="clear" w:color="auto" w:fill="auto"/>
            <w:noWrap/>
            <w:hideMark/>
          </w:tcPr>
          <w:p w14:paraId="683DD0A4"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,155</w:t>
            </w:r>
          </w:p>
        </w:tc>
        <w:tc>
          <w:tcPr>
            <w:tcW w:w="567" w:type="dxa"/>
            <w:shd w:val="clear" w:color="auto" w:fill="auto"/>
            <w:noWrap/>
            <w:hideMark/>
          </w:tcPr>
          <w:p w14:paraId="267A220F"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,030</w:t>
            </w:r>
          </w:p>
        </w:tc>
        <w:tc>
          <w:tcPr>
            <w:tcW w:w="850" w:type="dxa"/>
            <w:shd w:val="clear" w:color="auto" w:fill="auto"/>
            <w:noWrap/>
            <w:hideMark/>
          </w:tcPr>
          <w:p w14:paraId="3679644E"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,273</w:t>
            </w:r>
          </w:p>
        </w:tc>
        <w:tc>
          <w:tcPr>
            <w:tcW w:w="709" w:type="dxa"/>
            <w:shd w:val="clear" w:color="auto" w:fill="auto"/>
            <w:noWrap/>
            <w:hideMark/>
          </w:tcPr>
          <w:p w14:paraId="6A09C96B"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5,268</w:t>
            </w:r>
          </w:p>
        </w:tc>
        <w:tc>
          <w:tcPr>
            <w:tcW w:w="567" w:type="dxa"/>
            <w:shd w:val="clear" w:color="auto" w:fill="auto"/>
            <w:noWrap/>
            <w:hideMark/>
          </w:tcPr>
          <w:p w14:paraId="1480F9D9"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,000</w:t>
            </w:r>
          </w:p>
        </w:tc>
      </w:tr>
      <w:tr w:rsidR="00537ECC" w:rsidRPr="007B5897" w14:paraId="63BCD397" w14:textId="77777777" w:rsidTr="00537ECC">
        <w:trPr>
          <w:trHeight w:val="70"/>
        </w:trPr>
        <w:tc>
          <w:tcPr>
            <w:tcW w:w="284" w:type="dxa"/>
            <w:vMerge/>
            <w:vAlign w:val="center"/>
            <w:hideMark/>
          </w:tcPr>
          <w:p w14:paraId="4775F250"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1134" w:type="dxa"/>
            <w:shd w:val="clear" w:color="auto" w:fill="auto"/>
            <w:vAlign w:val="center"/>
            <w:hideMark/>
          </w:tcPr>
          <w:p w14:paraId="12DDC33A"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Empathy</w:t>
            </w:r>
          </w:p>
        </w:tc>
        <w:tc>
          <w:tcPr>
            <w:tcW w:w="709" w:type="dxa"/>
            <w:shd w:val="clear" w:color="auto" w:fill="auto"/>
            <w:noWrap/>
            <w:hideMark/>
          </w:tcPr>
          <w:p w14:paraId="60974B94"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,066</w:t>
            </w:r>
          </w:p>
        </w:tc>
        <w:tc>
          <w:tcPr>
            <w:tcW w:w="567" w:type="dxa"/>
            <w:shd w:val="clear" w:color="auto" w:fill="auto"/>
            <w:noWrap/>
            <w:hideMark/>
          </w:tcPr>
          <w:p w14:paraId="273B5FDB"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,032</w:t>
            </w:r>
          </w:p>
        </w:tc>
        <w:tc>
          <w:tcPr>
            <w:tcW w:w="850" w:type="dxa"/>
            <w:shd w:val="clear" w:color="auto" w:fill="auto"/>
            <w:noWrap/>
            <w:hideMark/>
          </w:tcPr>
          <w:p w14:paraId="2BD92E66"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,110</w:t>
            </w:r>
          </w:p>
        </w:tc>
        <w:tc>
          <w:tcPr>
            <w:tcW w:w="709" w:type="dxa"/>
            <w:shd w:val="clear" w:color="auto" w:fill="auto"/>
            <w:noWrap/>
            <w:hideMark/>
          </w:tcPr>
          <w:p w14:paraId="45D5D0BA"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2,099</w:t>
            </w:r>
          </w:p>
        </w:tc>
        <w:tc>
          <w:tcPr>
            <w:tcW w:w="567" w:type="dxa"/>
            <w:shd w:val="clear" w:color="auto" w:fill="auto"/>
            <w:noWrap/>
            <w:hideMark/>
          </w:tcPr>
          <w:p w14:paraId="36B548F6"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,037</w:t>
            </w:r>
          </w:p>
        </w:tc>
      </w:tr>
      <w:tr w:rsidR="00537ECC" w:rsidRPr="007B5897" w14:paraId="62D2D16F" w14:textId="77777777" w:rsidTr="00537ECC">
        <w:trPr>
          <w:trHeight w:val="315"/>
        </w:trPr>
        <w:tc>
          <w:tcPr>
            <w:tcW w:w="4820" w:type="dxa"/>
            <w:gridSpan w:val="7"/>
            <w:shd w:val="clear" w:color="auto" w:fill="auto"/>
            <w:hideMark/>
          </w:tcPr>
          <w:p w14:paraId="5E0E39F8" w14:textId="74AF63CB" w:rsidR="00AA3F64" w:rsidRPr="007B5897" w:rsidRDefault="00AA3F64" w:rsidP="00CD74C5">
            <w:pPr>
              <w:pStyle w:val="ListParagraph"/>
              <w:numPr>
                <w:ilvl w:val="0"/>
                <w:numId w:val="17"/>
              </w:numPr>
              <w:spacing w:line="240" w:lineRule="auto"/>
              <w:ind w:left="460" w:hanging="284"/>
              <w:jc w:val="left"/>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 xml:space="preserve">Dependent Variable: </w:t>
            </w:r>
            <w:r w:rsidR="008729E3" w:rsidRPr="007B5897">
              <w:rPr>
                <w:rFonts w:ascii="Times New Roman" w:eastAsia="Times New Roman" w:hAnsi="Times New Roman" w:cs="Times New Roman"/>
                <w:color w:val="000000"/>
                <w:sz w:val="18"/>
                <w:szCs w:val="18"/>
                <w:lang w:eastAsia="en-ID"/>
              </w:rPr>
              <w:t>Customer Satisfaction</w:t>
            </w:r>
          </w:p>
        </w:tc>
      </w:tr>
    </w:tbl>
    <w:p w14:paraId="4CB97035" w14:textId="59FD68BA" w:rsidR="00AA3F64" w:rsidRPr="007B5897" w:rsidRDefault="008729E3" w:rsidP="00CD74C5">
      <w:pPr>
        <w:pStyle w:val="ListParagraph"/>
        <w:spacing w:line="240" w:lineRule="auto"/>
        <w:ind w:left="0" w:firstLine="142"/>
        <w:jc w:val="left"/>
        <w:rPr>
          <w:rFonts w:ascii="Times New Roman" w:hAnsi="Times New Roman" w:cs="Times New Roman"/>
          <w:i/>
          <w:iCs/>
        </w:rPr>
      </w:pPr>
      <w:r w:rsidRPr="007B5897">
        <w:rPr>
          <w:rFonts w:ascii="Times New Roman" w:hAnsi="Times New Roman" w:cs="Times New Roman"/>
          <w:i/>
          <w:iCs/>
        </w:rPr>
        <w:t>Source: Processed primary data</w:t>
      </w:r>
      <w:r w:rsidR="00AA3F64" w:rsidRPr="007B5897">
        <w:rPr>
          <w:rFonts w:ascii="Times New Roman" w:hAnsi="Times New Roman" w:cs="Times New Roman"/>
          <w:i/>
          <w:iCs/>
        </w:rPr>
        <w:t>, 2020</w:t>
      </w:r>
    </w:p>
    <w:p w14:paraId="39F31CFB" w14:textId="77777777" w:rsidR="00BA1946" w:rsidRPr="007B5897" w:rsidRDefault="00BA1946" w:rsidP="00CD74C5">
      <w:pPr>
        <w:pStyle w:val="ListParagraph"/>
        <w:spacing w:line="240" w:lineRule="auto"/>
        <w:ind w:left="0" w:firstLine="142"/>
        <w:jc w:val="left"/>
        <w:rPr>
          <w:rFonts w:ascii="Times New Roman" w:hAnsi="Times New Roman" w:cs="Times New Roman"/>
          <w:lang w:val="id-ID"/>
        </w:rPr>
      </w:pPr>
    </w:p>
    <w:p w14:paraId="011275C7" w14:textId="1DBA2701" w:rsidR="00AA3F64" w:rsidRPr="00DB5A01" w:rsidRDefault="008729E3" w:rsidP="00CD74C5">
      <w:pPr>
        <w:pStyle w:val="ListParagraph"/>
        <w:spacing w:line="240" w:lineRule="auto"/>
        <w:ind w:left="0" w:firstLine="142"/>
        <w:jc w:val="left"/>
        <w:rPr>
          <w:rFonts w:ascii="Times New Roman" w:hAnsi="Times New Roman" w:cs="Times New Roman"/>
          <w:sz w:val="24"/>
          <w:szCs w:val="24"/>
        </w:rPr>
      </w:pPr>
      <w:r w:rsidRPr="00DB5A01">
        <w:rPr>
          <w:rFonts w:ascii="Times New Roman" w:hAnsi="Times New Roman" w:cs="Times New Roman"/>
          <w:sz w:val="24"/>
          <w:szCs w:val="24"/>
        </w:rPr>
        <w:t>Formula to look up table t values is</w:t>
      </w:r>
      <w:r w:rsidR="00AA3F64" w:rsidRPr="00DB5A01">
        <w:rPr>
          <w:rFonts w:ascii="Times New Roman" w:hAnsi="Times New Roman" w:cs="Times New Roman"/>
          <w:sz w:val="24"/>
          <w:szCs w:val="24"/>
        </w:rPr>
        <w:t xml:space="preserve">: </w:t>
      </w:r>
    </w:p>
    <w:p w14:paraId="3C3D0293" w14:textId="71D2A45F" w:rsidR="00AA3F64" w:rsidRPr="00DB5A01" w:rsidRDefault="00537ECC" w:rsidP="00537ECC">
      <w:pPr>
        <w:pStyle w:val="ListParagraph"/>
        <w:spacing w:line="240" w:lineRule="auto"/>
        <w:ind w:left="0" w:firstLine="1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A3F64" w:rsidRPr="00DB5A01">
        <w:rPr>
          <w:rFonts w:ascii="Times New Roman" w:hAnsi="Times New Roman" w:cs="Times New Roman"/>
          <w:sz w:val="24"/>
          <w:szCs w:val="24"/>
        </w:rPr>
        <w:t>t</w:t>
      </w:r>
      <w:proofErr w:type="gramEnd"/>
      <w:r w:rsidR="00AA3F64" w:rsidRPr="00DB5A01">
        <w:rPr>
          <w:rFonts w:ascii="Times New Roman" w:hAnsi="Times New Roman" w:cs="Times New Roman"/>
          <w:sz w:val="24"/>
          <w:szCs w:val="24"/>
        </w:rPr>
        <w:t xml:space="preserve"> </w:t>
      </w:r>
      <w:r w:rsidR="008729E3" w:rsidRPr="00DB5A01">
        <w:rPr>
          <w:rFonts w:ascii="Times New Roman" w:hAnsi="Times New Roman" w:cs="Times New Roman"/>
          <w:sz w:val="24"/>
          <w:szCs w:val="24"/>
        </w:rPr>
        <w:t xml:space="preserve">table </w:t>
      </w:r>
      <w:r w:rsidR="00AA3F64" w:rsidRPr="00DB5A01">
        <w:rPr>
          <w:rFonts w:ascii="Times New Roman" w:hAnsi="Times New Roman" w:cs="Times New Roman"/>
          <w:sz w:val="24"/>
          <w:szCs w:val="24"/>
        </w:rPr>
        <w:t>= α / 2 ; n - k - 1</w:t>
      </w:r>
    </w:p>
    <w:p w14:paraId="0B988C7C" w14:textId="6E009653" w:rsidR="00AA3F64" w:rsidRPr="00DB5A01" w:rsidRDefault="008729E3" w:rsidP="00CD74C5">
      <w:pPr>
        <w:pStyle w:val="ListParagraph"/>
        <w:spacing w:line="240" w:lineRule="auto"/>
        <w:ind w:left="0" w:firstLine="142"/>
        <w:jc w:val="left"/>
        <w:rPr>
          <w:rFonts w:ascii="Times New Roman" w:hAnsi="Times New Roman" w:cs="Times New Roman"/>
          <w:sz w:val="24"/>
          <w:szCs w:val="24"/>
        </w:rPr>
      </w:pPr>
      <w:r w:rsidRPr="00DB5A01">
        <w:rPr>
          <w:rFonts w:ascii="Times New Roman" w:hAnsi="Times New Roman" w:cs="Times New Roman"/>
          <w:sz w:val="24"/>
          <w:szCs w:val="24"/>
        </w:rPr>
        <w:t>Information</w:t>
      </w:r>
      <w:r w:rsidR="00AA3F64" w:rsidRPr="00DB5A01">
        <w:rPr>
          <w:rFonts w:ascii="Times New Roman" w:hAnsi="Times New Roman" w:cs="Times New Roman"/>
          <w:sz w:val="24"/>
          <w:szCs w:val="24"/>
        </w:rPr>
        <w:t>:</w:t>
      </w:r>
      <w:r w:rsidR="00AA3F64" w:rsidRPr="00DB5A01">
        <w:rPr>
          <w:rFonts w:ascii="Times New Roman" w:hAnsi="Times New Roman" w:cs="Times New Roman"/>
          <w:sz w:val="24"/>
          <w:szCs w:val="24"/>
        </w:rPr>
        <w:tab/>
        <w:t>α = 0,05 (5%)</w:t>
      </w:r>
    </w:p>
    <w:p w14:paraId="76523022" w14:textId="5F2A8F72" w:rsidR="00AA3F64" w:rsidRPr="00DB5A01" w:rsidRDefault="00AA3F64" w:rsidP="00CD74C5">
      <w:pPr>
        <w:pStyle w:val="ListParagraph"/>
        <w:spacing w:line="240" w:lineRule="auto"/>
        <w:ind w:left="0" w:firstLine="142"/>
        <w:jc w:val="left"/>
        <w:rPr>
          <w:rFonts w:ascii="Times New Roman" w:hAnsi="Times New Roman" w:cs="Times New Roman"/>
          <w:sz w:val="24"/>
          <w:szCs w:val="24"/>
        </w:rPr>
      </w:pPr>
      <w:r w:rsidRPr="00DB5A01">
        <w:rPr>
          <w:rFonts w:ascii="Times New Roman" w:hAnsi="Times New Roman" w:cs="Times New Roman"/>
          <w:sz w:val="24"/>
          <w:szCs w:val="24"/>
        </w:rPr>
        <w:tab/>
      </w:r>
      <w:r w:rsidRPr="00DB5A01">
        <w:rPr>
          <w:rFonts w:ascii="Times New Roman" w:hAnsi="Times New Roman" w:cs="Times New Roman"/>
          <w:sz w:val="24"/>
          <w:szCs w:val="24"/>
        </w:rPr>
        <w:tab/>
        <w:t xml:space="preserve">n = </w:t>
      </w:r>
      <w:r w:rsidR="008729E3" w:rsidRPr="00DB5A01">
        <w:rPr>
          <w:rFonts w:ascii="Times New Roman" w:hAnsi="Times New Roman" w:cs="Times New Roman"/>
          <w:sz w:val="24"/>
          <w:szCs w:val="24"/>
        </w:rPr>
        <w:t>number of respondents</w:t>
      </w:r>
    </w:p>
    <w:p w14:paraId="4A0D864E" w14:textId="3683B73D" w:rsidR="00AA3F64" w:rsidRPr="00DB5A01" w:rsidRDefault="00AA3F64" w:rsidP="00CD74C5">
      <w:pPr>
        <w:pStyle w:val="ListParagraph"/>
        <w:spacing w:line="240" w:lineRule="auto"/>
        <w:ind w:left="0" w:firstLine="142"/>
        <w:jc w:val="left"/>
        <w:rPr>
          <w:rFonts w:ascii="Times New Roman" w:hAnsi="Times New Roman" w:cs="Times New Roman"/>
          <w:sz w:val="24"/>
          <w:szCs w:val="24"/>
        </w:rPr>
      </w:pPr>
      <w:r w:rsidRPr="00DB5A01">
        <w:rPr>
          <w:rFonts w:ascii="Times New Roman" w:hAnsi="Times New Roman" w:cs="Times New Roman"/>
          <w:sz w:val="24"/>
          <w:szCs w:val="24"/>
        </w:rPr>
        <w:tab/>
      </w:r>
      <w:r w:rsidRPr="00DB5A01">
        <w:rPr>
          <w:rFonts w:ascii="Times New Roman" w:hAnsi="Times New Roman" w:cs="Times New Roman"/>
          <w:sz w:val="24"/>
          <w:szCs w:val="24"/>
        </w:rPr>
        <w:tab/>
        <w:t xml:space="preserve">k = </w:t>
      </w:r>
      <w:r w:rsidR="008729E3" w:rsidRPr="00DB5A01">
        <w:rPr>
          <w:rFonts w:ascii="Times New Roman" w:hAnsi="Times New Roman" w:cs="Times New Roman"/>
          <w:sz w:val="24"/>
          <w:szCs w:val="24"/>
        </w:rPr>
        <w:t>number of free variables</w:t>
      </w:r>
    </w:p>
    <w:p w14:paraId="03E64537" w14:textId="77777777" w:rsidR="00AA3F64" w:rsidRPr="00DB5A01" w:rsidRDefault="00AA3F64" w:rsidP="00CD74C5">
      <w:pPr>
        <w:pStyle w:val="ListParagraph"/>
        <w:spacing w:line="240" w:lineRule="auto"/>
        <w:ind w:left="0" w:firstLine="142"/>
        <w:jc w:val="left"/>
        <w:rPr>
          <w:rFonts w:ascii="Times New Roman" w:hAnsi="Times New Roman" w:cs="Times New Roman"/>
          <w:sz w:val="24"/>
          <w:szCs w:val="24"/>
        </w:rPr>
      </w:pPr>
    </w:p>
    <w:p w14:paraId="33FA1185" w14:textId="672DD081" w:rsidR="00AA3F64" w:rsidRPr="00DB5A01" w:rsidRDefault="008729E3" w:rsidP="00CD74C5">
      <w:pPr>
        <w:pStyle w:val="ListParagraph"/>
        <w:spacing w:line="240" w:lineRule="auto"/>
        <w:ind w:left="0" w:firstLine="142"/>
        <w:jc w:val="left"/>
        <w:outlineLvl w:val="0"/>
        <w:rPr>
          <w:rFonts w:ascii="Times New Roman" w:hAnsi="Times New Roman" w:cs="Times New Roman"/>
          <w:sz w:val="24"/>
          <w:szCs w:val="24"/>
        </w:rPr>
      </w:pPr>
      <w:r w:rsidRPr="00DB5A01">
        <w:rPr>
          <w:rFonts w:ascii="Times New Roman" w:hAnsi="Times New Roman" w:cs="Times New Roman"/>
          <w:sz w:val="24"/>
          <w:szCs w:val="24"/>
        </w:rPr>
        <w:t>So</w:t>
      </w:r>
      <w:r w:rsidR="00AA3F64" w:rsidRPr="00DB5A01">
        <w:rPr>
          <w:rFonts w:ascii="Times New Roman" w:hAnsi="Times New Roman" w:cs="Times New Roman"/>
          <w:sz w:val="24"/>
          <w:szCs w:val="24"/>
        </w:rPr>
        <w:t xml:space="preserve">, t </w:t>
      </w:r>
      <w:r w:rsidRPr="00DB5A01">
        <w:rPr>
          <w:rFonts w:ascii="Times New Roman" w:hAnsi="Times New Roman" w:cs="Times New Roman"/>
          <w:sz w:val="24"/>
          <w:szCs w:val="24"/>
        </w:rPr>
        <w:t xml:space="preserve">table </w:t>
      </w:r>
      <w:r w:rsidR="00AA3F64" w:rsidRPr="00DB5A01">
        <w:rPr>
          <w:rFonts w:ascii="Times New Roman" w:hAnsi="Times New Roman" w:cs="Times New Roman"/>
          <w:sz w:val="24"/>
          <w:szCs w:val="24"/>
        </w:rPr>
        <w:t>= 0.05/</w:t>
      </w:r>
      <w:proofErr w:type="gramStart"/>
      <w:r w:rsidR="00AA3F64" w:rsidRPr="00DB5A01">
        <w:rPr>
          <w:rFonts w:ascii="Times New Roman" w:hAnsi="Times New Roman" w:cs="Times New Roman"/>
          <w:sz w:val="24"/>
          <w:szCs w:val="24"/>
        </w:rPr>
        <w:t>2 ;</w:t>
      </w:r>
      <w:proofErr w:type="gramEnd"/>
      <w:r w:rsidR="00AA3F64" w:rsidRPr="00DB5A01">
        <w:rPr>
          <w:rFonts w:ascii="Times New Roman" w:hAnsi="Times New Roman" w:cs="Times New Roman"/>
          <w:sz w:val="24"/>
          <w:szCs w:val="24"/>
        </w:rPr>
        <w:t xml:space="preserve"> 344 - 5 – 1</w:t>
      </w:r>
    </w:p>
    <w:p w14:paraId="1B7EDA2F" w14:textId="77777777" w:rsidR="00AA3F64" w:rsidRPr="00DB5A01" w:rsidRDefault="00AA3F64" w:rsidP="00CD74C5">
      <w:pPr>
        <w:pStyle w:val="ListParagraph"/>
        <w:spacing w:line="240" w:lineRule="auto"/>
        <w:ind w:left="0" w:firstLine="142"/>
        <w:jc w:val="left"/>
        <w:rPr>
          <w:rFonts w:ascii="Times New Roman" w:hAnsi="Times New Roman" w:cs="Times New Roman"/>
          <w:sz w:val="24"/>
          <w:szCs w:val="24"/>
        </w:rPr>
      </w:pPr>
      <w:r w:rsidRPr="00DB5A01">
        <w:rPr>
          <w:rFonts w:ascii="Times New Roman" w:hAnsi="Times New Roman" w:cs="Times New Roman"/>
          <w:sz w:val="24"/>
          <w:szCs w:val="24"/>
        </w:rPr>
        <w:tab/>
      </w:r>
      <w:r w:rsidRPr="00DB5A01">
        <w:rPr>
          <w:rFonts w:ascii="Times New Roman" w:hAnsi="Times New Roman" w:cs="Times New Roman"/>
          <w:sz w:val="24"/>
          <w:szCs w:val="24"/>
        </w:rPr>
        <w:tab/>
      </w:r>
      <w:proofErr w:type="gramStart"/>
      <w:r w:rsidRPr="00DB5A01">
        <w:rPr>
          <w:rFonts w:ascii="Times New Roman" w:hAnsi="Times New Roman" w:cs="Times New Roman"/>
          <w:sz w:val="24"/>
          <w:szCs w:val="24"/>
        </w:rPr>
        <w:t>0,025 ;</w:t>
      </w:r>
      <w:proofErr w:type="gramEnd"/>
      <w:r w:rsidRPr="00DB5A01">
        <w:rPr>
          <w:rFonts w:ascii="Times New Roman" w:hAnsi="Times New Roman" w:cs="Times New Roman"/>
          <w:sz w:val="24"/>
          <w:szCs w:val="24"/>
        </w:rPr>
        <w:t xml:space="preserve"> 338</w:t>
      </w:r>
    </w:p>
    <w:p w14:paraId="6B570E25" w14:textId="1FABE72C" w:rsidR="00003AC7" w:rsidRPr="00537ECC" w:rsidRDefault="00537ECC" w:rsidP="00537ECC">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03AC7" w:rsidRPr="00537ECC">
        <w:rPr>
          <w:rFonts w:ascii="Times New Roman" w:hAnsi="Times New Roman" w:cs="Times New Roman"/>
          <w:sz w:val="24"/>
          <w:szCs w:val="24"/>
        </w:rPr>
        <w:t>Then search on the distribution of values t table then found the value of table t by 1,967.</w:t>
      </w:r>
    </w:p>
    <w:p w14:paraId="4554A8A4" w14:textId="05C69ECD" w:rsidR="00AA3F64" w:rsidRPr="00DB5A01" w:rsidRDefault="00003AC7" w:rsidP="00CD74C5">
      <w:pPr>
        <w:pStyle w:val="ListParagraph"/>
        <w:spacing w:line="240" w:lineRule="auto"/>
        <w:ind w:left="0" w:firstLine="851"/>
        <w:jc w:val="both"/>
        <w:rPr>
          <w:rFonts w:ascii="Times New Roman" w:hAnsi="Times New Roman" w:cs="Times New Roman"/>
          <w:sz w:val="24"/>
          <w:szCs w:val="24"/>
        </w:rPr>
      </w:pPr>
      <w:r w:rsidRPr="00DB5A01">
        <w:rPr>
          <w:rFonts w:ascii="Times New Roman" w:hAnsi="Times New Roman" w:cs="Times New Roman"/>
          <w:sz w:val="24"/>
          <w:szCs w:val="24"/>
        </w:rPr>
        <w:t xml:space="preserve">Partial hypothetical test results through t-test obtained </w:t>
      </w:r>
      <w:proofErr w:type="spellStart"/>
      <w:r w:rsidRPr="00DB5A01">
        <w:rPr>
          <w:rFonts w:ascii="Times New Roman" w:hAnsi="Times New Roman" w:cs="Times New Roman"/>
          <w:sz w:val="24"/>
          <w:szCs w:val="24"/>
        </w:rPr>
        <w:t>t</w:t>
      </w:r>
      <w:proofErr w:type="spellEnd"/>
      <w:r w:rsidRPr="00DB5A01">
        <w:rPr>
          <w:rFonts w:ascii="Times New Roman" w:hAnsi="Times New Roman" w:cs="Times New Roman"/>
          <w:sz w:val="24"/>
          <w:szCs w:val="24"/>
        </w:rPr>
        <w:t xml:space="preserve"> calculate based on coefficient values that can be seen in the picture above show that</w:t>
      </w:r>
      <w:r w:rsidR="00AA3F64" w:rsidRPr="00DB5A01">
        <w:rPr>
          <w:rFonts w:ascii="Times New Roman" w:hAnsi="Times New Roman" w:cs="Times New Roman"/>
          <w:sz w:val="24"/>
          <w:szCs w:val="24"/>
        </w:rPr>
        <w:t>:</w:t>
      </w:r>
    </w:p>
    <w:p w14:paraId="4079AB2C" w14:textId="77777777" w:rsidR="00003AC7" w:rsidRPr="00DB5A01" w:rsidRDefault="00003AC7" w:rsidP="00537ECC">
      <w:pPr>
        <w:numPr>
          <w:ilvl w:val="0"/>
          <w:numId w:val="22"/>
        </w:numPr>
        <w:spacing w:before="240" w:line="240" w:lineRule="auto"/>
        <w:jc w:val="both"/>
        <w:rPr>
          <w:rFonts w:ascii="Times New Roman" w:eastAsia="Times New Roman" w:hAnsi="Times New Roman" w:cs="Times New Roman"/>
          <w:color w:val="0E101A"/>
          <w:sz w:val="24"/>
          <w:szCs w:val="24"/>
        </w:rPr>
      </w:pPr>
      <w:r w:rsidRPr="00DB5A01">
        <w:rPr>
          <w:rFonts w:ascii="Times New Roman" w:eastAsia="Times New Roman" w:hAnsi="Times New Roman" w:cs="Times New Roman"/>
          <w:color w:val="0E101A"/>
          <w:sz w:val="24"/>
          <w:szCs w:val="24"/>
        </w:rPr>
        <w:t xml:space="preserve">Tangible or physical evidence negatively affects customer satisfaction at PT. Bank </w:t>
      </w:r>
      <w:proofErr w:type="spellStart"/>
      <w:r w:rsidRPr="00DB5A01">
        <w:rPr>
          <w:rFonts w:ascii="Times New Roman" w:eastAsia="Times New Roman" w:hAnsi="Times New Roman" w:cs="Times New Roman"/>
          <w:color w:val="0E101A"/>
          <w:sz w:val="24"/>
          <w:szCs w:val="24"/>
        </w:rPr>
        <w:t>Bukopin</w:t>
      </w:r>
      <w:proofErr w:type="spellEnd"/>
      <w:r w:rsidRPr="00DB5A01">
        <w:rPr>
          <w:rFonts w:ascii="Times New Roman" w:eastAsia="Times New Roman" w:hAnsi="Times New Roman" w:cs="Times New Roman"/>
          <w:color w:val="0E101A"/>
          <w:sz w:val="24"/>
          <w:szCs w:val="24"/>
        </w:rPr>
        <w:t xml:space="preserve"> </w:t>
      </w:r>
      <w:proofErr w:type="spellStart"/>
      <w:r w:rsidRPr="00DB5A01">
        <w:rPr>
          <w:rFonts w:ascii="Times New Roman" w:eastAsia="Times New Roman" w:hAnsi="Times New Roman" w:cs="Times New Roman"/>
          <w:color w:val="0E101A"/>
          <w:sz w:val="24"/>
          <w:szCs w:val="24"/>
        </w:rPr>
        <w:t>Sidrap</w:t>
      </w:r>
      <w:proofErr w:type="spellEnd"/>
      <w:r w:rsidRPr="00DB5A01">
        <w:rPr>
          <w:rFonts w:ascii="Times New Roman" w:eastAsia="Times New Roman" w:hAnsi="Times New Roman" w:cs="Times New Roman"/>
          <w:color w:val="0E101A"/>
          <w:sz w:val="24"/>
          <w:szCs w:val="24"/>
        </w:rPr>
        <w:t xml:space="preserve"> with a &lt; of -1,949 &lt; 1,967 and a significance value of 0.052 (&gt; 0.05). The large effect of physical evidence on customer satisfaction was 10.1%. This study stated that tangible variables have a negative and insignificant effect on customer satisfaction.</w:t>
      </w:r>
    </w:p>
    <w:p w14:paraId="16A87FBE" w14:textId="77777777" w:rsidR="00003AC7" w:rsidRPr="00DB5A01" w:rsidRDefault="00003AC7" w:rsidP="00537ECC">
      <w:pPr>
        <w:numPr>
          <w:ilvl w:val="0"/>
          <w:numId w:val="22"/>
        </w:numPr>
        <w:spacing w:before="240" w:line="240" w:lineRule="auto"/>
        <w:jc w:val="both"/>
        <w:rPr>
          <w:rFonts w:ascii="Times New Roman" w:eastAsia="Times New Roman" w:hAnsi="Times New Roman" w:cs="Times New Roman"/>
          <w:color w:val="0E101A"/>
          <w:sz w:val="24"/>
          <w:szCs w:val="24"/>
        </w:rPr>
      </w:pPr>
      <w:r w:rsidRPr="00DB5A01">
        <w:rPr>
          <w:rFonts w:ascii="Times New Roman" w:eastAsia="Times New Roman" w:hAnsi="Times New Roman" w:cs="Times New Roman"/>
          <w:color w:val="0E101A"/>
          <w:sz w:val="24"/>
          <w:szCs w:val="24"/>
        </w:rPr>
        <w:lastRenderedPageBreak/>
        <w:t xml:space="preserve">Reliability or reliability positively affect customer satisfaction at PT. Bank </w:t>
      </w:r>
      <w:proofErr w:type="spellStart"/>
      <w:r w:rsidRPr="00DB5A01">
        <w:rPr>
          <w:rFonts w:ascii="Times New Roman" w:eastAsia="Times New Roman" w:hAnsi="Times New Roman" w:cs="Times New Roman"/>
          <w:color w:val="0E101A"/>
          <w:sz w:val="24"/>
          <w:szCs w:val="24"/>
        </w:rPr>
        <w:t>Bukopin</w:t>
      </w:r>
      <w:proofErr w:type="spellEnd"/>
      <w:r w:rsidRPr="00DB5A01">
        <w:rPr>
          <w:rFonts w:ascii="Times New Roman" w:eastAsia="Times New Roman" w:hAnsi="Times New Roman" w:cs="Times New Roman"/>
          <w:color w:val="0E101A"/>
          <w:sz w:val="24"/>
          <w:szCs w:val="24"/>
        </w:rPr>
        <w:t xml:space="preserve"> </w:t>
      </w:r>
      <w:proofErr w:type="spellStart"/>
      <w:r w:rsidRPr="00DB5A01">
        <w:rPr>
          <w:rFonts w:ascii="Times New Roman" w:eastAsia="Times New Roman" w:hAnsi="Times New Roman" w:cs="Times New Roman"/>
          <w:color w:val="0E101A"/>
          <w:sz w:val="24"/>
          <w:szCs w:val="24"/>
        </w:rPr>
        <w:t>Sidrap</w:t>
      </w:r>
      <w:proofErr w:type="spellEnd"/>
      <w:r w:rsidRPr="00DB5A01">
        <w:rPr>
          <w:rFonts w:ascii="Times New Roman" w:eastAsia="Times New Roman" w:hAnsi="Times New Roman" w:cs="Times New Roman"/>
          <w:color w:val="0E101A"/>
          <w:sz w:val="24"/>
          <w:szCs w:val="24"/>
        </w:rPr>
        <w:t xml:space="preserve"> with a &lt; of 1,614 &lt; 1,967 and a significance value of 0.108 (&gt; 0.05). The large influence of reliability on customer satisfaction was 8.3%. The test results in this study stated that reliability variables have a positive but insignificant effect on customer satisfaction.</w:t>
      </w:r>
    </w:p>
    <w:p w14:paraId="59395DCF" w14:textId="77777777" w:rsidR="00003AC7" w:rsidRPr="00DB5A01" w:rsidRDefault="00003AC7" w:rsidP="00537ECC">
      <w:pPr>
        <w:numPr>
          <w:ilvl w:val="0"/>
          <w:numId w:val="22"/>
        </w:numPr>
        <w:spacing w:before="240" w:line="240" w:lineRule="auto"/>
        <w:jc w:val="both"/>
        <w:rPr>
          <w:rFonts w:ascii="Times New Roman" w:eastAsia="Times New Roman" w:hAnsi="Times New Roman" w:cs="Times New Roman"/>
          <w:color w:val="0E101A"/>
          <w:sz w:val="24"/>
          <w:szCs w:val="24"/>
        </w:rPr>
      </w:pPr>
      <w:r w:rsidRPr="00DB5A01">
        <w:rPr>
          <w:rFonts w:ascii="Times New Roman" w:eastAsia="Times New Roman" w:hAnsi="Times New Roman" w:cs="Times New Roman"/>
          <w:color w:val="0E101A"/>
          <w:sz w:val="24"/>
          <w:szCs w:val="24"/>
        </w:rPr>
        <w:t xml:space="preserve">Responsiveness or responsiveness has a positive but insignificant effect on customer satisfaction at PT. Bank </w:t>
      </w:r>
      <w:proofErr w:type="spellStart"/>
      <w:r w:rsidRPr="00DB5A01">
        <w:rPr>
          <w:rFonts w:ascii="Times New Roman" w:eastAsia="Times New Roman" w:hAnsi="Times New Roman" w:cs="Times New Roman"/>
          <w:color w:val="0E101A"/>
          <w:sz w:val="24"/>
          <w:szCs w:val="24"/>
        </w:rPr>
        <w:t>Bukopin</w:t>
      </w:r>
      <w:proofErr w:type="spellEnd"/>
      <w:r w:rsidRPr="00DB5A01">
        <w:rPr>
          <w:rFonts w:ascii="Times New Roman" w:eastAsia="Times New Roman" w:hAnsi="Times New Roman" w:cs="Times New Roman"/>
          <w:color w:val="0E101A"/>
          <w:sz w:val="24"/>
          <w:szCs w:val="24"/>
        </w:rPr>
        <w:t xml:space="preserve"> </w:t>
      </w:r>
      <w:proofErr w:type="spellStart"/>
      <w:r w:rsidRPr="00DB5A01">
        <w:rPr>
          <w:rFonts w:ascii="Times New Roman" w:eastAsia="Times New Roman" w:hAnsi="Times New Roman" w:cs="Times New Roman"/>
          <w:color w:val="0E101A"/>
          <w:sz w:val="24"/>
          <w:szCs w:val="24"/>
        </w:rPr>
        <w:t>Sidrap</w:t>
      </w:r>
      <w:proofErr w:type="spellEnd"/>
      <w:r w:rsidRPr="00DB5A01">
        <w:rPr>
          <w:rFonts w:ascii="Times New Roman" w:eastAsia="Times New Roman" w:hAnsi="Times New Roman" w:cs="Times New Roman"/>
          <w:color w:val="0E101A"/>
          <w:sz w:val="24"/>
          <w:szCs w:val="24"/>
        </w:rPr>
        <w:t xml:space="preserve"> with counted &lt; t table of 1,698 &lt; 1,967 and significance value of 0.090 </w:t>
      </w:r>
      <w:proofErr w:type="gramStart"/>
      <w:r w:rsidRPr="00DB5A01">
        <w:rPr>
          <w:rFonts w:ascii="Times New Roman" w:eastAsia="Times New Roman" w:hAnsi="Times New Roman" w:cs="Times New Roman"/>
          <w:color w:val="0E101A"/>
          <w:sz w:val="24"/>
          <w:szCs w:val="24"/>
        </w:rPr>
        <w:t>( &gt;</w:t>
      </w:r>
      <w:proofErr w:type="gramEnd"/>
      <w:r w:rsidRPr="00DB5A01">
        <w:rPr>
          <w:rFonts w:ascii="Times New Roman" w:eastAsia="Times New Roman" w:hAnsi="Times New Roman" w:cs="Times New Roman"/>
          <w:color w:val="0E101A"/>
          <w:sz w:val="24"/>
          <w:szCs w:val="24"/>
        </w:rPr>
        <w:t xml:space="preserve"> 0.05). The impact of responsiveness on customer satisfaction was 8.8%. </w:t>
      </w:r>
    </w:p>
    <w:p w14:paraId="7E84F300" w14:textId="77777777" w:rsidR="00037177" w:rsidRPr="00DB5A01" w:rsidRDefault="00003AC7" w:rsidP="00537ECC">
      <w:pPr>
        <w:numPr>
          <w:ilvl w:val="0"/>
          <w:numId w:val="22"/>
        </w:numPr>
        <w:spacing w:before="240" w:line="240" w:lineRule="auto"/>
        <w:jc w:val="both"/>
        <w:rPr>
          <w:rFonts w:ascii="Times New Roman" w:eastAsia="Times New Roman" w:hAnsi="Times New Roman" w:cs="Times New Roman"/>
          <w:color w:val="0E101A"/>
          <w:sz w:val="24"/>
          <w:szCs w:val="24"/>
        </w:rPr>
      </w:pPr>
      <w:r w:rsidRPr="00DB5A01">
        <w:rPr>
          <w:rFonts w:ascii="Times New Roman" w:eastAsia="Times New Roman" w:hAnsi="Times New Roman" w:cs="Times New Roman"/>
          <w:color w:val="0E101A"/>
          <w:sz w:val="24"/>
          <w:szCs w:val="24"/>
        </w:rPr>
        <w:t xml:space="preserve">Assurance or guarantees directed positively and significantly to customer satisfaction at PT. Bank </w:t>
      </w:r>
      <w:proofErr w:type="spellStart"/>
      <w:r w:rsidRPr="00DB5A01">
        <w:rPr>
          <w:rFonts w:ascii="Times New Roman" w:eastAsia="Times New Roman" w:hAnsi="Times New Roman" w:cs="Times New Roman"/>
          <w:color w:val="0E101A"/>
          <w:sz w:val="24"/>
          <w:szCs w:val="24"/>
        </w:rPr>
        <w:t>Bukopin</w:t>
      </w:r>
      <w:proofErr w:type="spellEnd"/>
      <w:r w:rsidRPr="00DB5A01">
        <w:rPr>
          <w:rFonts w:ascii="Times New Roman" w:eastAsia="Times New Roman" w:hAnsi="Times New Roman" w:cs="Times New Roman"/>
          <w:color w:val="0E101A"/>
          <w:sz w:val="24"/>
          <w:szCs w:val="24"/>
        </w:rPr>
        <w:t xml:space="preserve"> </w:t>
      </w:r>
      <w:proofErr w:type="spellStart"/>
      <w:r w:rsidRPr="00DB5A01">
        <w:rPr>
          <w:rFonts w:ascii="Times New Roman" w:eastAsia="Times New Roman" w:hAnsi="Times New Roman" w:cs="Times New Roman"/>
          <w:color w:val="0E101A"/>
          <w:sz w:val="24"/>
          <w:szCs w:val="24"/>
        </w:rPr>
        <w:t>Sidrap</w:t>
      </w:r>
      <w:proofErr w:type="spellEnd"/>
      <w:r w:rsidRPr="00DB5A01">
        <w:rPr>
          <w:rFonts w:ascii="Times New Roman" w:eastAsia="Times New Roman" w:hAnsi="Times New Roman" w:cs="Times New Roman"/>
          <w:color w:val="0E101A"/>
          <w:sz w:val="24"/>
          <w:szCs w:val="24"/>
        </w:rPr>
        <w:t xml:space="preserve"> with a &gt; of 5,268 &lt; 1,967 and a significance value of 0.000 (&lt; 0.05). The size of the guaranteed effect on customer satisfaction was 27.3%. The test results in this study stated that variable assurance has a positive and significant effect on customer satisfaction. </w:t>
      </w:r>
    </w:p>
    <w:p w14:paraId="4A8E797D" w14:textId="4D6B3BE3" w:rsidR="00003AC7" w:rsidRPr="00DB5A01" w:rsidRDefault="00003AC7" w:rsidP="00537ECC">
      <w:pPr>
        <w:numPr>
          <w:ilvl w:val="0"/>
          <w:numId w:val="22"/>
        </w:numPr>
        <w:spacing w:before="240" w:line="240" w:lineRule="auto"/>
        <w:jc w:val="both"/>
        <w:rPr>
          <w:rFonts w:ascii="Times New Roman" w:eastAsia="Times New Roman" w:hAnsi="Times New Roman" w:cs="Times New Roman"/>
          <w:color w:val="0E101A"/>
          <w:sz w:val="24"/>
          <w:szCs w:val="24"/>
        </w:rPr>
      </w:pPr>
      <w:r w:rsidRPr="00DB5A01">
        <w:rPr>
          <w:rFonts w:ascii="Times New Roman" w:eastAsia="Times New Roman" w:hAnsi="Times New Roman" w:cs="Times New Roman"/>
          <w:color w:val="0E101A"/>
          <w:sz w:val="24"/>
          <w:szCs w:val="24"/>
        </w:rPr>
        <w:t xml:space="preserve">Empathy or empathy positively affect customer satisfaction at PT. Bank </w:t>
      </w:r>
      <w:proofErr w:type="spellStart"/>
      <w:r w:rsidRPr="00DB5A01">
        <w:rPr>
          <w:rFonts w:ascii="Times New Roman" w:eastAsia="Times New Roman" w:hAnsi="Times New Roman" w:cs="Times New Roman"/>
          <w:color w:val="0E101A"/>
          <w:sz w:val="24"/>
          <w:szCs w:val="24"/>
        </w:rPr>
        <w:t>Bukopin</w:t>
      </w:r>
      <w:proofErr w:type="spellEnd"/>
      <w:r w:rsidRPr="00DB5A01">
        <w:rPr>
          <w:rFonts w:ascii="Times New Roman" w:eastAsia="Times New Roman" w:hAnsi="Times New Roman" w:cs="Times New Roman"/>
          <w:color w:val="0E101A"/>
          <w:sz w:val="24"/>
          <w:szCs w:val="24"/>
        </w:rPr>
        <w:t xml:space="preserve"> </w:t>
      </w:r>
      <w:proofErr w:type="spellStart"/>
      <w:r w:rsidRPr="00DB5A01">
        <w:rPr>
          <w:rFonts w:ascii="Times New Roman" w:eastAsia="Times New Roman" w:hAnsi="Times New Roman" w:cs="Times New Roman"/>
          <w:color w:val="0E101A"/>
          <w:sz w:val="24"/>
          <w:szCs w:val="24"/>
        </w:rPr>
        <w:t>Sidrap</w:t>
      </w:r>
      <w:proofErr w:type="spellEnd"/>
      <w:r w:rsidRPr="00DB5A01">
        <w:rPr>
          <w:rFonts w:ascii="Times New Roman" w:eastAsia="Times New Roman" w:hAnsi="Times New Roman" w:cs="Times New Roman"/>
          <w:color w:val="0E101A"/>
          <w:sz w:val="24"/>
          <w:szCs w:val="24"/>
        </w:rPr>
        <w:t xml:space="preserve"> with a &gt; of 2,099 &gt; 1,967 and a significance value of 0.037 (&lt; 0.05). The large influence of empathy on customer satisfaction is 11%. The test results in this study stated that empathy variables have a positive and significant effect on customer satisfaction</w:t>
      </w:r>
    </w:p>
    <w:p w14:paraId="520D6222" w14:textId="77777777" w:rsidR="00537ECC" w:rsidRDefault="00537ECC" w:rsidP="00537ECC">
      <w:pPr>
        <w:spacing w:before="240" w:line="240" w:lineRule="auto"/>
        <w:jc w:val="both"/>
        <w:rPr>
          <w:rFonts w:ascii="Times New Roman" w:eastAsia="Times New Roman" w:hAnsi="Times New Roman" w:cs="Times New Roman"/>
          <w:color w:val="000000"/>
          <w:sz w:val="24"/>
          <w:szCs w:val="24"/>
          <w:lang w:eastAsia="en-ID"/>
        </w:rPr>
      </w:pPr>
    </w:p>
    <w:p w14:paraId="706D8E02" w14:textId="015FC4CB" w:rsidR="00AA3F64" w:rsidRPr="00537ECC" w:rsidRDefault="008729E3" w:rsidP="00537ECC">
      <w:pPr>
        <w:spacing w:before="240" w:line="240" w:lineRule="auto"/>
        <w:jc w:val="both"/>
        <w:rPr>
          <w:rFonts w:ascii="Times New Roman" w:eastAsia="Times New Roman" w:hAnsi="Times New Roman" w:cs="Times New Roman"/>
          <w:b/>
          <w:bCs/>
          <w:color w:val="000000"/>
          <w:sz w:val="24"/>
          <w:szCs w:val="24"/>
          <w:lang w:eastAsia="en-ID"/>
        </w:rPr>
      </w:pPr>
      <w:r w:rsidRPr="00537ECC">
        <w:rPr>
          <w:rFonts w:ascii="Times New Roman" w:eastAsia="Times New Roman" w:hAnsi="Times New Roman" w:cs="Times New Roman"/>
          <w:b/>
          <w:bCs/>
          <w:color w:val="000000"/>
          <w:sz w:val="24"/>
          <w:szCs w:val="24"/>
          <w:lang w:eastAsia="en-ID"/>
        </w:rPr>
        <w:t xml:space="preserve">Test </w:t>
      </w:r>
      <w:r w:rsidR="00AA3F64" w:rsidRPr="00537ECC">
        <w:rPr>
          <w:rFonts w:ascii="Times New Roman" w:eastAsia="Times New Roman" w:hAnsi="Times New Roman" w:cs="Times New Roman"/>
          <w:b/>
          <w:bCs/>
          <w:color w:val="000000"/>
          <w:sz w:val="24"/>
          <w:szCs w:val="24"/>
          <w:lang w:eastAsia="en-ID"/>
        </w:rPr>
        <w:t>F</w:t>
      </w:r>
    </w:p>
    <w:p w14:paraId="35EDD1FF" w14:textId="6D2E28C3" w:rsidR="00AA3F64" w:rsidRPr="00537ECC" w:rsidRDefault="008729E3" w:rsidP="00537ECC">
      <w:pPr>
        <w:spacing w:line="240" w:lineRule="auto"/>
        <w:ind w:firstLine="633"/>
        <w:jc w:val="both"/>
        <w:rPr>
          <w:rFonts w:ascii="Times New Roman" w:hAnsi="Times New Roman" w:cs="Times New Roman"/>
          <w:sz w:val="24"/>
          <w:szCs w:val="24"/>
        </w:rPr>
      </w:pPr>
      <w:r w:rsidRPr="00537ECC">
        <w:rPr>
          <w:rFonts w:ascii="Times New Roman" w:hAnsi="Times New Roman" w:cs="Times New Roman"/>
          <w:sz w:val="24"/>
          <w:szCs w:val="24"/>
        </w:rPr>
        <w:t>The effect of a free variable on a bound variable can be seen from test F, as for the terms of test F is</w:t>
      </w:r>
      <w:r w:rsidR="00AA3F64" w:rsidRPr="00537ECC">
        <w:rPr>
          <w:rFonts w:ascii="Times New Roman" w:hAnsi="Times New Roman" w:cs="Times New Roman"/>
          <w:sz w:val="24"/>
          <w:szCs w:val="24"/>
        </w:rPr>
        <w:t xml:space="preserve">: </w:t>
      </w:r>
    </w:p>
    <w:p w14:paraId="7F9DF36F" w14:textId="340B08EE" w:rsidR="00AA3F64" w:rsidRPr="00DB5A01" w:rsidRDefault="008729E3" w:rsidP="00537ECC">
      <w:pPr>
        <w:pStyle w:val="Default"/>
        <w:numPr>
          <w:ilvl w:val="0"/>
          <w:numId w:val="8"/>
        </w:numPr>
        <w:ind w:left="567" w:hanging="425"/>
      </w:pPr>
      <w:r w:rsidRPr="00DB5A01">
        <w:t>The signification value (P Value) &lt; 0.05 then Ho was rejected and Ha accepted</w:t>
      </w:r>
      <w:r w:rsidR="00AA3F64" w:rsidRPr="00DB5A01">
        <w:t xml:space="preserve">. </w:t>
      </w:r>
    </w:p>
    <w:p w14:paraId="6990D452" w14:textId="70CDB347" w:rsidR="00AA3F64" w:rsidRPr="00DB5A01" w:rsidRDefault="008729E3" w:rsidP="00537ECC">
      <w:pPr>
        <w:pStyle w:val="Default"/>
        <w:numPr>
          <w:ilvl w:val="0"/>
          <w:numId w:val="8"/>
        </w:numPr>
        <w:ind w:left="567" w:hanging="425"/>
      </w:pPr>
      <w:r w:rsidRPr="00DB5A01">
        <w:t>Signification value (P Value) &gt; 0.05 then Ho accepted and Ha rejected</w:t>
      </w:r>
      <w:r w:rsidR="00AA3F64" w:rsidRPr="00DB5A01">
        <w:t xml:space="preserve">. </w:t>
      </w:r>
    </w:p>
    <w:p w14:paraId="742E3650" w14:textId="055E93FF" w:rsidR="00AA3F64" w:rsidRPr="00DB5A01" w:rsidRDefault="008729E3" w:rsidP="00537ECC">
      <w:pPr>
        <w:pStyle w:val="Default"/>
        <w:numPr>
          <w:ilvl w:val="0"/>
          <w:numId w:val="8"/>
        </w:numPr>
        <w:ind w:left="567" w:hanging="425"/>
        <w:jc w:val="both"/>
      </w:pPr>
      <w:r w:rsidRPr="00DB5A01">
        <w:lastRenderedPageBreak/>
        <w:t>If F calculates &gt; F table, then Ho is rejected and Ha is accepted, meaning each independent variable together has a significant influence on dependent variables</w:t>
      </w:r>
      <w:r w:rsidR="00AA3F64" w:rsidRPr="00DB5A01">
        <w:t xml:space="preserve">. </w:t>
      </w:r>
    </w:p>
    <w:p w14:paraId="2BE683D0" w14:textId="2DFDD7EF" w:rsidR="00AA3F64" w:rsidRPr="00DB5A01" w:rsidRDefault="008729E3" w:rsidP="00537ECC">
      <w:pPr>
        <w:pStyle w:val="Default"/>
        <w:numPr>
          <w:ilvl w:val="0"/>
          <w:numId w:val="8"/>
        </w:numPr>
        <w:ind w:left="567" w:hanging="425"/>
        <w:jc w:val="both"/>
      </w:pPr>
      <w:r w:rsidRPr="00DB5A01">
        <w:t>If F calculates &lt; F table, then Ho is accepted and Ha rejected, meaning that each independent variable together has no significant influence on dependent variables</w:t>
      </w:r>
      <w:r w:rsidR="00AA3F64" w:rsidRPr="00DB5A01">
        <w:t xml:space="preserve">. </w:t>
      </w:r>
    </w:p>
    <w:p w14:paraId="455B9A01" w14:textId="5A2D3D31" w:rsidR="00AA3F64" w:rsidRPr="00DB5A01" w:rsidRDefault="008729E3" w:rsidP="00537ECC">
      <w:pPr>
        <w:pStyle w:val="ListParagraph"/>
        <w:spacing w:before="240" w:line="240" w:lineRule="auto"/>
        <w:ind w:left="567" w:firstLine="851"/>
        <w:jc w:val="both"/>
        <w:rPr>
          <w:rFonts w:ascii="Times New Roman" w:hAnsi="Times New Roman" w:cs="Times New Roman"/>
          <w:sz w:val="24"/>
          <w:szCs w:val="24"/>
        </w:rPr>
      </w:pPr>
      <w:r w:rsidRPr="00DB5A01">
        <w:rPr>
          <w:rFonts w:ascii="Times New Roman" w:hAnsi="Times New Roman" w:cs="Times New Roman"/>
          <w:sz w:val="24"/>
          <w:szCs w:val="24"/>
        </w:rPr>
        <w:t xml:space="preserve">Based on the results of </w:t>
      </w:r>
      <w:proofErr w:type="spellStart"/>
      <w:r w:rsidRPr="00DB5A01">
        <w:rPr>
          <w:rFonts w:ascii="Times New Roman" w:hAnsi="Times New Roman" w:cs="Times New Roman"/>
          <w:sz w:val="24"/>
          <w:szCs w:val="24"/>
        </w:rPr>
        <w:t>statsitik</w:t>
      </w:r>
      <w:proofErr w:type="spellEnd"/>
      <w:r w:rsidRPr="00DB5A01">
        <w:rPr>
          <w:rFonts w:ascii="Times New Roman" w:hAnsi="Times New Roman" w:cs="Times New Roman"/>
          <w:sz w:val="24"/>
          <w:szCs w:val="24"/>
        </w:rPr>
        <w:t xml:space="preserve"> test (</w:t>
      </w:r>
      <w:proofErr w:type="spellStart"/>
      <w:r w:rsidRPr="00DB5A01">
        <w:rPr>
          <w:rFonts w:ascii="Times New Roman" w:hAnsi="Times New Roman" w:cs="Times New Roman"/>
          <w:sz w:val="24"/>
          <w:szCs w:val="24"/>
        </w:rPr>
        <w:t>Anova</w:t>
      </w:r>
      <w:proofErr w:type="spellEnd"/>
      <w:r w:rsidRPr="00DB5A01">
        <w:rPr>
          <w:rFonts w:ascii="Times New Roman" w:hAnsi="Times New Roman" w:cs="Times New Roman"/>
          <w:sz w:val="24"/>
          <w:szCs w:val="24"/>
        </w:rPr>
        <w:t xml:space="preserve"> Test) seen in the table below as follows</w:t>
      </w:r>
      <w:r w:rsidR="00AA3F64" w:rsidRPr="00DB5A01">
        <w:rPr>
          <w:rFonts w:ascii="Times New Roman" w:hAnsi="Times New Roman" w:cs="Times New Roman"/>
          <w:sz w:val="24"/>
          <w:szCs w:val="24"/>
        </w:rPr>
        <w:t>:</w:t>
      </w:r>
    </w:p>
    <w:p w14:paraId="662FF13A" w14:textId="10FB7D19" w:rsidR="00AA3F64" w:rsidRPr="00DB5A01" w:rsidRDefault="00AA3F64" w:rsidP="00CD74C5">
      <w:pPr>
        <w:spacing w:line="240" w:lineRule="auto"/>
        <w:outlineLvl w:val="0"/>
        <w:rPr>
          <w:rFonts w:ascii="Times New Roman" w:hAnsi="Times New Roman" w:cs="Times New Roman"/>
          <w:b/>
          <w:bCs/>
          <w:sz w:val="24"/>
          <w:szCs w:val="24"/>
          <w:lang w:val="id-ID"/>
        </w:rPr>
      </w:pPr>
      <w:proofErr w:type="spellStart"/>
      <w:r w:rsidRPr="00DB5A01">
        <w:rPr>
          <w:rFonts w:ascii="Times New Roman" w:hAnsi="Times New Roman" w:cs="Times New Roman"/>
          <w:b/>
          <w:bCs/>
          <w:sz w:val="24"/>
          <w:szCs w:val="24"/>
        </w:rPr>
        <w:t>Tabel</w:t>
      </w:r>
      <w:proofErr w:type="spellEnd"/>
      <w:r w:rsidRPr="00DB5A01">
        <w:rPr>
          <w:rFonts w:ascii="Times New Roman" w:hAnsi="Times New Roman" w:cs="Times New Roman"/>
          <w:b/>
          <w:bCs/>
          <w:sz w:val="24"/>
          <w:szCs w:val="24"/>
        </w:rPr>
        <w:t xml:space="preserve"> </w:t>
      </w:r>
      <w:r w:rsidR="00F56132" w:rsidRPr="00DB5A01">
        <w:rPr>
          <w:rFonts w:ascii="Times New Roman" w:hAnsi="Times New Roman" w:cs="Times New Roman"/>
          <w:b/>
          <w:bCs/>
          <w:sz w:val="24"/>
          <w:szCs w:val="24"/>
          <w:lang w:val="id-ID"/>
        </w:rPr>
        <w:t>6</w:t>
      </w:r>
    </w:p>
    <w:p w14:paraId="5846283E" w14:textId="1D9F8718" w:rsidR="00AA3F64" w:rsidRPr="00DB5A01" w:rsidRDefault="009E342C" w:rsidP="00CD74C5">
      <w:pPr>
        <w:spacing w:line="240" w:lineRule="auto"/>
        <w:rPr>
          <w:rFonts w:ascii="Times New Roman" w:hAnsi="Times New Roman" w:cs="Times New Roman"/>
          <w:b/>
          <w:bCs/>
          <w:sz w:val="24"/>
          <w:szCs w:val="24"/>
        </w:rPr>
      </w:pPr>
      <w:r w:rsidRPr="00DB5A01">
        <w:rPr>
          <w:rFonts w:ascii="Times New Roman" w:hAnsi="Times New Roman" w:cs="Times New Roman"/>
          <w:b/>
          <w:bCs/>
          <w:sz w:val="24"/>
          <w:szCs w:val="24"/>
        </w:rPr>
        <w:t xml:space="preserve">Test Results </w:t>
      </w:r>
      <w:r w:rsidR="00AA3F64" w:rsidRPr="00DB5A01">
        <w:rPr>
          <w:rFonts w:ascii="Times New Roman" w:hAnsi="Times New Roman" w:cs="Times New Roman"/>
          <w:b/>
          <w:bCs/>
          <w:sz w:val="24"/>
          <w:szCs w:val="24"/>
        </w:rPr>
        <w:t>F</w:t>
      </w:r>
    </w:p>
    <w:tbl>
      <w:tblPr>
        <w:tblW w:w="4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
        <w:gridCol w:w="1064"/>
        <w:gridCol w:w="844"/>
        <w:gridCol w:w="486"/>
        <w:gridCol w:w="768"/>
        <w:gridCol w:w="663"/>
        <w:gridCol w:w="591"/>
      </w:tblGrid>
      <w:tr w:rsidR="00AA3F64" w:rsidRPr="007B5897" w14:paraId="305183FB" w14:textId="77777777" w:rsidTr="00537ECC">
        <w:trPr>
          <w:trHeight w:val="315"/>
          <w:jc w:val="center"/>
        </w:trPr>
        <w:tc>
          <w:tcPr>
            <w:tcW w:w="4722" w:type="dxa"/>
            <w:gridSpan w:val="7"/>
            <w:tcBorders>
              <w:top w:val="nil"/>
              <w:left w:val="nil"/>
              <w:bottom w:val="single" w:sz="4" w:space="0" w:color="auto"/>
              <w:right w:val="nil"/>
            </w:tcBorders>
            <w:shd w:val="clear" w:color="auto" w:fill="auto"/>
            <w:vAlign w:val="center"/>
            <w:hideMark/>
          </w:tcPr>
          <w:p w14:paraId="1682BB20" w14:textId="77777777" w:rsidR="00AA3F64" w:rsidRPr="007B5897" w:rsidRDefault="00AA3F64" w:rsidP="00CD74C5">
            <w:pPr>
              <w:spacing w:line="240" w:lineRule="auto"/>
              <w:rPr>
                <w:rFonts w:ascii="Times New Roman" w:eastAsia="Times New Roman" w:hAnsi="Times New Roman" w:cs="Times New Roman"/>
                <w:b/>
                <w:bCs/>
                <w:color w:val="000000"/>
                <w:sz w:val="18"/>
                <w:szCs w:val="18"/>
                <w:lang w:eastAsia="en-ID"/>
              </w:rPr>
            </w:pPr>
            <w:proofErr w:type="spellStart"/>
            <w:r w:rsidRPr="007B5897">
              <w:rPr>
                <w:rFonts w:ascii="Times New Roman" w:eastAsia="Times New Roman" w:hAnsi="Times New Roman" w:cs="Times New Roman"/>
                <w:b/>
                <w:bCs/>
                <w:color w:val="000000"/>
                <w:sz w:val="18"/>
                <w:szCs w:val="18"/>
                <w:lang w:eastAsia="en-ID"/>
              </w:rPr>
              <w:t>ANOVA</w:t>
            </w:r>
            <w:r w:rsidRPr="007B5897">
              <w:rPr>
                <w:rFonts w:ascii="Times New Roman" w:eastAsia="Times New Roman" w:hAnsi="Times New Roman" w:cs="Times New Roman"/>
                <w:b/>
                <w:bCs/>
                <w:color w:val="000000"/>
                <w:sz w:val="18"/>
                <w:szCs w:val="18"/>
                <w:vertAlign w:val="superscript"/>
                <w:lang w:eastAsia="en-ID"/>
              </w:rPr>
              <w:t>a</w:t>
            </w:r>
            <w:proofErr w:type="spellEnd"/>
          </w:p>
        </w:tc>
      </w:tr>
      <w:tr w:rsidR="00AA3F64" w:rsidRPr="007B5897" w14:paraId="46797916" w14:textId="77777777" w:rsidTr="00537ECC">
        <w:trPr>
          <w:trHeight w:val="96"/>
          <w:jc w:val="center"/>
        </w:trPr>
        <w:tc>
          <w:tcPr>
            <w:tcW w:w="1394" w:type="dxa"/>
            <w:gridSpan w:val="2"/>
            <w:tcBorders>
              <w:top w:val="single" w:sz="4" w:space="0" w:color="auto"/>
            </w:tcBorders>
            <w:shd w:val="clear" w:color="auto" w:fill="auto"/>
            <w:vAlign w:val="bottom"/>
            <w:hideMark/>
          </w:tcPr>
          <w:p w14:paraId="4241075B"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Model</w:t>
            </w:r>
          </w:p>
        </w:tc>
        <w:tc>
          <w:tcPr>
            <w:tcW w:w="844" w:type="dxa"/>
            <w:tcBorders>
              <w:top w:val="single" w:sz="4" w:space="0" w:color="auto"/>
            </w:tcBorders>
            <w:shd w:val="clear" w:color="auto" w:fill="auto"/>
            <w:vAlign w:val="bottom"/>
            <w:hideMark/>
          </w:tcPr>
          <w:p w14:paraId="53C3F95C"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Sum of Squares</w:t>
            </w:r>
          </w:p>
        </w:tc>
        <w:tc>
          <w:tcPr>
            <w:tcW w:w="486" w:type="dxa"/>
            <w:tcBorders>
              <w:top w:val="single" w:sz="4" w:space="0" w:color="auto"/>
            </w:tcBorders>
            <w:shd w:val="clear" w:color="auto" w:fill="auto"/>
            <w:vAlign w:val="bottom"/>
            <w:hideMark/>
          </w:tcPr>
          <w:p w14:paraId="20422D51"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Df</w:t>
            </w:r>
          </w:p>
        </w:tc>
        <w:tc>
          <w:tcPr>
            <w:tcW w:w="768" w:type="dxa"/>
            <w:tcBorders>
              <w:top w:val="single" w:sz="4" w:space="0" w:color="auto"/>
            </w:tcBorders>
            <w:shd w:val="clear" w:color="auto" w:fill="auto"/>
            <w:vAlign w:val="bottom"/>
            <w:hideMark/>
          </w:tcPr>
          <w:p w14:paraId="25D14FAC"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Mean Square</w:t>
            </w:r>
          </w:p>
        </w:tc>
        <w:tc>
          <w:tcPr>
            <w:tcW w:w="663" w:type="dxa"/>
            <w:tcBorders>
              <w:top w:val="single" w:sz="4" w:space="0" w:color="auto"/>
            </w:tcBorders>
            <w:shd w:val="clear" w:color="auto" w:fill="auto"/>
            <w:vAlign w:val="bottom"/>
            <w:hideMark/>
          </w:tcPr>
          <w:p w14:paraId="69EA4BC1"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F</w:t>
            </w:r>
          </w:p>
        </w:tc>
        <w:tc>
          <w:tcPr>
            <w:tcW w:w="567" w:type="dxa"/>
            <w:tcBorders>
              <w:top w:val="single" w:sz="4" w:space="0" w:color="auto"/>
            </w:tcBorders>
            <w:shd w:val="clear" w:color="auto" w:fill="auto"/>
            <w:vAlign w:val="bottom"/>
            <w:hideMark/>
          </w:tcPr>
          <w:p w14:paraId="5C6915E2"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Sig.</w:t>
            </w:r>
          </w:p>
        </w:tc>
      </w:tr>
      <w:tr w:rsidR="00AA3F64" w:rsidRPr="007B5897" w14:paraId="11DD2343" w14:textId="77777777" w:rsidTr="00537ECC">
        <w:trPr>
          <w:trHeight w:val="100"/>
          <w:jc w:val="center"/>
        </w:trPr>
        <w:tc>
          <w:tcPr>
            <w:tcW w:w="306" w:type="dxa"/>
            <w:vMerge w:val="restart"/>
            <w:shd w:val="clear" w:color="auto" w:fill="auto"/>
            <w:noWrap/>
            <w:hideMark/>
          </w:tcPr>
          <w:p w14:paraId="3D270FBE"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1</w:t>
            </w:r>
          </w:p>
        </w:tc>
        <w:tc>
          <w:tcPr>
            <w:tcW w:w="1088" w:type="dxa"/>
            <w:shd w:val="clear" w:color="auto" w:fill="auto"/>
            <w:hideMark/>
          </w:tcPr>
          <w:p w14:paraId="1E93C231"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Regression</w:t>
            </w:r>
          </w:p>
        </w:tc>
        <w:tc>
          <w:tcPr>
            <w:tcW w:w="844" w:type="dxa"/>
            <w:shd w:val="clear" w:color="auto" w:fill="auto"/>
            <w:noWrap/>
            <w:hideMark/>
          </w:tcPr>
          <w:p w14:paraId="258DA74C"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8,845</w:t>
            </w:r>
          </w:p>
        </w:tc>
        <w:tc>
          <w:tcPr>
            <w:tcW w:w="486" w:type="dxa"/>
            <w:shd w:val="clear" w:color="auto" w:fill="auto"/>
            <w:noWrap/>
            <w:hideMark/>
          </w:tcPr>
          <w:p w14:paraId="4657CBC0"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5</w:t>
            </w:r>
          </w:p>
        </w:tc>
        <w:tc>
          <w:tcPr>
            <w:tcW w:w="768" w:type="dxa"/>
            <w:shd w:val="clear" w:color="auto" w:fill="auto"/>
            <w:noWrap/>
            <w:hideMark/>
          </w:tcPr>
          <w:p w14:paraId="313066FB"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1,769</w:t>
            </w:r>
          </w:p>
        </w:tc>
        <w:tc>
          <w:tcPr>
            <w:tcW w:w="663" w:type="dxa"/>
            <w:shd w:val="clear" w:color="auto" w:fill="auto"/>
            <w:noWrap/>
            <w:hideMark/>
          </w:tcPr>
          <w:p w14:paraId="28EB8A0B"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9,339</w:t>
            </w:r>
          </w:p>
        </w:tc>
        <w:tc>
          <w:tcPr>
            <w:tcW w:w="567" w:type="dxa"/>
            <w:shd w:val="clear" w:color="auto" w:fill="auto"/>
            <w:noWrap/>
            <w:hideMark/>
          </w:tcPr>
          <w:p w14:paraId="6F1BA02F"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.000</w:t>
            </w:r>
            <w:r w:rsidRPr="007B5897">
              <w:rPr>
                <w:rFonts w:ascii="Times New Roman" w:hAnsi="Times New Roman" w:cs="Times New Roman"/>
                <w:color w:val="000000"/>
                <w:sz w:val="18"/>
                <w:szCs w:val="18"/>
                <w:vertAlign w:val="superscript"/>
              </w:rPr>
              <w:t>b</w:t>
            </w:r>
          </w:p>
        </w:tc>
      </w:tr>
      <w:tr w:rsidR="00AA3F64" w:rsidRPr="007B5897" w14:paraId="4D4E5D85" w14:textId="77777777" w:rsidTr="00537ECC">
        <w:trPr>
          <w:trHeight w:val="70"/>
          <w:jc w:val="center"/>
        </w:trPr>
        <w:tc>
          <w:tcPr>
            <w:tcW w:w="306" w:type="dxa"/>
            <w:vMerge/>
            <w:vAlign w:val="center"/>
            <w:hideMark/>
          </w:tcPr>
          <w:p w14:paraId="6B9E824D"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1088" w:type="dxa"/>
            <w:shd w:val="clear" w:color="auto" w:fill="auto"/>
            <w:hideMark/>
          </w:tcPr>
          <w:p w14:paraId="3AF9B052"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Residual</w:t>
            </w:r>
          </w:p>
        </w:tc>
        <w:tc>
          <w:tcPr>
            <w:tcW w:w="844" w:type="dxa"/>
            <w:shd w:val="clear" w:color="auto" w:fill="auto"/>
            <w:noWrap/>
            <w:hideMark/>
          </w:tcPr>
          <w:p w14:paraId="17EE0672"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64,027</w:t>
            </w:r>
          </w:p>
        </w:tc>
        <w:tc>
          <w:tcPr>
            <w:tcW w:w="486" w:type="dxa"/>
            <w:shd w:val="clear" w:color="auto" w:fill="auto"/>
            <w:noWrap/>
            <w:hideMark/>
          </w:tcPr>
          <w:p w14:paraId="2179EFEC"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338</w:t>
            </w:r>
          </w:p>
        </w:tc>
        <w:tc>
          <w:tcPr>
            <w:tcW w:w="768" w:type="dxa"/>
            <w:shd w:val="clear" w:color="auto" w:fill="auto"/>
            <w:noWrap/>
            <w:hideMark/>
          </w:tcPr>
          <w:p w14:paraId="5DF60687"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,189</w:t>
            </w:r>
          </w:p>
        </w:tc>
        <w:tc>
          <w:tcPr>
            <w:tcW w:w="663" w:type="dxa"/>
            <w:shd w:val="clear" w:color="auto" w:fill="auto"/>
            <w:hideMark/>
          </w:tcPr>
          <w:p w14:paraId="4265420F" w14:textId="77777777" w:rsidR="00AA3F64" w:rsidRPr="007B5897" w:rsidRDefault="00AA3F64" w:rsidP="00CD74C5">
            <w:pPr>
              <w:spacing w:line="240" w:lineRule="auto"/>
              <w:rPr>
                <w:rFonts w:ascii="Times New Roman" w:hAnsi="Times New Roman" w:cs="Times New Roman"/>
                <w:color w:val="000000"/>
                <w:sz w:val="18"/>
                <w:szCs w:val="18"/>
              </w:rPr>
            </w:pPr>
            <w:r w:rsidRPr="007B5897">
              <w:rPr>
                <w:rFonts w:ascii="Times New Roman" w:hAnsi="Times New Roman" w:cs="Times New Roman"/>
                <w:color w:val="000000"/>
                <w:sz w:val="18"/>
                <w:szCs w:val="18"/>
              </w:rPr>
              <w:t> </w:t>
            </w:r>
          </w:p>
        </w:tc>
        <w:tc>
          <w:tcPr>
            <w:tcW w:w="567" w:type="dxa"/>
            <w:shd w:val="clear" w:color="auto" w:fill="auto"/>
            <w:hideMark/>
          </w:tcPr>
          <w:p w14:paraId="41A40B32" w14:textId="77777777" w:rsidR="00AA3F64" w:rsidRPr="007B5897" w:rsidRDefault="00AA3F64" w:rsidP="00CD74C5">
            <w:pPr>
              <w:spacing w:line="240" w:lineRule="auto"/>
              <w:rPr>
                <w:rFonts w:ascii="Times New Roman" w:hAnsi="Times New Roman" w:cs="Times New Roman"/>
                <w:color w:val="000000"/>
                <w:sz w:val="18"/>
                <w:szCs w:val="18"/>
              </w:rPr>
            </w:pPr>
            <w:r w:rsidRPr="007B5897">
              <w:rPr>
                <w:rFonts w:ascii="Times New Roman" w:hAnsi="Times New Roman" w:cs="Times New Roman"/>
                <w:color w:val="000000"/>
                <w:sz w:val="18"/>
                <w:szCs w:val="18"/>
              </w:rPr>
              <w:t> </w:t>
            </w:r>
          </w:p>
        </w:tc>
      </w:tr>
      <w:tr w:rsidR="00AA3F64" w:rsidRPr="007B5897" w14:paraId="408556A2" w14:textId="77777777" w:rsidTr="00537ECC">
        <w:trPr>
          <w:trHeight w:val="70"/>
          <w:jc w:val="center"/>
        </w:trPr>
        <w:tc>
          <w:tcPr>
            <w:tcW w:w="306" w:type="dxa"/>
            <w:vMerge/>
            <w:vAlign w:val="center"/>
            <w:hideMark/>
          </w:tcPr>
          <w:p w14:paraId="5266A7C8"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p>
        </w:tc>
        <w:tc>
          <w:tcPr>
            <w:tcW w:w="1088" w:type="dxa"/>
            <w:shd w:val="clear" w:color="auto" w:fill="auto"/>
            <w:hideMark/>
          </w:tcPr>
          <w:p w14:paraId="473F9626" w14:textId="77777777" w:rsidR="00AA3F64" w:rsidRPr="007B5897" w:rsidRDefault="00AA3F64" w:rsidP="00CD74C5">
            <w:pPr>
              <w:spacing w:line="240" w:lineRule="auto"/>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Total</w:t>
            </w:r>
          </w:p>
        </w:tc>
        <w:tc>
          <w:tcPr>
            <w:tcW w:w="844" w:type="dxa"/>
            <w:shd w:val="clear" w:color="auto" w:fill="auto"/>
            <w:noWrap/>
            <w:hideMark/>
          </w:tcPr>
          <w:p w14:paraId="6D6FF842"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72,872</w:t>
            </w:r>
          </w:p>
        </w:tc>
        <w:tc>
          <w:tcPr>
            <w:tcW w:w="486" w:type="dxa"/>
            <w:shd w:val="clear" w:color="auto" w:fill="auto"/>
            <w:noWrap/>
            <w:hideMark/>
          </w:tcPr>
          <w:p w14:paraId="7B93EE9D" w14:textId="77777777" w:rsidR="00AA3F64" w:rsidRPr="007B5897" w:rsidRDefault="00AA3F64" w:rsidP="00CD74C5">
            <w:pPr>
              <w:spacing w:line="240" w:lineRule="auto"/>
              <w:jc w:val="right"/>
              <w:rPr>
                <w:rFonts w:ascii="Times New Roman" w:hAnsi="Times New Roman" w:cs="Times New Roman"/>
                <w:color w:val="000000"/>
                <w:sz w:val="18"/>
                <w:szCs w:val="18"/>
              </w:rPr>
            </w:pPr>
            <w:r w:rsidRPr="007B5897">
              <w:rPr>
                <w:rFonts w:ascii="Times New Roman" w:hAnsi="Times New Roman" w:cs="Times New Roman"/>
                <w:color w:val="000000"/>
                <w:sz w:val="18"/>
                <w:szCs w:val="18"/>
              </w:rPr>
              <w:t>343</w:t>
            </w:r>
          </w:p>
        </w:tc>
        <w:tc>
          <w:tcPr>
            <w:tcW w:w="768" w:type="dxa"/>
            <w:shd w:val="clear" w:color="auto" w:fill="auto"/>
            <w:hideMark/>
          </w:tcPr>
          <w:p w14:paraId="7535F9F0" w14:textId="77777777" w:rsidR="00AA3F64" w:rsidRPr="007B5897" w:rsidRDefault="00AA3F64" w:rsidP="00CD74C5">
            <w:pPr>
              <w:spacing w:line="240" w:lineRule="auto"/>
              <w:rPr>
                <w:rFonts w:ascii="Times New Roman" w:hAnsi="Times New Roman" w:cs="Times New Roman"/>
                <w:color w:val="000000"/>
                <w:sz w:val="18"/>
                <w:szCs w:val="18"/>
              </w:rPr>
            </w:pPr>
            <w:r w:rsidRPr="007B5897">
              <w:rPr>
                <w:rFonts w:ascii="Times New Roman" w:hAnsi="Times New Roman" w:cs="Times New Roman"/>
                <w:color w:val="000000"/>
                <w:sz w:val="18"/>
                <w:szCs w:val="18"/>
              </w:rPr>
              <w:t> </w:t>
            </w:r>
          </w:p>
        </w:tc>
        <w:tc>
          <w:tcPr>
            <w:tcW w:w="663" w:type="dxa"/>
            <w:shd w:val="clear" w:color="auto" w:fill="auto"/>
            <w:hideMark/>
          </w:tcPr>
          <w:p w14:paraId="32C26499" w14:textId="77777777" w:rsidR="00AA3F64" w:rsidRPr="007B5897" w:rsidRDefault="00AA3F64" w:rsidP="00CD74C5">
            <w:pPr>
              <w:spacing w:line="240" w:lineRule="auto"/>
              <w:rPr>
                <w:rFonts w:ascii="Times New Roman" w:hAnsi="Times New Roman" w:cs="Times New Roman"/>
                <w:color w:val="000000"/>
                <w:sz w:val="18"/>
                <w:szCs w:val="18"/>
              </w:rPr>
            </w:pPr>
            <w:r w:rsidRPr="007B5897">
              <w:rPr>
                <w:rFonts w:ascii="Times New Roman" w:hAnsi="Times New Roman" w:cs="Times New Roman"/>
                <w:color w:val="000000"/>
                <w:sz w:val="18"/>
                <w:szCs w:val="18"/>
              </w:rPr>
              <w:t> </w:t>
            </w:r>
          </w:p>
        </w:tc>
        <w:tc>
          <w:tcPr>
            <w:tcW w:w="567" w:type="dxa"/>
            <w:shd w:val="clear" w:color="auto" w:fill="auto"/>
            <w:hideMark/>
          </w:tcPr>
          <w:p w14:paraId="669A1786" w14:textId="77777777" w:rsidR="00AA3F64" w:rsidRPr="007B5897" w:rsidRDefault="00AA3F64" w:rsidP="00CD74C5">
            <w:pPr>
              <w:spacing w:line="240" w:lineRule="auto"/>
              <w:rPr>
                <w:rFonts w:ascii="Times New Roman" w:hAnsi="Times New Roman" w:cs="Times New Roman"/>
                <w:color w:val="000000"/>
                <w:sz w:val="18"/>
                <w:szCs w:val="18"/>
              </w:rPr>
            </w:pPr>
            <w:r w:rsidRPr="007B5897">
              <w:rPr>
                <w:rFonts w:ascii="Times New Roman" w:hAnsi="Times New Roman" w:cs="Times New Roman"/>
                <w:color w:val="000000"/>
                <w:sz w:val="18"/>
                <w:szCs w:val="18"/>
              </w:rPr>
              <w:t> </w:t>
            </w:r>
          </w:p>
        </w:tc>
      </w:tr>
      <w:tr w:rsidR="00AA3F64" w:rsidRPr="007B5897" w14:paraId="3B1FDA2B" w14:textId="77777777" w:rsidTr="00537ECC">
        <w:trPr>
          <w:trHeight w:val="315"/>
          <w:jc w:val="center"/>
        </w:trPr>
        <w:tc>
          <w:tcPr>
            <w:tcW w:w="4722" w:type="dxa"/>
            <w:gridSpan w:val="7"/>
            <w:shd w:val="clear" w:color="auto" w:fill="auto"/>
            <w:hideMark/>
          </w:tcPr>
          <w:p w14:paraId="56594E5B" w14:textId="05776AD2" w:rsidR="00AA3F64" w:rsidRPr="007B5897" w:rsidRDefault="00AA3F64" w:rsidP="00CD74C5">
            <w:pPr>
              <w:pStyle w:val="ListParagraph"/>
              <w:numPr>
                <w:ilvl w:val="0"/>
                <w:numId w:val="18"/>
              </w:numPr>
              <w:spacing w:line="240" w:lineRule="auto"/>
              <w:ind w:left="542" w:hanging="425"/>
              <w:jc w:val="both"/>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 xml:space="preserve">Dependent Variable: </w:t>
            </w:r>
            <w:r w:rsidR="009E342C" w:rsidRPr="007B5897">
              <w:rPr>
                <w:rFonts w:ascii="Times New Roman" w:eastAsia="Times New Roman" w:hAnsi="Times New Roman" w:cs="Times New Roman"/>
                <w:color w:val="000000"/>
                <w:sz w:val="18"/>
                <w:szCs w:val="18"/>
                <w:lang w:eastAsia="en-ID"/>
              </w:rPr>
              <w:t>Customer Satisfaction</w:t>
            </w:r>
          </w:p>
        </w:tc>
      </w:tr>
      <w:tr w:rsidR="00AA3F64" w:rsidRPr="007B5897" w14:paraId="60CD10DA" w14:textId="77777777" w:rsidTr="00537ECC">
        <w:trPr>
          <w:trHeight w:val="300"/>
          <w:jc w:val="center"/>
        </w:trPr>
        <w:tc>
          <w:tcPr>
            <w:tcW w:w="4722" w:type="dxa"/>
            <w:gridSpan w:val="7"/>
            <w:shd w:val="clear" w:color="auto" w:fill="auto"/>
            <w:hideMark/>
          </w:tcPr>
          <w:p w14:paraId="500166AE" w14:textId="0EE59873" w:rsidR="00AA3F64" w:rsidRPr="007B5897" w:rsidRDefault="00AA3F64" w:rsidP="00CD74C5">
            <w:pPr>
              <w:pStyle w:val="ListParagraph"/>
              <w:numPr>
                <w:ilvl w:val="0"/>
                <w:numId w:val="18"/>
              </w:numPr>
              <w:spacing w:line="240" w:lineRule="auto"/>
              <w:ind w:left="542" w:hanging="425"/>
              <w:jc w:val="both"/>
              <w:rPr>
                <w:rFonts w:ascii="Times New Roman" w:eastAsia="Times New Roman" w:hAnsi="Times New Roman" w:cs="Times New Roman"/>
                <w:color w:val="000000"/>
                <w:sz w:val="18"/>
                <w:szCs w:val="18"/>
                <w:lang w:eastAsia="en-ID"/>
              </w:rPr>
            </w:pPr>
            <w:r w:rsidRPr="007B5897">
              <w:rPr>
                <w:rFonts w:ascii="Times New Roman" w:eastAsia="Times New Roman" w:hAnsi="Times New Roman" w:cs="Times New Roman"/>
                <w:color w:val="000000"/>
                <w:sz w:val="18"/>
                <w:szCs w:val="18"/>
                <w:lang w:eastAsia="en-ID"/>
              </w:rPr>
              <w:t xml:space="preserve">Predictors: (Constant), Empathy, </w:t>
            </w:r>
            <w:proofErr w:type="spellStart"/>
            <w:r w:rsidRPr="007B5897">
              <w:rPr>
                <w:rFonts w:ascii="Times New Roman" w:eastAsia="Times New Roman" w:hAnsi="Times New Roman" w:cs="Times New Roman"/>
                <w:color w:val="000000"/>
                <w:sz w:val="18"/>
                <w:szCs w:val="18"/>
                <w:lang w:eastAsia="en-ID"/>
              </w:rPr>
              <w:t>Responsiviness</w:t>
            </w:r>
            <w:proofErr w:type="spellEnd"/>
            <w:r w:rsidRPr="007B5897">
              <w:rPr>
                <w:rFonts w:ascii="Times New Roman" w:eastAsia="Times New Roman" w:hAnsi="Times New Roman" w:cs="Times New Roman"/>
                <w:color w:val="000000"/>
                <w:sz w:val="18"/>
                <w:szCs w:val="18"/>
                <w:lang w:eastAsia="en-ID"/>
              </w:rPr>
              <w:t xml:space="preserve">, </w:t>
            </w:r>
            <w:proofErr w:type="spellStart"/>
            <w:r w:rsidRPr="007B5897">
              <w:rPr>
                <w:rFonts w:ascii="Times New Roman" w:eastAsia="Times New Roman" w:hAnsi="Times New Roman" w:cs="Times New Roman"/>
                <w:color w:val="000000"/>
                <w:sz w:val="18"/>
                <w:szCs w:val="18"/>
                <w:lang w:eastAsia="en-ID"/>
              </w:rPr>
              <w:t>Tangibel</w:t>
            </w:r>
            <w:proofErr w:type="spellEnd"/>
            <w:r w:rsidRPr="007B5897">
              <w:rPr>
                <w:rFonts w:ascii="Times New Roman" w:eastAsia="Times New Roman" w:hAnsi="Times New Roman" w:cs="Times New Roman"/>
                <w:color w:val="000000"/>
                <w:sz w:val="18"/>
                <w:szCs w:val="18"/>
                <w:lang w:eastAsia="en-ID"/>
              </w:rPr>
              <w:t xml:space="preserve">, Assurance, </w:t>
            </w:r>
            <w:proofErr w:type="spellStart"/>
            <w:r w:rsidRPr="007B5897">
              <w:rPr>
                <w:rFonts w:ascii="Times New Roman" w:eastAsia="Times New Roman" w:hAnsi="Times New Roman" w:cs="Times New Roman"/>
                <w:color w:val="000000"/>
                <w:sz w:val="18"/>
                <w:szCs w:val="18"/>
                <w:lang w:eastAsia="en-ID"/>
              </w:rPr>
              <w:t>Reability</w:t>
            </w:r>
            <w:proofErr w:type="spellEnd"/>
          </w:p>
        </w:tc>
      </w:tr>
    </w:tbl>
    <w:p w14:paraId="360C6DC3" w14:textId="24D52419" w:rsidR="00AA3F64" w:rsidRPr="007B5897" w:rsidRDefault="009E342C" w:rsidP="00CD74C5">
      <w:pPr>
        <w:pStyle w:val="ListParagraph"/>
        <w:spacing w:line="240" w:lineRule="auto"/>
        <w:ind w:left="0" w:firstLine="142"/>
        <w:jc w:val="left"/>
        <w:rPr>
          <w:rFonts w:ascii="Times New Roman" w:eastAsia="Times New Roman" w:hAnsi="Times New Roman" w:cs="Times New Roman"/>
          <w:i/>
          <w:iCs/>
          <w:color w:val="000000"/>
          <w:lang w:eastAsia="en-ID"/>
        </w:rPr>
      </w:pPr>
      <w:r w:rsidRPr="007B5897">
        <w:rPr>
          <w:rFonts w:ascii="Times New Roman" w:eastAsia="Times New Roman" w:hAnsi="Times New Roman" w:cs="Times New Roman"/>
          <w:i/>
          <w:iCs/>
          <w:color w:val="000000"/>
          <w:lang w:eastAsia="en-ID"/>
        </w:rPr>
        <w:t>Source: Processed primary data</w:t>
      </w:r>
      <w:r w:rsidR="00AA3F64" w:rsidRPr="007B5897">
        <w:rPr>
          <w:rFonts w:ascii="Times New Roman" w:eastAsia="Times New Roman" w:hAnsi="Times New Roman" w:cs="Times New Roman"/>
          <w:i/>
          <w:iCs/>
          <w:color w:val="000000"/>
          <w:lang w:eastAsia="en-ID"/>
        </w:rPr>
        <w:t>, 2020</w:t>
      </w:r>
    </w:p>
    <w:p w14:paraId="2169C806" w14:textId="77777777" w:rsidR="00BA1946" w:rsidRPr="007B5897" w:rsidRDefault="00BA1946" w:rsidP="00CD74C5">
      <w:pPr>
        <w:pStyle w:val="ListParagraph"/>
        <w:spacing w:line="240" w:lineRule="auto"/>
        <w:ind w:left="142" w:firstLine="567"/>
        <w:jc w:val="both"/>
        <w:rPr>
          <w:rFonts w:ascii="Times New Roman" w:hAnsi="Times New Roman" w:cs="Times New Roman"/>
          <w:sz w:val="18"/>
          <w:lang w:val="id-ID"/>
        </w:rPr>
      </w:pPr>
    </w:p>
    <w:p w14:paraId="25C675DC" w14:textId="29453916" w:rsidR="00AA3F64" w:rsidRPr="00DB5A01" w:rsidRDefault="009E342C" w:rsidP="00CD74C5">
      <w:pPr>
        <w:pStyle w:val="ListParagraph"/>
        <w:spacing w:line="240" w:lineRule="auto"/>
        <w:ind w:left="142" w:firstLine="567"/>
        <w:jc w:val="both"/>
        <w:rPr>
          <w:rFonts w:ascii="Times New Roman" w:hAnsi="Times New Roman" w:cs="Times New Roman"/>
          <w:sz w:val="24"/>
          <w:szCs w:val="24"/>
        </w:rPr>
      </w:pPr>
      <w:r w:rsidRPr="00DB5A01">
        <w:rPr>
          <w:rFonts w:ascii="Times New Roman" w:hAnsi="Times New Roman" w:cs="Times New Roman"/>
          <w:sz w:val="24"/>
          <w:szCs w:val="24"/>
        </w:rPr>
        <w:t>In the table above it is obtained that the value F = 9.339 with a probability level (0.000 &lt; 0.05). After knowing the magnitude of the F count, it will be compared to the F table. To look up the value of table F requires a formula</w:t>
      </w:r>
      <w:r w:rsidR="00AA3F64" w:rsidRPr="00DB5A01">
        <w:rPr>
          <w:rFonts w:ascii="Times New Roman" w:hAnsi="Times New Roman" w:cs="Times New Roman"/>
          <w:sz w:val="24"/>
          <w:szCs w:val="24"/>
        </w:rPr>
        <w:t xml:space="preserve">: </w:t>
      </w:r>
    </w:p>
    <w:p w14:paraId="49A44FB0" w14:textId="77777777" w:rsidR="00AA3F64" w:rsidRPr="00DB5A01" w:rsidRDefault="00AA3F64" w:rsidP="00CD74C5">
      <w:pPr>
        <w:pStyle w:val="ListParagraph"/>
        <w:spacing w:line="240" w:lineRule="auto"/>
        <w:ind w:left="0" w:firstLine="851"/>
        <w:jc w:val="both"/>
        <w:rPr>
          <w:rFonts w:ascii="Times New Roman" w:hAnsi="Times New Roman" w:cs="Times New Roman"/>
          <w:sz w:val="24"/>
          <w:szCs w:val="24"/>
        </w:rPr>
      </w:pPr>
      <w:proofErr w:type="gramStart"/>
      <w:r w:rsidRPr="00DB5A01">
        <w:rPr>
          <w:rFonts w:ascii="Times New Roman" w:hAnsi="Times New Roman" w:cs="Times New Roman"/>
          <w:sz w:val="24"/>
          <w:szCs w:val="24"/>
        </w:rPr>
        <w:t>k ;</w:t>
      </w:r>
      <w:proofErr w:type="gramEnd"/>
      <w:r w:rsidRPr="00DB5A01">
        <w:rPr>
          <w:rFonts w:ascii="Times New Roman" w:hAnsi="Times New Roman" w:cs="Times New Roman"/>
          <w:sz w:val="24"/>
          <w:szCs w:val="24"/>
        </w:rPr>
        <w:t xml:space="preserve"> n – k - 1</w:t>
      </w:r>
    </w:p>
    <w:p w14:paraId="3F91F9D0" w14:textId="62E38AAC" w:rsidR="00AA3F64" w:rsidRPr="00DB5A01" w:rsidRDefault="009E342C" w:rsidP="00537ECC">
      <w:pPr>
        <w:pStyle w:val="ListParagraph"/>
        <w:spacing w:line="240" w:lineRule="auto"/>
        <w:ind w:left="0"/>
        <w:jc w:val="both"/>
        <w:rPr>
          <w:rFonts w:ascii="Times New Roman" w:hAnsi="Times New Roman" w:cs="Times New Roman"/>
          <w:sz w:val="24"/>
          <w:szCs w:val="24"/>
        </w:rPr>
      </w:pPr>
      <w:r w:rsidRPr="00DB5A01">
        <w:rPr>
          <w:rFonts w:ascii="Times New Roman" w:hAnsi="Times New Roman" w:cs="Times New Roman"/>
          <w:sz w:val="24"/>
          <w:szCs w:val="24"/>
        </w:rPr>
        <w:t>Information</w:t>
      </w:r>
      <w:r w:rsidR="00AA3F64" w:rsidRPr="00DB5A01">
        <w:rPr>
          <w:rFonts w:ascii="Times New Roman" w:hAnsi="Times New Roman" w:cs="Times New Roman"/>
          <w:sz w:val="24"/>
          <w:szCs w:val="24"/>
        </w:rPr>
        <w:t>:</w:t>
      </w:r>
      <w:r w:rsidR="00AA3F64" w:rsidRPr="00DB5A01">
        <w:rPr>
          <w:rFonts w:ascii="Times New Roman" w:hAnsi="Times New Roman" w:cs="Times New Roman"/>
          <w:sz w:val="24"/>
          <w:szCs w:val="24"/>
        </w:rPr>
        <w:tab/>
        <w:t>k =</w:t>
      </w:r>
      <w:r w:rsidRPr="00DB5A01">
        <w:rPr>
          <w:rFonts w:ascii="Times New Roman" w:hAnsi="Times New Roman" w:cs="Times New Roman"/>
          <w:sz w:val="24"/>
          <w:szCs w:val="24"/>
        </w:rPr>
        <w:t xml:space="preserve"> Number of independent variables</w:t>
      </w:r>
      <w:r w:rsidR="00AA3F64" w:rsidRPr="00DB5A01">
        <w:rPr>
          <w:rFonts w:ascii="Times New Roman" w:hAnsi="Times New Roman" w:cs="Times New Roman"/>
          <w:sz w:val="24"/>
          <w:szCs w:val="24"/>
        </w:rPr>
        <w:t xml:space="preserve">) </w:t>
      </w:r>
    </w:p>
    <w:p w14:paraId="5E298976" w14:textId="1706465F" w:rsidR="00AA3F64" w:rsidRPr="00DB5A01" w:rsidRDefault="00AA3F64" w:rsidP="00CD74C5">
      <w:pPr>
        <w:pStyle w:val="ListParagraph"/>
        <w:spacing w:line="240" w:lineRule="auto"/>
        <w:ind w:left="0" w:firstLine="851"/>
        <w:jc w:val="both"/>
        <w:rPr>
          <w:rFonts w:ascii="Times New Roman" w:hAnsi="Times New Roman" w:cs="Times New Roman"/>
          <w:sz w:val="24"/>
          <w:szCs w:val="24"/>
        </w:rPr>
      </w:pPr>
      <w:r w:rsidRPr="00DB5A01">
        <w:rPr>
          <w:rFonts w:ascii="Times New Roman" w:hAnsi="Times New Roman" w:cs="Times New Roman"/>
          <w:sz w:val="24"/>
          <w:szCs w:val="24"/>
        </w:rPr>
        <w:t xml:space="preserve">n = </w:t>
      </w:r>
      <w:r w:rsidR="009E342C" w:rsidRPr="00DB5A01">
        <w:rPr>
          <w:rFonts w:ascii="Times New Roman" w:hAnsi="Times New Roman" w:cs="Times New Roman"/>
          <w:sz w:val="24"/>
          <w:szCs w:val="24"/>
        </w:rPr>
        <w:t>Number of respondents</w:t>
      </w:r>
    </w:p>
    <w:p w14:paraId="7A8B5918" w14:textId="03B5E6D7" w:rsidR="00AA3F64" w:rsidRPr="00AE40B0" w:rsidRDefault="009E342C" w:rsidP="00AE40B0">
      <w:pPr>
        <w:spacing w:line="240" w:lineRule="auto"/>
        <w:jc w:val="both"/>
        <w:rPr>
          <w:rFonts w:ascii="Times New Roman" w:hAnsi="Times New Roman" w:cs="Times New Roman"/>
          <w:sz w:val="24"/>
          <w:szCs w:val="24"/>
        </w:rPr>
      </w:pPr>
      <w:r w:rsidRPr="00AE40B0">
        <w:rPr>
          <w:rFonts w:ascii="Times New Roman" w:hAnsi="Times New Roman" w:cs="Times New Roman"/>
          <w:sz w:val="24"/>
          <w:szCs w:val="24"/>
        </w:rPr>
        <w:t xml:space="preserve">So, </w:t>
      </w:r>
      <w:r w:rsidR="00AE40B0">
        <w:rPr>
          <w:rFonts w:ascii="Times New Roman" w:hAnsi="Times New Roman" w:cs="Times New Roman"/>
          <w:sz w:val="24"/>
          <w:szCs w:val="24"/>
        </w:rPr>
        <w:t xml:space="preserve">   </w:t>
      </w:r>
      <w:r w:rsidRPr="00AE40B0">
        <w:rPr>
          <w:rFonts w:ascii="Times New Roman" w:hAnsi="Times New Roman" w:cs="Times New Roman"/>
          <w:sz w:val="24"/>
          <w:szCs w:val="24"/>
        </w:rPr>
        <w:t>F table</w:t>
      </w:r>
      <w:r w:rsidR="00AA3F64" w:rsidRPr="00AE40B0">
        <w:rPr>
          <w:rFonts w:ascii="Times New Roman" w:hAnsi="Times New Roman" w:cs="Times New Roman"/>
          <w:sz w:val="24"/>
          <w:szCs w:val="24"/>
        </w:rPr>
        <w:tab/>
        <w:t xml:space="preserve">= </w:t>
      </w:r>
      <w:proofErr w:type="gramStart"/>
      <w:r w:rsidR="00AA3F64" w:rsidRPr="00AE40B0">
        <w:rPr>
          <w:rFonts w:ascii="Times New Roman" w:hAnsi="Times New Roman" w:cs="Times New Roman"/>
          <w:sz w:val="24"/>
          <w:szCs w:val="24"/>
        </w:rPr>
        <w:t>5 ;</w:t>
      </w:r>
      <w:proofErr w:type="gramEnd"/>
      <w:r w:rsidR="00AA3F64" w:rsidRPr="00AE40B0">
        <w:rPr>
          <w:rFonts w:ascii="Times New Roman" w:hAnsi="Times New Roman" w:cs="Times New Roman"/>
          <w:sz w:val="24"/>
          <w:szCs w:val="24"/>
        </w:rPr>
        <w:t xml:space="preserve"> 344 - 5 - 1</w:t>
      </w:r>
    </w:p>
    <w:p w14:paraId="4EE5D6C5" w14:textId="77777777" w:rsidR="00AA3F64" w:rsidRPr="00DB5A01" w:rsidRDefault="00AA3F64" w:rsidP="00CD74C5">
      <w:pPr>
        <w:spacing w:line="240" w:lineRule="auto"/>
        <w:jc w:val="both"/>
        <w:outlineLvl w:val="0"/>
        <w:rPr>
          <w:rFonts w:ascii="Times New Roman" w:hAnsi="Times New Roman" w:cs="Times New Roman"/>
          <w:sz w:val="24"/>
          <w:szCs w:val="24"/>
        </w:rPr>
      </w:pPr>
      <w:r w:rsidRPr="00DB5A01">
        <w:rPr>
          <w:rFonts w:ascii="Times New Roman" w:hAnsi="Times New Roman" w:cs="Times New Roman"/>
          <w:sz w:val="24"/>
          <w:szCs w:val="24"/>
        </w:rPr>
        <w:t xml:space="preserve">   </w:t>
      </w:r>
      <w:proofErr w:type="gramStart"/>
      <w:r w:rsidRPr="00DB5A01">
        <w:rPr>
          <w:rFonts w:ascii="Times New Roman" w:hAnsi="Times New Roman" w:cs="Times New Roman"/>
          <w:sz w:val="24"/>
          <w:szCs w:val="24"/>
        </w:rPr>
        <w:t>5 ;</w:t>
      </w:r>
      <w:proofErr w:type="gramEnd"/>
      <w:r w:rsidRPr="00DB5A01">
        <w:rPr>
          <w:rFonts w:ascii="Times New Roman" w:hAnsi="Times New Roman" w:cs="Times New Roman"/>
          <w:sz w:val="24"/>
          <w:szCs w:val="24"/>
        </w:rPr>
        <w:t xml:space="preserve"> 338</w:t>
      </w:r>
    </w:p>
    <w:p w14:paraId="626D1084" w14:textId="10101E2B" w:rsidR="00AA3F64" w:rsidRPr="00DB5A01" w:rsidRDefault="009E342C" w:rsidP="00CD74C5">
      <w:pPr>
        <w:spacing w:line="240" w:lineRule="auto"/>
        <w:ind w:firstLine="567"/>
        <w:jc w:val="both"/>
        <w:rPr>
          <w:rFonts w:ascii="Times New Roman" w:hAnsi="Times New Roman" w:cs="Times New Roman"/>
          <w:sz w:val="24"/>
          <w:szCs w:val="24"/>
        </w:rPr>
      </w:pPr>
      <w:r w:rsidRPr="00DB5A01">
        <w:rPr>
          <w:rFonts w:ascii="Times New Roman" w:hAnsi="Times New Roman" w:cs="Times New Roman"/>
          <w:sz w:val="24"/>
          <w:szCs w:val="24"/>
        </w:rPr>
        <w:t>It is then searched on the distribution value of table F and found the value of table F is 2,241. Since the value of F counts 9,339 greater than table F value of 2,241 and significance value of 0.000 is less than 0.05, it can be concluded that free variables X1, X2, X3, X4, and X5 (simultaneously) have a positive and significant effect on bound variables (Y)</w:t>
      </w:r>
      <w:r w:rsidR="00AA3F64" w:rsidRPr="00DB5A01">
        <w:rPr>
          <w:rFonts w:ascii="Times New Roman" w:hAnsi="Times New Roman" w:cs="Times New Roman"/>
          <w:sz w:val="24"/>
          <w:szCs w:val="24"/>
        </w:rPr>
        <w:t>.</w:t>
      </w:r>
    </w:p>
    <w:p w14:paraId="722B5F19" w14:textId="77777777" w:rsidR="00BA1946" w:rsidRPr="00DB5A01" w:rsidRDefault="00BA1946" w:rsidP="00CD74C5">
      <w:pPr>
        <w:widowControl w:val="0"/>
        <w:autoSpaceDE w:val="0"/>
        <w:autoSpaceDN w:val="0"/>
        <w:adjustRightInd w:val="0"/>
        <w:spacing w:line="240" w:lineRule="auto"/>
        <w:ind w:hanging="469"/>
        <w:jc w:val="both"/>
        <w:outlineLvl w:val="0"/>
        <w:rPr>
          <w:rFonts w:ascii="Times New Roman" w:hAnsi="Times New Roman" w:cs="Times New Roman"/>
          <w:b/>
          <w:bCs/>
          <w:sz w:val="24"/>
          <w:szCs w:val="24"/>
          <w:lang w:val="id-ID"/>
        </w:rPr>
      </w:pPr>
    </w:p>
    <w:p w14:paraId="0D1F86B3" w14:textId="236F4E8A" w:rsidR="00AA3F64" w:rsidRPr="00DB5A01" w:rsidRDefault="009E342C" w:rsidP="00CD74C5">
      <w:pPr>
        <w:widowControl w:val="0"/>
        <w:autoSpaceDE w:val="0"/>
        <w:autoSpaceDN w:val="0"/>
        <w:adjustRightInd w:val="0"/>
        <w:spacing w:line="240" w:lineRule="auto"/>
        <w:jc w:val="both"/>
        <w:outlineLvl w:val="0"/>
        <w:rPr>
          <w:rFonts w:ascii="Times New Roman" w:hAnsi="Times New Roman" w:cs="Times New Roman"/>
          <w:b/>
          <w:bCs/>
          <w:sz w:val="24"/>
          <w:szCs w:val="24"/>
        </w:rPr>
      </w:pPr>
      <w:r w:rsidRPr="00DB5A01">
        <w:rPr>
          <w:rFonts w:ascii="Times New Roman" w:hAnsi="Times New Roman" w:cs="Times New Roman"/>
          <w:b/>
          <w:bCs/>
          <w:sz w:val="24"/>
          <w:szCs w:val="24"/>
        </w:rPr>
        <w:t>Discussion</w:t>
      </w:r>
    </w:p>
    <w:p w14:paraId="0D7F4657" w14:textId="0EBD9C0D" w:rsidR="00AA3F64" w:rsidRPr="00DB5A01" w:rsidRDefault="00037177" w:rsidP="00AE40B0">
      <w:pPr>
        <w:widowControl w:val="0"/>
        <w:autoSpaceDE w:val="0"/>
        <w:autoSpaceDN w:val="0"/>
        <w:adjustRightInd w:val="0"/>
        <w:spacing w:before="240" w:line="240" w:lineRule="auto"/>
        <w:ind w:firstLine="567"/>
        <w:jc w:val="both"/>
        <w:rPr>
          <w:rFonts w:ascii="Times New Roman" w:hAnsi="Times New Roman" w:cs="Times New Roman"/>
          <w:sz w:val="24"/>
          <w:szCs w:val="24"/>
        </w:rPr>
      </w:pPr>
      <w:r w:rsidRPr="00DB5A01">
        <w:rPr>
          <w:rFonts w:ascii="Times New Roman" w:hAnsi="Times New Roman" w:cs="Times New Roman"/>
          <w:sz w:val="24"/>
          <w:szCs w:val="24"/>
        </w:rPr>
        <w:t xml:space="preserve">This research aims to determine the </w:t>
      </w:r>
      <w:r w:rsidRPr="00DB5A01">
        <w:rPr>
          <w:rFonts w:ascii="Times New Roman" w:hAnsi="Times New Roman" w:cs="Times New Roman"/>
          <w:sz w:val="24"/>
          <w:szCs w:val="24"/>
        </w:rPr>
        <w:lastRenderedPageBreak/>
        <w:t xml:space="preserve">influence of service quality such as tangible, reliability, responsiveness, assurance, and empathy on customer satisfaction at PT. Bank </w:t>
      </w:r>
      <w:proofErr w:type="spellStart"/>
      <w:r w:rsidRPr="00DB5A01">
        <w:rPr>
          <w:rFonts w:ascii="Times New Roman" w:hAnsi="Times New Roman" w:cs="Times New Roman"/>
          <w:sz w:val="24"/>
          <w:szCs w:val="24"/>
        </w:rPr>
        <w:t>Bukopin</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Sidrap</w:t>
      </w:r>
      <w:proofErr w:type="spellEnd"/>
      <w:r w:rsidRPr="00DB5A01">
        <w:rPr>
          <w:rFonts w:ascii="Times New Roman" w:hAnsi="Times New Roman" w:cs="Times New Roman"/>
          <w:sz w:val="24"/>
          <w:szCs w:val="24"/>
        </w:rPr>
        <w:t>. So in this study was obtained by disseminating questionnaires (questionnaires) to respondents and reassessing. Researchers conducted data analysis testing using the SPSS version 20 program</w:t>
      </w:r>
      <w:r w:rsidR="00AA3F64" w:rsidRPr="00DB5A01">
        <w:rPr>
          <w:rFonts w:ascii="Times New Roman" w:hAnsi="Times New Roman" w:cs="Times New Roman"/>
          <w:sz w:val="24"/>
          <w:szCs w:val="24"/>
        </w:rPr>
        <w:t>.</w:t>
      </w:r>
    </w:p>
    <w:p w14:paraId="66BA2BC1" w14:textId="530951DC" w:rsidR="00AA3F64" w:rsidRPr="00DB5A01" w:rsidRDefault="009E342C" w:rsidP="00AE40B0">
      <w:pPr>
        <w:pStyle w:val="ListParagraph"/>
        <w:widowControl w:val="0"/>
        <w:numPr>
          <w:ilvl w:val="0"/>
          <w:numId w:val="9"/>
        </w:numPr>
        <w:autoSpaceDE w:val="0"/>
        <w:autoSpaceDN w:val="0"/>
        <w:adjustRightInd w:val="0"/>
        <w:spacing w:before="240" w:line="240" w:lineRule="auto"/>
        <w:ind w:left="284" w:hanging="284"/>
        <w:jc w:val="both"/>
        <w:rPr>
          <w:rFonts w:ascii="Times New Roman" w:hAnsi="Times New Roman" w:cs="Times New Roman"/>
          <w:b/>
          <w:bCs/>
          <w:sz w:val="24"/>
          <w:szCs w:val="24"/>
        </w:rPr>
      </w:pPr>
      <w:proofErr w:type="spellStart"/>
      <w:r w:rsidRPr="00DB5A01">
        <w:rPr>
          <w:rFonts w:ascii="Times New Roman" w:hAnsi="Times New Roman" w:cs="Times New Roman"/>
          <w:b/>
          <w:bCs/>
          <w:sz w:val="24"/>
          <w:szCs w:val="24"/>
        </w:rPr>
        <w:t>Tangib</w:t>
      </w:r>
      <w:proofErr w:type="spellEnd"/>
      <w:r w:rsidR="00037177" w:rsidRPr="00DB5A01">
        <w:rPr>
          <w:rFonts w:ascii="Times New Roman" w:hAnsi="Times New Roman" w:cs="Times New Roman"/>
          <w:b/>
          <w:bCs/>
          <w:sz w:val="24"/>
          <w:szCs w:val="24"/>
          <w:lang w:val="id-ID"/>
        </w:rPr>
        <w:t>le</w:t>
      </w:r>
      <w:r w:rsidRPr="00DB5A01">
        <w:rPr>
          <w:rFonts w:ascii="Times New Roman" w:hAnsi="Times New Roman" w:cs="Times New Roman"/>
          <w:b/>
          <w:bCs/>
          <w:sz w:val="24"/>
          <w:szCs w:val="24"/>
        </w:rPr>
        <w:t xml:space="preserve"> Influence on customer satisfaction on PT. Bank </w:t>
      </w:r>
      <w:proofErr w:type="spellStart"/>
      <w:r w:rsidRPr="00DB5A01">
        <w:rPr>
          <w:rFonts w:ascii="Times New Roman" w:hAnsi="Times New Roman" w:cs="Times New Roman"/>
          <w:b/>
          <w:bCs/>
          <w:sz w:val="24"/>
          <w:szCs w:val="24"/>
        </w:rPr>
        <w:t>Bukopin</w:t>
      </w:r>
      <w:proofErr w:type="spellEnd"/>
      <w:r w:rsidRPr="00DB5A01">
        <w:rPr>
          <w:rFonts w:ascii="Times New Roman" w:hAnsi="Times New Roman" w:cs="Times New Roman"/>
          <w:b/>
          <w:bCs/>
          <w:sz w:val="24"/>
          <w:szCs w:val="24"/>
        </w:rPr>
        <w:t xml:space="preserve"> </w:t>
      </w:r>
      <w:proofErr w:type="spellStart"/>
      <w:r w:rsidRPr="00DB5A01">
        <w:rPr>
          <w:rFonts w:ascii="Times New Roman" w:hAnsi="Times New Roman" w:cs="Times New Roman"/>
          <w:b/>
          <w:bCs/>
          <w:sz w:val="24"/>
          <w:szCs w:val="24"/>
        </w:rPr>
        <w:t>Sidrap</w:t>
      </w:r>
      <w:proofErr w:type="spellEnd"/>
      <w:r w:rsidR="00AA3F64" w:rsidRPr="00DB5A01">
        <w:rPr>
          <w:rFonts w:ascii="Times New Roman" w:hAnsi="Times New Roman" w:cs="Times New Roman"/>
          <w:b/>
          <w:bCs/>
          <w:sz w:val="24"/>
          <w:szCs w:val="24"/>
        </w:rPr>
        <w:t>.</w:t>
      </w:r>
    </w:p>
    <w:p w14:paraId="0F2D7524" w14:textId="3761E1AF" w:rsidR="00AA3F64" w:rsidRPr="00DB5A01" w:rsidRDefault="00037177" w:rsidP="00AE40B0">
      <w:pPr>
        <w:spacing w:before="240" w:line="240" w:lineRule="auto"/>
        <w:ind w:firstLine="567"/>
        <w:jc w:val="both"/>
        <w:rPr>
          <w:rFonts w:ascii="Times New Roman" w:hAnsi="Times New Roman" w:cs="Times New Roman"/>
          <w:bCs/>
          <w:sz w:val="24"/>
          <w:szCs w:val="24"/>
        </w:rPr>
      </w:pPr>
      <w:r w:rsidRPr="00DB5A01">
        <w:rPr>
          <w:rFonts w:ascii="Times New Roman" w:hAnsi="Times New Roman" w:cs="Times New Roman"/>
          <w:sz w:val="24"/>
          <w:szCs w:val="24"/>
        </w:rPr>
        <w:t xml:space="preserve">The results showed that Tangible or physical evidence negatively affects customer satisfaction in PT. Bank </w:t>
      </w:r>
      <w:proofErr w:type="spellStart"/>
      <w:r w:rsidRPr="00DB5A01">
        <w:rPr>
          <w:rFonts w:ascii="Times New Roman" w:hAnsi="Times New Roman" w:cs="Times New Roman"/>
          <w:sz w:val="24"/>
          <w:szCs w:val="24"/>
        </w:rPr>
        <w:t>Bukopin</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Sidrap</w:t>
      </w:r>
      <w:proofErr w:type="spellEnd"/>
      <w:r w:rsidRPr="00DB5A01">
        <w:rPr>
          <w:rFonts w:ascii="Times New Roman" w:hAnsi="Times New Roman" w:cs="Times New Roman"/>
          <w:sz w:val="24"/>
          <w:szCs w:val="24"/>
        </w:rPr>
        <w:t xml:space="preserve"> with a &lt; of -1,949 &lt; 1,967 and a significance value of 0.052 (&gt; 0.05). The large effect of physical evidence on customer satisfaction was 10.1%. This study stated that tangible variables have a negative and insignificant effect on customer satisfaction</w:t>
      </w:r>
      <w:r w:rsidR="00AA3F64" w:rsidRPr="00DB5A01">
        <w:rPr>
          <w:rFonts w:ascii="Times New Roman" w:hAnsi="Times New Roman" w:cs="Times New Roman"/>
          <w:sz w:val="24"/>
          <w:szCs w:val="24"/>
        </w:rPr>
        <w:t>.</w:t>
      </w:r>
      <w:r w:rsidR="00AA3F64" w:rsidRPr="00DB5A01">
        <w:rPr>
          <w:rFonts w:ascii="Times New Roman" w:hAnsi="Times New Roman" w:cs="Times New Roman"/>
          <w:bCs/>
          <w:sz w:val="24"/>
          <w:szCs w:val="24"/>
        </w:rPr>
        <w:t xml:space="preserve"> </w:t>
      </w:r>
    </w:p>
    <w:p w14:paraId="411BB597" w14:textId="77777777" w:rsidR="00540F21" w:rsidRPr="00DB5A01" w:rsidRDefault="00540F21" w:rsidP="00CD74C5">
      <w:pPr>
        <w:spacing w:line="240" w:lineRule="auto"/>
        <w:ind w:left="284" w:firstLine="567"/>
        <w:jc w:val="both"/>
        <w:rPr>
          <w:rFonts w:ascii="Times New Roman" w:eastAsia="Times New Roman" w:hAnsi="Times New Roman" w:cs="Times New Roman"/>
          <w:color w:val="000000"/>
          <w:sz w:val="24"/>
          <w:szCs w:val="24"/>
          <w:lang w:eastAsia="en-ID"/>
        </w:rPr>
      </w:pPr>
    </w:p>
    <w:p w14:paraId="5DF39A60" w14:textId="659C9BCB" w:rsidR="00AA3F64" w:rsidRPr="00DB5A01" w:rsidRDefault="009E342C" w:rsidP="00CD74C5">
      <w:pPr>
        <w:pStyle w:val="ListParagraph"/>
        <w:widowControl w:val="0"/>
        <w:numPr>
          <w:ilvl w:val="0"/>
          <w:numId w:val="20"/>
        </w:numPr>
        <w:autoSpaceDE w:val="0"/>
        <w:autoSpaceDN w:val="0"/>
        <w:adjustRightInd w:val="0"/>
        <w:spacing w:line="240" w:lineRule="auto"/>
        <w:ind w:left="284" w:hanging="284"/>
        <w:jc w:val="both"/>
        <w:rPr>
          <w:rFonts w:ascii="Times New Roman" w:hAnsi="Times New Roman" w:cs="Times New Roman"/>
          <w:b/>
          <w:bCs/>
          <w:sz w:val="24"/>
          <w:szCs w:val="24"/>
        </w:rPr>
      </w:pPr>
      <w:r w:rsidRPr="00DB5A01">
        <w:rPr>
          <w:rFonts w:ascii="Times New Roman" w:hAnsi="Times New Roman" w:cs="Times New Roman"/>
          <w:b/>
          <w:bCs/>
          <w:sz w:val="24"/>
          <w:szCs w:val="24"/>
        </w:rPr>
        <w:t xml:space="preserve">Reliability Influence on customer satisfaction on PT. Bank </w:t>
      </w:r>
      <w:proofErr w:type="spellStart"/>
      <w:r w:rsidRPr="00DB5A01">
        <w:rPr>
          <w:rFonts w:ascii="Times New Roman" w:hAnsi="Times New Roman" w:cs="Times New Roman"/>
          <w:b/>
          <w:bCs/>
          <w:sz w:val="24"/>
          <w:szCs w:val="24"/>
        </w:rPr>
        <w:t>Bukopin</w:t>
      </w:r>
      <w:proofErr w:type="spellEnd"/>
      <w:r w:rsidRPr="00DB5A01">
        <w:rPr>
          <w:rFonts w:ascii="Times New Roman" w:hAnsi="Times New Roman" w:cs="Times New Roman"/>
          <w:b/>
          <w:bCs/>
          <w:sz w:val="24"/>
          <w:szCs w:val="24"/>
        </w:rPr>
        <w:t xml:space="preserve"> </w:t>
      </w:r>
      <w:proofErr w:type="spellStart"/>
      <w:r w:rsidRPr="00DB5A01">
        <w:rPr>
          <w:rFonts w:ascii="Times New Roman" w:hAnsi="Times New Roman" w:cs="Times New Roman"/>
          <w:b/>
          <w:bCs/>
          <w:sz w:val="24"/>
          <w:szCs w:val="24"/>
        </w:rPr>
        <w:t>Sidrap</w:t>
      </w:r>
      <w:proofErr w:type="spellEnd"/>
      <w:r w:rsidR="00AA3F64" w:rsidRPr="00DB5A01">
        <w:rPr>
          <w:rFonts w:ascii="Times New Roman" w:hAnsi="Times New Roman" w:cs="Times New Roman"/>
          <w:b/>
          <w:bCs/>
          <w:sz w:val="24"/>
          <w:szCs w:val="24"/>
        </w:rPr>
        <w:t>.</w:t>
      </w:r>
    </w:p>
    <w:p w14:paraId="65764CD5" w14:textId="2F3D2F93" w:rsidR="00AA3F64" w:rsidRPr="00DB5A01" w:rsidRDefault="00037177" w:rsidP="00AE40B0">
      <w:pPr>
        <w:spacing w:before="240" w:line="240" w:lineRule="auto"/>
        <w:ind w:firstLine="567"/>
        <w:jc w:val="both"/>
        <w:rPr>
          <w:rFonts w:ascii="Times New Roman" w:eastAsia="Times New Roman" w:hAnsi="Times New Roman" w:cs="Times New Roman"/>
          <w:color w:val="000000"/>
          <w:sz w:val="24"/>
          <w:szCs w:val="24"/>
          <w:lang w:eastAsia="en-ID"/>
        </w:rPr>
      </w:pPr>
      <w:r w:rsidRPr="00DB5A01">
        <w:rPr>
          <w:rFonts w:ascii="Times New Roman" w:hAnsi="Times New Roman" w:cs="Times New Roman"/>
          <w:sz w:val="24"/>
          <w:szCs w:val="24"/>
        </w:rPr>
        <w:t xml:space="preserve">The results showed that Reliability or reliability positively affects customer satisfaction at PT. Bank </w:t>
      </w:r>
      <w:proofErr w:type="spellStart"/>
      <w:r w:rsidRPr="00DB5A01">
        <w:rPr>
          <w:rFonts w:ascii="Times New Roman" w:hAnsi="Times New Roman" w:cs="Times New Roman"/>
          <w:sz w:val="24"/>
          <w:szCs w:val="24"/>
        </w:rPr>
        <w:t>Bukopin</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Sidrap</w:t>
      </w:r>
      <w:proofErr w:type="spellEnd"/>
      <w:r w:rsidRPr="00DB5A01">
        <w:rPr>
          <w:rFonts w:ascii="Times New Roman" w:hAnsi="Times New Roman" w:cs="Times New Roman"/>
          <w:sz w:val="24"/>
          <w:szCs w:val="24"/>
        </w:rPr>
        <w:t xml:space="preserve"> with a &lt; of 1,614 &lt; 1,967 and a significance value of 0.108 (&gt; 0.05). The large influence of reliability on customer satisfaction was 8.3%. The test results in this study stated that reliability variables have a positive but insignificant effect on customer satisfaction</w:t>
      </w:r>
      <w:r w:rsidR="00AA3F64" w:rsidRPr="00DB5A01">
        <w:rPr>
          <w:rFonts w:ascii="Times New Roman" w:hAnsi="Times New Roman" w:cs="Times New Roman"/>
          <w:sz w:val="24"/>
          <w:szCs w:val="24"/>
        </w:rPr>
        <w:t>.</w:t>
      </w:r>
    </w:p>
    <w:p w14:paraId="066E802B" w14:textId="419339BD" w:rsidR="00AA3F64" w:rsidRPr="00DB5A01" w:rsidRDefault="00037177" w:rsidP="00AE40B0">
      <w:pPr>
        <w:pStyle w:val="ListParagraph"/>
        <w:widowControl w:val="0"/>
        <w:numPr>
          <w:ilvl w:val="0"/>
          <w:numId w:val="10"/>
        </w:numPr>
        <w:autoSpaceDE w:val="0"/>
        <w:autoSpaceDN w:val="0"/>
        <w:adjustRightInd w:val="0"/>
        <w:spacing w:before="240" w:line="240" w:lineRule="auto"/>
        <w:ind w:left="284" w:hanging="284"/>
        <w:jc w:val="both"/>
        <w:rPr>
          <w:rFonts w:ascii="Times New Roman" w:hAnsi="Times New Roman" w:cs="Times New Roman"/>
          <w:b/>
          <w:bCs/>
          <w:sz w:val="24"/>
          <w:szCs w:val="24"/>
        </w:rPr>
      </w:pPr>
      <w:r w:rsidRPr="00DB5A01">
        <w:rPr>
          <w:rStyle w:val="Strong"/>
          <w:rFonts w:ascii="Times New Roman" w:hAnsi="Times New Roman" w:cs="Times New Roman"/>
          <w:color w:val="0E101A"/>
          <w:sz w:val="24"/>
          <w:szCs w:val="24"/>
        </w:rPr>
        <w:t xml:space="preserve">Effect of Responsiveness on customer satisfaction on PT. Bank </w:t>
      </w:r>
      <w:proofErr w:type="spellStart"/>
      <w:r w:rsidRPr="00DB5A01">
        <w:rPr>
          <w:rStyle w:val="Strong"/>
          <w:rFonts w:ascii="Times New Roman" w:hAnsi="Times New Roman" w:cs="Times New Roman"/>
          <w:color w:val="0E101A"/>
          <w:sz w:val="24"/>
          <w:szCs w:val="24"/>
        </w:rPr>
        <w:t>Bukopin</w:t>
      </w:r>
      <w:proofErr w:type="spellEnd"/>
      <w:r w:rsidRPr="00DB5A01">
        <w:rPr>
          <w:rStyle w:val="Strong"/>
          <w:rFonts w:ascii="Times New Roman" w:hAnsi="Times New Roman" w:cs="Times New Roman"/>
          <w:color w:val="0E101A"/>
          <w:sz w:val="24"/>
          <w:szCs w:val="24"/>
        </w:rPr>
        <w:t xml:space="preserve"> </w:t>
      </w:r>
      <w:proofErr w:type="spellStart"/>
      <w:r w:rsidRPr="00DB5A01">
        <w:rPr>
          <w:rStyle w:val="Strong"/>
          <w:rFonts w:ascii="Times New Roman" w:hAnsi="Times New Roman" w:cs="Times New Roman"/>
          <w:color w:val="0E101A"/>
          <w:sz w:val="24"/>
          <w:szCs w:val="24"/>
        </w:rPr>
        <w:t>Sidrap</w:t>
      </w:r>
      <w:proofErr w:type="spellEnd"/>
      <w:r w:rsidR="00AA3F64" w:rsidRPr="00DB5A01">
        <w:rPr>
          <w:rFonts w:ascii="Times New Roman" w:hAnsi="Times New Roman" w:cs="Times New Roman"/>
          <w:b/>
          <w:bCs/>
          <w:sz w:val="24"/>
          <w:szCs w:val="24"/>
        </w:rPr>
        <w:t>.</w:t>
      </w:r>
    </w:p>
    <w:p w14:paraId="58379D9A" w14:textId="768BC135" w:rsidR="00AA3F64" w:rsidRPr="00DB5A01" w:rsidRDefault="00037177" w:rsidP="00AE40B0">
      <w:pPr>
        <w:spacing w:line="240" w:lineRule="auto"/>
        <w:ind w:firstLine="567"/>
        <w:jc w:val="both"/>
        <w:rPr>
          <w:rFonts w:ascii="Times New Roman" w:hAnsi="Times New Roman" w:cs="Times New Roman"/>
          <w:sz w:val="24"/>
          <w:szCs w:val="24"/>
          <w:lang w:val="id-ID"/>
        </w:rPr>
      </w:pPr>
      <w:r w:rsidRPr="00DB5A01">
        <w:rPr>
          <w:rFonts w:ascii="Times New Roman" w:hAnsi="Times New Roman" w:cs="Times New Roman"/>
          <w:sz w:val="24"/>
          <w:szCs w:val="24"/>
        </w:rPr>
        <w:t xml:space="preserve">Responsiveness or responsiveness has a positive but insignificant effect on customer satisfaction at PT. Bank </w:t>
      </w:r>
      <w:proofErr w:type="spellStart"/>
      <w:r w:rsidRPr="00DB5A01">
        <w:rPr>
          <w:rFonts w:ascii="Times New Roman" w:hAnsi="Times New Roman" w:cs="Times New Roman"/>
          <w:sz w:val="24"/>
          <w:szCs w:val="24"/>
        </w:rPr>
        <w:t>Bukopin</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Sidrap</w:t>
      </w:r>
      <w:proofErr w:type="spellEnd"/>
      <w:r w:rsidRPr="00DB5A01">
        <w:rPr>
          <w:rFonts w:ascii="Times New Roman" w:hAnsi="Times New Roman" w:cs="Times New Roman"/>
          <w:sz w:val="24"/>
          <w:szCs w:val="24"/>
        </w:rPr>
        <w:t xml:space="preserve"> with t counted &lt; t table of 1,698 &lt; 1,967 and significance value of 0.090 </w:t>
      </w:r>
      <w:proofErr w:type="gramStart"/>
      <w:r w:rsidRPr="00DB5A01">
        <w:rPr>
          <w:rFonts w:ascii="Times New Roman" w:hAnsi="Times New Roman" w:cs="Times New Roman"/>
          <w:sz w:val="24"/>
          <w:szCs w:val="24"/>
        </w:rPr>
        <w:t>( &gt;</w:t>
      </w:r>
      <w:proofErr w:type="gramEnd"/>
      <w:r w:rsidRPr="00DB5A01">
        <w:rPr>
          <w:rFonts w:ascii="Times New Roman" w:hAnsi="Times New Roman" w:cs="Times New Roman"/>
          <w:sz w:val="24"/>
          <w:szCs w:val="24"/>
        </w:rPr>
        <w:t xml:space="preserve"> 0.05). The impact of responsiveness on customer satisfaction was 8.8%. This does not mean that responsiveness is not important, but responsiveness still has an influence but is not significant. The test results in this study stated </w:t>
      </w:r>
      <w:r w:rsidRPr="00DB5A01">
        <w:rPr>
          <w:rFonts w:ascii="Times New Roman" w:hAnsi="Times New Roman" w:cs="Times New Roman"/>
          <w:sz w:val="24"/>
          <w:szCs w:val="24"/>
        </w:rPr>
        <w:lastRenderedPageBreak/>
        <w:t>that the responsiveness variable had a positive but insignificant effect on customer satisfaction</w:t>
      </w:r>
      <w:r w:rsidR="00AA3F64" w:rsidRPr="00DB5A01">
        <w:rPr>
          <w:rFonts w:ascii="Times New Roman" w:hAnsi="Times New Roman" w:cs="Times New Roman"/>
          <w:sz w:val="24"/>
          <w:szCs w:val="24"/>
        </w:rPr>
        <w:t xml:space="preserve">. </w:t>
      </w:r>
    </w:p>
    <w:p w14:paraId="68A60EAF" w14:textId="12DB47C6" w:rsidR="00AA3F64" w:rsidRPr="00DB5A01" w:rsidRDefault="009E342C" w:rsidP="00AE40B0">
      <w:pPr>
        <w:pStyle w:val="ListParagraph"/>
        <w:numPr>
          <w:ilvl w:val="0"/>
          <w:numId w:val="11"/>
        </w:numPr>
        <w:spacing w:before="240" w:line="240" w:lineRule="auto"/>
        <w:ind w:left="284" w:hanging="284"/>
        <w:jc w:val="both"/>
        <w:rPr>
          <w:rFonts w:ascii="Times New Roman" w:hAnsi="Times New Roman" w:cs="Times New Roman"/>
          <w:b/>
          <w:bCs/>
          <w:sz w:val="24"/>
          <w:szCs w:val="24"/>
        </w:rPr>
      </w:pPr>
      <w:r w:rsidRPr="00DB5A01">
        <w:rPr>
          <w:rFonts w:ascii="Times New Roman" w:hAnsi="Times New Roman" w:cs="Times New Roman"/>
          <w:b/>
          <w:bCs/>
          <w:sz w:val="24"/>
          <w:szCs w:val="24"/>
        </w:rPr>
        <w:t xml:space="preserve">Effect of Assurance on customer satisfaction on PT. Bank </w:t>
      </w:r>
      <w:proofErr w:type="spellStart"/>
      <w:r w:rsidRPr="00DB5A01">
        <w:rPr>
          <w:rFonts w:ascii="Times New Roman" w:hAnsi="Times New Roman" w:cs="Times New Roman"/>
          <w:b/>
          <w:bCs/>
          <w:sz w:val="24"/>
          <w:szCs w:val="24"/>
        </w:rPr>
        <w:t>Bukopin</w:t>
      </w:r>
      <w:proofErr w:type="spellEnd"/>
      <w:r w:rsidRPr="00DB5A01">
        <w:rPr>
          <w:rFonts w:ascii="Times New Roman" w:hAnsi="Times New Roman" w:cs="Times New Roman"/>
          <w:b/>
          <w:bCs/>
          <w:sz w:val="24"/>
          <w:szCs w:val="24"/>
        </w:rPr>
        <w:t xml:space="preserve"> </w:t>
      </w:r>
      <w:proofErr w:type="spellStart"/>
      <w:r w:rsidRPr="00DB5A01">
        <w:rPr>
          <w:rFonts w:ascii="Times New Roman" w:hAnsi="Times New Roman" w:cs="Times New Roman"/>
          <w:b/>
          <w:bCs/>
          <w:sz w:val="24"/>
          <w:szCs w:val="24"/>
        </w:rPr>
        <w:t>Sidrap</w:t>
      </w:r>
      <w:proofErr w:type="spellEnd"/>
      <w:r w:rsidR="00AA3F64" w:rsidRPr="00DB5A01">
        <w:rPr>
          <w:rFonts w:ascii="Times New Roman" w:hAnsi="Times New Roman" w:cs="Times New Roman"/>
          <w:b/>
          <w:bCs/>
          <w:sz w:val="24"/>
          <w:szCs w:val="24"/>
        </w:rPr>
        <w:t>.</w:t>
      </w:r>
    </w:p>
    <w:p w14:paraId="458E4570" w14:textId="4286F944" w:rsidR="00AA3F64" w:rsidRPr="00DB5A01" w:rsidRDefault="00037177" w:rsidP="00AE40B0">
      <w:pPr>
        <w:spacing w:line="240" w:lineRule="auto"/>
        <w:ind w:firstLine="567"/>
        <w:jc w:val="both"/>
        <w:rPr>
          <w:rFonts w:ascii="Times New Roman" w:hAnsi="Times New Roman" w:cs="Times New Roman"/>
          <w:sz w:val="24"/>
          <w:szCs w:val="24"/>
          <w:lang w:val="id-ID"/>
        </w:rPr>
      </w:pPr>
      <w:r w:rsidRPr="00DB5A01">
        <w:rPr>
          <w:rFonts w:ascii="Times New Roman" w:hAnsi="Times New Roman" w:cs="Times New Roman"/>
          <w:sz w:val="24"/>
          <w:szCs w:val="24"/>
        </w:rPr>
        <w:t xml:space="preserve">Assurance or guarantees directed positively and significantly to customer satisfaction at PT. Bank </w:t>
      </w:r>
      <w:proofErr w:type="spellStart"/>
      <w:r w:rsidRPr="00DB5A01">
        <w:rPr>
          <w:rFonts w:ascii="Times New Roman" w:hAnsi="Times New Roman" w:cs="Times New Roman"/>
          <w:sz w:val="24"/>
          <w:szCs w:val="24"/>
        </w:rPr>
        <w:t>Bukopin</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Sidrap</w:t>
      </w:r>
      <w:proofErr w:type="spellEnd"/>
      <w:r w:rsidRPr="00DB5A01">
        <w:rPr>
          <w:rFonts w:ascii="Times New Roman" w:hAnsi="Times New Roman" w:cs="Times New Roman"/>
          <w:sz w:val="24"/>
          <w:szCs w:val="24"/>
        </w:rPr>
        <w:t xml:space="preserve"> with a &gt; of 5,268 &lt; 1,967 and a significance value of 0.000 (&lt; 0.05). The size of the guaranteed effect on customer satisfaction was 27.3%. The test results in this study stated that variable assurance has a positive and significant effect on customer satisfaction</w:t>
      </w:r>
      <w:r w:rsidR="00AA3F64" w:rsidRPr="00DB5A01">
        <w:rPr>
          <w:rFonts w:ascii="Times New Roman" w:hAnsi="Times New Roman" w:cs="Times New Roman"/>
          <w:sz w:val="24"/>
          <w:szCs w:val="24"/>
        </w:rPr>
        <w:t xml:space="preserve">. </w:t>
      </w:r>
    </w:p>
    <w:p w14:paraId="7E0AA8CF" w14:textId="6F0E27FD" w:rsidR="00AA3F64" w:rsidRPr="00DB5A01" w:rsidRDefault="009E342C" w:rsidP="00AE40B0">
      <w:pPr>
        <w:pStyle w:val="ListParagraph"/>
        <w:widowControl w:val="0"/>
        <w:numPr>
          <w:ilvl w:val="0"/>
          <w:numId w:val="11"/>
        </w:numPr>
        <w:autoSpaceDE w:val="0"/>
        <w:autoSpaceDN w:val="0"/>
        <w:adjustRightInd w:val="0"/>
        <w:spacing w:before="240" w:line="240" w:lineRule="auto"/>
        <w:ind w:left="284" w:hanging="284"/>
        <w:jc w:val="both"/>
        <w:rPr>
          <w:rFonts w:ascii="Times New Roman" w:hAnsi="Times New Roman" w:cs="Times New Roman"/>
          <w:b/>
          <w:bCs/>
          <w:sz w:val="24"/>
          <w:szCs w:val="24"/>
        </w:rPr>
      </w:pPr>
      <w:r w:rsidRPr="00DB5A01">
        <w:rPr>
          <w:rFonts w:ascii="Times New Roman" w:hAnsi="Times New Roman" w:cs="Times New Roman"/>
          <w:b/>
          <w:bCs/>
          <w:sz w:val="24"/>
          <w:szCs w:val="24"/>
        </w:rPr>
        <w:t xml:space="preserve">Empathy Influence on customer satisfaction on PT. Bank </w:t>
      </w:r>
      <w:proofErr w:type="spellStart"/>
      <w:r w:rsidRPr="00DB5A01">
        <w:rPr>
          <w:rFonts w:ascii="Times New Roman" w:hAnsi="Times New Roman" w:cs="Times New Roman"/>
          <w:b/>
          <w:bCs/>
          <w:sz w:val="24"/>
          <w:szCs w:val="24"/>
        </w:rPr>
        <w:t>Bukopin</w:t>
      </w:r>
      <w:proofErr w:type="spellEnd"/>
      <w:r w:rsidRPr="00DB5A01">
        <w:rPr>
          <w:rFonts w:ascii="Times New Roman" w:hAnsi="Times New Roman" w:cs="Times New Roman"/>
          <w:b/>
          <w:bCs/>
          <w:sz w:val="24"/>
          <w:szCs w:val="24"/>
        </w:rPr>
        <w:t xml:space="preserve"> </w:t>
      </w:r>
      <w:proofErr w:type="spellStart"/>
      <w:r w:rsidRPr="00DB5A01">
        <w:rPr>
          <w:rFonts w:ascii="Times New Roman" w:hAnsi="Times New Roman" w:cs="Times New Roman"/>
          <w:b/>
          <w:bCs/>
          <w:sz w:val="24"/>
          <w:szCs w:val="24"/>
        </w:rPr>
        <w:t>Sidrap</w:t>
      </w:r>
      <w:proofErr w:type="spellEnd"/>
      <w:r w:rsidR="00AA3F64" w:rsidRPr="00DB5A01">
        <w:rPr>
          <w:rFonts w:ascii="Times New Roman" w:hAnsi="Times New Roman" w:cs="Times New Roman"/>
          <w:b/>
          <w:bCs/>
          <w:sz w:val="24"/>
          <w:szCs w:val="24"/>
        </w:rPr>
        <w:t>.</w:t>
      </w:r>
    </w:p>
    <w:p w14:paraId="79FB0635" w14:textId="5B9BEAE4" w:rsidR="00AA3F64" w:rsidRPr="00DB5A01" w:rsidRDefault="009E342C" w:rsidP="00AE40B0">
      <w:pPr>
        <w:spacing w:line="240" w:lineRule="auto"/>
        <w:ind w:firstLine="567"/>
        <w:jc w:val="both"/>
        <w:rPr>
          <w:rFonts w:ascii="Times New Roman" w:hAnsi="Times New Roman" w:cs="Times New Roman"/>
          <w:sz w:val="24"/>
          <w:szCs w:val="24"/>
          <w:lang w:val="id-ID"/>
        </w:rPr>
      </w:pPr>
      <w:r w:rsidRPr="00DB5A01">
        <w:rPr>
          <w:rFonts w:ascii="Times New Roman" w:hAnsi="Times New Roman" w:cs="Times New Roman"/>
          <w:sz w:val="24"/>
          <w:szCs w:val="24"/>
        </w:rPr>
        <w:t xml:space="preserve">Empathy or empathy positively affect customer satisfaction at PT. Bank </w:t>
      </w:r>
      <w:proofErr w:type="spellStart"/>
      <w:r w:rsidRPr="00DB5A01">
        <w:rPr>
          <w:rFonts w:ascii="Times New Roman" w:hAnsi="Times New Roman" w:cs="Times New Roman"/>
          <w:sz w:val="24"/>
          <w:szCs w:val="24"/>
        </w:rPr>
        <w:t>Bukopin</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Sidrap</w:t>
      </w:r>
      <w:proofErr w:type="spellEnd"/>
      <w:r w:rsidRPr="00DB5A01">
        <w:rPr>
          <w:rFonts w:ascii="Times New Roman" w:hAnsi="Times New Roman" w:cs="Times New Roman"/>
          <w:sz w:val="24"/>
          <w:szCs w:val="24"/>
        </w:rPr>
        <w:t xml:space="preserve"> with a &gt; of 2,099 &gt; 1,967 and a significance value of 0.037 (&lt; 0.05). The large influence of empathy on customer satisfaction is 11%. The test results in this study stated that empathy variables have a positive and significant effect on customer satisfaction</w:t>
      </w:r>
      <w:r w:rsidR="00AA3F64" w:rsidRPr="00DB5A01">
        <w:rPr>
          <w:rFonts w:ascii="Times New Roman" w:hAnsi="Times New Roman" w:cs="Times New Roman"/>
          <w:sz w:val="24"/>
          <w:szCs w:val="24"/>
        </w:rPr>
        <w:t>.</w:t>
      </w:r>
    </w:p>
    <w:p w14:paraId="2E2A0695" w14:textId="713AC278" w:rsidR="00AA3F64" w:rsidRPr="00DB5A01" w:rsidRDefault="00037177" w:rsidP="00AE40B0">
      <w:pPr>
        <w:pStyle w:val="ListParagraph"/>
        <w:widowControl w:val="0"/>
        <w:numPr>
          <w:ilvl w:val="0"/>
          <w:numId w:val="11"/>
        </w:numPr>
        <w:autoSpaceDE w:val="0"/>
        <w:autoSpaceDN w:val="0"/>
        <w:adjustRightInd w:val="0"/>
        <w:spacing w:before="240" w:line="240" w:lineRule="auto"/>
        <w:ind w:left="284" w:hanging="284"/>
        <w:jc w:val="both"/>
        <w:rPr>
          <w:rFonts w:ascii="Times New Roman" w:hAnsi="Times New Roman" w:cs="Times New Roman"/>
          <w:b/>
          <w:bCs/>
          <w:sz w:val="24"/>
          <w:szCs w:val="24"/>
        </w:rPr>
      </w:pPr>
      <w:r w:rsidRPr="00DB5A01">
        <w:rPr>
          <w:rStyle w:val="Strong"/>
          <w:rFonts w:ascii="Times New Roman" w:hAnsi="Times New Roman" w:cs="Times New Roman"/>
          <w:color w:val="0E101A"/>
          <w:sz w:val="24"/>
          <w:szCs w:val="24"/>
        </w:rPr>
        <w:t xml:space="preserve">Influence of Tangible, Reliability, Responsiveness, Assurance, and Empathy on customer satisfaction at PT. Bank </w:t>
      </w:r>
      <w:proofErr w:type="spellStart"/>
      <w:r w:rsidRPr="00DB5A01">
        <w:rPr>
          <w:rStyle w:val="Strong"/>
          <w:rFonts w:ascii="Times New Roman" w:hAnsi="Times New Roman" w:cs="Times New Roman"/>
          <w:color w:val="0E101A"/>
          <w:sz w:val="24"/>
          <w:szCs w:val="24"/>
        </w:rPr>
        <w:t>Bukopin</w:t>
      </w:r>
      <w:proofErr w:type="spellEnd"/>
      <w:r w:rsidRPr="00DB5A01">
        <w:rPr>
          <w:rStyle w:val="Strong"/>
          <w:rFonts w:ascii="Times New Roman" w:hAnsi="Times New Roman" w:cs="Times New Roman"/>
          <w:color w:val="0E101A"/>
          <w:sz w:val="24"/>
          <w:szCs w:val="24"/>
        </w:rPr>
        <w:t xml:space="preserve"> </w:t>
      </w:r>
      <w:proofErr w:type="spellStart"/>
      <w:r w:rsidRPr="00DB5A01">
        <w:rPr>
          <w:rStyle w:val="Strong"/>
          <w:rFonts w:ascii="Times New Roman" w:hAnsi="Times New Roman" w:cs="Times New Roman"/>
          <w:color w:val="0E101A"/>
          <w:sz w:val="24"/>
          <w:szCs w:val="24"/>
        </w:rPr>
        <w:t>Sidrap</w:t>
      </w:r>
      <w:proofErr w:type="spellEnd"/>
      <w:r w:rsidR="00AA3F64" w:rsidRPr="00DB5A01">
        <w:rPr>
          <w:rFonts w:ascii="Times New Roman" w:hAnsi="Times New Roman" w:cs="Times New Roman"/>
          <w:b/>
          <w:bCs/>
          <w:sz w:val="24"/>
          <w:szCs w:val="24"/>
        </w:rPr>
        <w:t>.</w:t>
      </w:r>
    </w:p>
    <w:p w14:paraId="6B119EF8" w14:textId="22B7C1E8" w:rsidR="00037177" w:rsidRDefault="00037177" w:rsidP="00AE40B0">
      <w:pPr>
        <w:pStyle w:val="ListParagraph"/>
        <w:widowControl w:val="0"/>
        <w:autoSpaceDE w:val="0"/>
        <w:autoSpaceDN w:val="0"/>
        <w:adjustRightInd w:val="0"/>
        <w:spacing w:line="240" w:lineRule="auto"/>
        <w:ind w:left="0" w:firstLine="567"/>
        <w:jc w:val="both"/>
        <w:rPr>
          <w:rFonts w:ascii="Times New Roman" w:hAnsi="Times New Roman" w:cs="Times New Roman"/>
          <w:sz w:val="24"/>
          <w:szCs w:val="24"/>
        </w:rPr>
      </w:pPr>
      <w:r w:rsidRPr="00DB5A01">
        <w:rPr>
          <w:rFonts w:ascii="Times New Roman" w:hAnsi="Times New Roman" w:cs="Times New Roman"/>
          <w:sz w:val="24"/>
          <w:szCs w:val="24"/>
        </w:rPr>
        <w:t xml:space="preserve">The results showed that there is a tangible influence, reliability, responsiveness, assurance and, empathy on customer satisfaction in PT. Bank </w:t>
      </w:r>
      <w:proofErr w:type="spellStart"/>
      <w:r w:rsidRPr="00DB5A01">
        <w:rPr>
          <w:rFonts w:ascii="Times New Roman" w:hAnsi="Times New Roman" w:cs="Times New Roman"/>
          <w:sz w:val="24"/>
          <w:szCs w:val="24"/>
        </w:rPr>
        <w:t>Bukopin</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Sidrap</w:t>
      </w:r>
      <w:proofErr w:type="spellEnd"/>
      <w:r w:rsidRPr="00DB5A01">
        <w:rPr>
          <w:rFonts w:ascii="Times New Roman" w:hAnsi="Times New Roman" w:cs="Times New Roman"/>
          <w:sz w:val="24"/>
          <w:szCs w:val="24"/>
        </w:rPr>
        <w:t xml:space="preserve"> with a value of F calculates 9,339 greater than the value of F table 2,241 and a significance value of 0.000 less than 0.05, it can be concluded that the free variables X1, X2, X3, X4, and X5 (simultaneously) have a positive and significant effect on bound variables (Y).</w:t>
      </w:r>
    </w:p>
    <w:p w14:paraId="7E969880" w14:textId="77777777" w:rsidR="00AE40B0" w:rsidRPr="00DB5A01" w:rsidRDefault="00AE40B0" w:rsidP="00AE40B0">
      <w:pPr>
        <w:pStyle w:val="ListParagraph"/>
        <w:widowControl w:val="0"/>
        <w:autoSpaceDE w:val="0"/>
        <w:autoSpaceDN w:val="0"/>
        <w:adjustRightInd w:val="0"/>
        <w:spacing w:line="240" w:lineRule="auto"/>
        <w:ind w:left="0" w:firstLine="567"/>
        <w:jc w:val="both"/>
        <w:rPr>
          <w:rFonts w:ascii="Times New Roman" w:hAnsi="Times New Roman" w:cs="Times New Roman"/>
          <w:sz w:val="24"/>
          <w:szCs w:val="24"/>
        </w:rPr>
      </w:pPr>
    </w:p>
    <w:p w14:paraId="6C1D2CE8" w14:textId="1E0C818A" w:rsidR="00AA3F64" w:rsidRPr="00DB5A01" w:rsidRDefault="00037177" w:rsidP="00AE40B0">
      <w:pPr>
        <w:pStyle w:val="ListParagraph"/>
        <w:widowControl w:val="0"/>
        <w:autoSpaceDE w:val="0"/>
        <w:autoSpaceDN w:val="0"/>
        <w:adjustRightInd w:val="0"/>
        <w:spacing w:line="240" w:lineRule="auto"/>
        <w:ind w:left="0" w:firstLine="567"/>
        <w:jc w:val="both"/>
        <w:rPr>
          <w:rFonts w:ascii="Times New Roman" w:hAnsi="Times New Roman" w:cs="Times New Roman"/>
          <w:sz w:val="24"/>
          <w:szCs w:val="24"/>
          <w:lang w:val="id-ID"/>
        </w:rPr>
      </w:pPr>
      <w:r w:rsidRPr="00DB5A01">
        <w:rPr>
          <w:rFonts w:ascii="Times New Roman" w:hAnsi="Times New Roman" w:cs="Times New Roman"/>
          <w:sz w:val="24"/>
          <w:szCs w:val="24"/>
        </w:rPr>
        <w:t xml:space="preserve">The results of the R2 determinant test in this study obtained a determinant value of R2 of 0.621 which means explaining the magnitude of the influence of tangible, reliability, responsiveness, assurance, and empathy on customer satisfaction is 62.1%, </w:t>
      </w:r>
      <w:r w:rsidRPr="00DB5A01">
        <w:rPr>
          <w:rFonts w:ascii="Times New Roman" w:hAnsi="Times New Roman" w:cs="Times New Roman"/>
          <w:sz w:val="24"/>
          <w:szCs w:val="24"/>
        </w:rPr>
        <w:lastRenderedPageBreak/>
        <w:t>and the remaining 37.9% described other variables</w:t>
      </w:r>
      <w:r w:rsidR="009E342C" w:rsidRPr="00DB5A01">
        <w:rPr>
          <w:rFonts w:ascii="Times New Roman" w:hAnsi="Times New Roman" w:cs="Times New Roman"/>
          <w:sz w:val="24"/>
          <w:szCs w:val="24"/>
          <w:lang w:val="id-ID"/>
        </w:rPr>
        <w:t>.</w:t>
      </w:r>
    </w:p>
    <w:p w14:paraId="3650A775" w14:textId="77777777" w:rsidR="00AA3F64" w:rsidRPr="00DB5A01" w:rsidRDefault="00AA3F64" w:rsidP="00CD74C5">
      <w:pPr>
        <w:pStyle w:val="ListParagraph"/>
        <w:widowControl w:val="0"/>
        <w:autoSpaceDE w:val="0"/>
        <w:autoSpaceDN w:val="0"/>
        <w:adjustRightInd w:val="0"/>
        <w:spacing w:line="240" w:lineRule="auto"/>
        <w:ind w:left="0" w:firstLine="851"/>
        <w:jc w:val="both"/>
        <w:rPr>
          <w:rFonts w:ascii="Times New Roman" w:hAnsi="Times New Roman" w:cs="Times New Roman"/>
          <w:sz w:val="24"/>
          <w:szCs w:val="24"/>
          <w:lang w:val="id-ID"/>
        </w:rPr>
      </w:pPr>
    </w:p>
    <w:p w14:paraId="4F3511FD" w14:textId="4F3E400D" w:rsidR="00AA3F64" w:rsidRPr="00DB5A01" w:rsidRDefault="007743E1" w:rsidP="00CD74C5">
      <w:pPr>
        <w:spacing w:line="240" w:lineRule="auto"/>
        <w:jc w:val="both"/>
        <w:rPr>
          <w:rFonts w:ascii="Times New Roman" w:hAnsi="Times New Roman" w:cs="Times New Roman"/>
          <w:b/>
          <w:sz w:val="24"/>
          <w:szCs w:val="24"/>
        </w:rPr>
      </w:pPr>
      <w:r w:rsidRPr="00DB5A01">
        <w:rPr>
          <w:rFonts w:ascii="Times New Roman" w:hAnsi="Times New Roman" w:cs="Times New Roman"/>
          <w:b/>
          <w:sz w:val="24"/>
          <w:szCs w:val="24"/>
        </w:rPr>
        <w:t>Conclusion</w:t>
      </w:r>
    </w:p>
    <w:p w14:paraId="2A344EDC" w14:textId="39E5364D" w:rsidR="00AA3F64" w:rsidRPr="00DB5A01" w:rsidRDefault="00037177" w:rsidP="00AE40B0">
      <w:pPr>
        <w:spacing w:before="240" w:line="240" w:lineRule="auto"/>
        <w:ind w:firstLine="851"/>
        <w:jc w:val="both"/>
        <w:rPr>
          <w:rFonts w:ascii="Times New Roman" w:hAnsi="Times New Roman" w:cs="Times New Roman"/>
          <w:sz w:val="24"/>
          <w:szCs w:val="24"/>
        </w:rPr>
      </w:pPr>
      <w:r w:rsidRPr="00DB5A01">
        <w:rPr>
          <w:rFonts w:ascii="Times New Roman" w:hAnsi="Times New Roman" w:cs="Times New Roman"/>
          <w:sz w:val="24"/>
          <w:szCs w:val="24"/>
        </w:rPr>
        <w:t xml:space="preserve">From the previous discussion, it can be drawn some conclusions Tangible, Reliability, Responsiveness, Assurance, and Empathy simultaneously have a positive and significant effect on customers at PT. Bank </w:t>
      </w:r>
      <w:proofErr w:type="spellStart"/>
      <w:r w:rsidRPr="00DB5A01">
        <w:rPr>
          <w:rFonts w:ascii="Times New Roman" w:hAnsi="Times New Roman" w:cs="Times New Roman"/>
          <w:sz w:val="24"/>
          <w:szCs w:val="24"/>
        </w:rPr>
        <w:t>Bukopin</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Sidrap</w:t>
      </w:r>
      <w:proofErr w:type="spellEnd"/>
      <w:r w:rsidRPr="00DB5A01">
        <w:rPr>
          <w:rFonts w:ascii="Times New Roman" w:hAnsi="Times New Roman" w:cs="Times New Roman"/>
          <w:sz w:val="24"/>
          <w:szCs w:val="24"/>
        </w:rPr>
        <w:t xml:space="preserve">. This is evidenced by the statistical result of </w:t>
      </w:r>
      <w:proofErr w:type="spellStart"/>
      <w:r w:rsidRPr="00DB5A01">
        <w:rPr>
          <w:rFonts w:ascii="Times New Roman" w:hAnsi="Times New Roman" w:cs="Times New Roman"/>
          <w:sz w:val="24"/>
          <w:szCs w:val="24"/>
        </w:rPr>
        <w:t>Fhitung</w:t>
      </w:r>
      <w:proofErr w:type="spellEnd"/>
      <w:r w:rsidRPr="00DB5A01">
        <w:rPr>
          <w:rFonts w:ascii="Times New Roman" w:hAnsi="Times New Roman" w:cs="Times New Roman"/>
          <w:sz w:val="24"/>
          <w:szCs w:val="24"/>
        </w:rPr>
        <w:t xml:space="preserve"> of 9,339 greater than the value of table F 2,241 and the significance value of 0.000 less than 0.05339 greater than table F value of 2,241 and significance value of 0.000 less than 0.05</w:t>
      </w:r>
      <w:r w:rsidR="00AA3F64" w:rsidRPr="00DB5A01">
        <w:rPr>
          <w:rFonts w:ascii="Times New Roman" w:hAnsi="Times New Roman" w:cs="Times New Roman"/>
          <w:sz w:val="24"/>
          <w:szCs w:val="24"/>
        </w:rPr>
        <w:t>.</w:t>
      </w:r>
    </w:p>
    <w:p w14:paraId="07BFDA51" w14:textId="77777777" w:rsidR="00305F8A" w:rsidRPr="00DB5A01" w:rsidRDefault="00305F8A" w:rsidP="00CD74C5">
      <w:pPr>
        <w:spacing w:line="240" w:lineRule="auto"/>
        <w:rPr>
          <w:rFonts w:ascii="Times New Roman" w:hAnsi="Times New Roman" w:cs="Times New Roman"/>
          <w:b/>
          <w:bCs/>
          <w:sz w:val="24"/>
          <w:szCs w:val="24"/>
          <w:lang w:val="id-ID"/>
        </w:rPr>
      </w:pPr>
    </w:p>
    <w:p w14:paraId="006E1009" w14:textId="35787D36" w:rsidR="00AA3F64" w:rsidRPr="00DB5A01" w:rsidRDefault="007743E1" w:rsidP="00CD74C5">
      <w:pPr>
        <w:spacing w:line="240" w:lineRule="auto"/>
        <w:jc w:val="both"/>
        <w:rPr>
          <w:rStyle w:val="Hyperlink"/>
          <w:rFonts w:ascii="Times New Roman" w:hAnsi="Times New Roman" w:cs="Times New Roman"/>
          <w:sz w:val="24"/>
          <w:szCs w:val="24"/>
          <w:lang w:val="id-ID"/>
        </w:rPr>
      </w:pPr>
      <w:r w:rsidRPr="00DB5A01">
        <w:rPr>
          <w:rFonts w:ascii="Times New Roman" w:hAnsi="Times New Roman" w:cs="Times New Roman"/>
          <w:b/>
          <w:sz w:val="24"/>
          <w:szCs w:val="24"/>
        </w:rPr>
        <w:t>References</w:t>
      </w:r>
    </w:p>
    <w:p w14:paraId="00823AA1" w14:textId="77777777" w:rsidR="00BA1946" w:rsidRPr="00DB5A01" w:rsidRDefault="00AA3F64" w:rsidP="00AE40B0">
      <w:pPr>
        <w:spacing w:line="240" w:lineRule="auto"/>
        <w:ind w:left="851" w:hanging="851"/>
        <w:jc w:val="both"/>
        <w:rPr>
          <w:rFonts w:ascii="Times New Roman" w:hAnsi="Times New Roman" w:cs="Times New Roman"/>
          <w:sz w:val="24"/>
          <w:szCs w:val="24"/>
          <w:lang w:val="id-ID"/>
        </w:rPr>
      </w:pPr>
      <w:proofErr w:type="spellStart"/>
      <w:r w:rsidRPr="00DB5A01">
        <w:rPr>
          <w:rFonts w:ascii="Times New Roman" w:hAnsi="Times New Roman" w:cs="Times New Roman"/>
          <w:sz w:val="24"/>
          <w:szCs w:val="24"/>
        </w:rPr>
        <w:t>Algifari</w:t>
      </w:r>
      <w:proofErr w:type="spellEnd"/>
      <w:r w:rsidRPr="00DB5A01">
        <w:rPr>
          <w:rFonts w:ascii="Times New Roman" w:hAnsi="Times New Roman" w:cs="Times New Roman"/>
          <w:sz w:val="24"/>
          <w:szCs w:val="24"/>
        </w:rPr>
        <w:t xml:space="preserve">. (2003). </w:t>
      </w:r>
      <w:proofErr w:type="spellStart"/>
      <w:r w:rsidRPr="00DB5A01">
        <w:rPr>
          <w:rFonts w:ascii="Times New Roman" w:hAnsi="Times New Roman" w:cs="Times New Roman"/>
          <w:i/>
          <w:iCs/>
          <w:sz w:val="24"/>
          <w:szCs w:val="24"/>
        </w:rPr>
        <w:t>Ekonomi</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MikroTeori</w:t>
      </w:r>
      <w:proofErr w:type="spellEnd"/>
      <w:r w:rsidRPr="00DB5A01">
        <w:rPr>
          <w:rFonts w:ascii="Times New Roman" w:hAnsi="Times New Roman" w:cs="Times New Roman"/>
          <w:i/>
          <w:iCs/>
          <w:sz w:val="24"/>
          <w:szCs w:val="24"/>
        </w:rPr>
        <w:t xml:space="preserve"> </w:t>
      </w:r>
      <w:proofErr w:type="spellStart"/>
      <w:r w:rsidRPr="00DB5A01">
        <w:rPr>
          <w:rFonts w:ascii="Times New Roman" w:hAnsi="Times New Roman" w:cs="Times New Roman"/>
          <w:i/>
          <w:iCs/>
          <w:sz w:val="24"/>
          <w:szCs w:val="24"/>
        </w:rPr>
        <w:t>dan</w:t>
      </w:r>
      <w:proofErr w:type="spellEnd"/>
      <w:r w:rsidRPr="00DB5A01">
        <w:rPr>
          <w:rFonts w:ascii="Times New Roman" w:hAnsi="Times New Roman" w:cs="Times New Roman"/>
          <w:i/>
          <w:iCs/>
          <w:sz w:val="24"/>
          <w:szCs w:val="24"/>
        </w:rPr>
        <w:t xml:space="preserve"> </w:t>
      </w:r>
      <w:proofErr w:type="spellStart"/>
      <w:r w:rsidRPr="00DB5A01">
        <w:rPr>
          <w:rFonts w:ascii="Times New Roman" w:hAnsi="Times New Roman" w:cs="Times New Roman"/>
          <w:i/>
          <w:iCs/>
          <w:sz w:val="24"/>
          <w:szCs w:val="24"/>
        </w:rPr>
        <w:t>Kasus</w:t>
      </w:r>
      <w:proofErr w:type="spellEnd"/>
      <w:r w:rsidRPr="00DB5A01">
        <w:rPr>
          <w:rFonts w:ascii="Times New Roman" w:hAnsi="Times New Roman" w:cs="Times New Roman"/>
          <w:i/>
          <w:iCs/>
          <w:sz w:val="24"/>
          <w:szCs w:val="24"/>
        </w:rPr>
        <w:t xml:space="preserve">, </w:t>
      </w:r>
      <w:proofErr w:type="spellStart"/>
      <w:r w:rsidRPr="00DB5A01">
        <w:rPr>
          <w:rFonts w:ascii="Times New Roman" w:hAnsi="Times New Roman" w:cs="Times New Roman"/>
          <w:i/>
          <w:iCs/>
          <w:sz w:val="24"/>
          <w:szCs w:val="24"/>
        </w:rPr>
        <w:t>Edisi</w:t>
      </w:r>
      <w:proofErr w:type="spellEnd"/>
      <w:r w:rsidRPr="00DB5A01">
        <w:rPr>
          <w:rFonts w:ascii="Times New Roman" w:hAnsi="Times New Roman" w:cs="Times New Roman"/>
          <w:i/>
          <w:iCs/>
          <w:sz w:val="24"/>
          <w:szCs w:val="24"/>
        </w:rPr>
        <w:t xml:space="preserve"> 1</w:t>
      </w:r>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Cetakan</w:t>
      </w:r>
      <w:proofErr w:type="spellEnd"/>
      <w:r w:rsidRPr="00DB5A01">
        <w:rPr>
          <w:rFonts w:ascii="Times New Roman" w:hAnsi="Times New Roman" w:cs="Times New Roman"/>
          <w:sz w:val="24"/>
          <w:szCs w:val="24"/>
          <w:lang w:val="id-ID"/>
        </w:rPr>
        <w:t xml:space="preserve"> </w:t>
      </w:r>
      <w:proofErr w:type="spellStart"/>
      <w:r w:rsidRPr="00DB5A01">
        <w:rPr>
          <w:rFonts w:ascii="Times New Roman" w:hAnsi="Times New Roman" w:cs="Times New Roman"/>
          <w:sz w:val="24"/>
          <w:szCs w:val="24"/>
        </w:rPr>
        <w:t>Pertama</w:t>
      </w:r>
      <w:proofErr w:type="spellEnd"/>
      <w:r w:rsidRPr="00DB5A01">
        <w:rPr>
          <w:rFonts w:ascii="Times New Roman" w:hAnsi="Times New Roman" w:cs="Times New Roman"/>
          <w:sz w:val="24"/>
          <w:szCs w:val="24"/>
        </w:rPr>
        <w:t xml:space="preserve">, Yogyakarta: </w:t>
      </w:r>
      <w:proofErr w:type="spellStart"/>
      <w:r w:rsidRPr="00DB5A01">
        <w:rPr>
          <w:rFonts w:ascii="Times New Roman" w:hAnsi="Times New Roman" w:cs="Times New Roman"/>
          <w:sz w:val="24"/>
          <w:szCs w:val="24"/>
        </w:rPr>
        <w:t>Sekolah</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Tinggi</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Ilmu</w:t>
      </w:r>
      <w:proofErr w:type="spellEnd"/>
      <w:r w:rsidRPr="00DB5A01">
        <w:rPr>
          <w:rFonts w:ascii="Times New Roman" w:hAnsi="Times New Roman" w:cs="Times New Roman"/>
          <w:sz w:val="24"/>
          <w:szCs w:val="24"/>
          <w:lang w:val="id-ID"/>
        </w:rPr>
        <w:t xml:space="preserve"> </w:t>
      </w:r>
      <w:proofErr w:type="spellStart"/>
      <w:r w:rsidRPr="00DB5A01">
        <w:rPr>
          <w:rFonts w:ascii="Times New Roman" w:hAnsi="Times New Roman" w:cs="Times New Roman"/>
          <w:sz w:val="24"/>
          <w:szCs w:val="24"/>
        </w:rPr>
        <w:t>Ekonomi</w:t>
      </w:r>
      <w:proofErr w:type="spellEnd"/>
      <w:r w:rsidRPr="00DB5A01">
        <w:rPr>
          <w:rFonts w:ascii="Times New Roman" w:hAnsi="Times New Roman" w:cs="Times New Roman"/>
          <w:sz w:val="24"/>
          <w:szCs w:val="24"/>
        </w:rPr>
        <w:t xml:space="preserve"> YKPN.</w:t>
      </w:r>
    </w:p>
    <w:p w14:paraId="779C8CBC" w14:textId="77777777" w:rsidR="00BA1946" w:rsidRPr="00DB5A01" w:rsidRDefault="00AA3F64" w:rsidP="00AE40B0">
      <w:pPr>
        <w:spacing w:line="240" w:lineRule="auto"/>
        <w:ind w:left="851" w:hanging="851"/>
        <w:jc w:val="both"/>
        <w:rPr>
          <w:rStyle w:val="Hyperlink"/>
          <w:rFonts w:ascii="Times New Roman" w:hAnsi="Times New Roman" w:cs="Times New Roman"/>
          <w:color w:val="auto"/>
          <w:sz w:val="24"/>
          <w:szCs w:val="24"/>
          <w:u w:val="none"/>
          <w:lang w:val="id-ID"/>
        </w:rPr>
      </w:pPr>
      <w:proofErr w:type="spellStart"/>
      <w:r w:rsidRPr="00DB5A01">
        <w:rPr>
          <w:rFonts w:ascii="Times New Roman" w:hAnsi="Times New Roman" w:cs="Times New Roman"/>
          <w:sz w:val="24"/>
          <w:szCs w:val="24"/>
        </w:rPr>
        <w:t>Darmawan</w:t>
      </w:r>
      <w:proofErr w:type="spellEnd"/>
      <w:r w:rsidRPr="00DB5A01">
        <w:rPr>
          <w:rFonts w:ascii="Times New Roman" w:hAnsi="Times New Roman" w:cs="Times New Roman"/>
          <w:sz w:val="24"/>
          <w:szCs w:val="24"/>
        </w:rPr>
        <w:t xml:space="preserve">, Johnny. (2014). </w:t>
      </w:r>
      <w:proofErr w:type="spellStart"/>
      <w:proofErr w:type="gramStart"/>
      <w:r w:rsidRPr="00DB5A01">
        <w:rPr>
          <w:rFonts w:ascii="Times New Roman" w:hAnsi="Times New Roman" w:cs="Times New Roman"/>
          <w:i/>
          <w:iCs/>
          <w:sz w:val="24"/>
          <w:szCs w:val="24"/>
        </w:rPr>
        <w:t>Kiprah</w:t>
      </w:r>
      <w:proofErr w:type="spellEnd"/>
      <w:r w:rsidRPr="00DB5A01">
        <w:rPr>
          <w:rFonts w:ascii="Times New Roman" w:hAnsi="Times New Roman" w:cs="Times New Roman"/>
          <w:i/>
          <w:iCs/>
          <w:sz w:val="24"/>
          <w:szCs w:val="24"/>
        </w:rPr>
        <w:t xml:space="preserve"> </w:t>
      </w:r>
      <w:r w:rsidRPr="00DB5A01">
        <w:rPr>
          <w:rFonts w:ascii="Times New Roman" w:hAnsi="Times New Roman" w:cs="Times New Roman"/>
          <w:i/>
          <w:iCs/>
          <w:sz w:val="24"/>
          <w:szCs w:val="24"/>
          <w:lang w:val="id-ID"/>
        </w:rPr>
        <w:t xml:space="preserve"> </w:t>
      </w:r>
      <w:r w:rsidRPr="00DB5A01">
        <w:rPr>
          <w:rFonts w:ascii="Times New Roman" w:hAnsi="Times New Roman" w:cs="Times New Roman"/>
          <w:i/>
          <w:iCs/>
          <w:sz w:val="24"/>
          <w:szCs w:val="24"/>
        </w:rPr>
        <w:t>Toyota</w:t>
      </w:r>
      <w:proofErr w:type="gramEnd"/>
      <w:r w:rsidRPr="00DB5A01">
        <w:rPr>
          <w:rFonts w:ascii="Times New Roman" w:hAnsi="Times New Roman" w:cs="Times New Roman"/>
          <w:i/>
          <w:iCs/>
          <w:sz w:val="24"/>
          <w:szCs w:val="24"/>
        </w:rPr>
        <w:t xml:space="preserve"> </w:t>
      </w:r>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Melayani</w:t>
      </w:r>
      <w:proofErr w:type="spellEnd"/>
      <w:r w:rsidRPr="00DB5A01">
        <w:rPr>
          <w:rFonts w:ascii="Times New Roman" w:hAnsi="Times New Roman" w:cs="Times New Roman"/>
          <w:i/>
          <w:iCs/>
          <w:sz w:val="24"/>
          <w:szCs w:val="24"/>
        </w:rPr>
        <w:t xml:space="preserve"> </w:t>
      </w:r>
      <w:r w:rsidRPr="00DB5A01">
        <w:rPr>
          <w:rFonts w:ascii="Times New Roman" w:hAnsi="Times New Roman" w:cs="Times New Roman"/>
          <w:i/>
          <w:iCs/>
          <w:sz w:val="24"/>
          <w:szCs w:val="24"/>
          <w:lang w:val="id-ID"/>
        </w:rPr>
        <w:t xml:space="preserve"> </w:t>
      </w:r>
      <w:r w:rsidRPr="00DB5A01">
        <w:rPr>
          <w:rFonts w:ascii="Times New Roman" w:hAnsi="Times New Roman" w:cs="Times New Roman"/>
          <w:i/>
          <w:iCs/>
          <w:sz w:val="24"/>
          <w:szCs w:val="24"/>
        </w:rPr>
        <w:t xml:space="preserve">Indonesia. </w:t>
      </w:r>
      <w:r w:rsidRPr="00DB5A01">
        <w:rPr>
          <w:rFonts w:ascii="Times New Roman" w:hAnsi="Times New Roman" w:cs="Times New Roman"/>
          <w:sz w:val="24"/>
          <w:szCs w:val="24"/>
        </w:rPr>
        <w:t>Jakarta: PT. Gramedia Pustaka Utama.</w:t>
      </w:r>
    </w:p>
    <w:p w14:paraId="0E688F0D" w14:textId="4BD001D5" w:rsidR="00AA3F64" w:rsidRPr="00DB5A01" w:rsidRDefault="00AA3F64" w:rsidP="00AE40B0">
      <w:pPr>
        <w:spacing w:line="240" w:lineRule="auto"/>
        <w:ind w:left="851" w:hanging="851"/>
        <w:jc w:val="both"/>
        <w:rPr>
          <w:rFonts w:ascii="Times New Roman" w:hAnsi="Times New Roman" w:cs="Times New Roman"/>
          <w:sz w:val="24"/>
          <w:szCs w:val="24"/>
        </w:rPr>
      </w:pPr>
      <w:proofErr w:type="spellStart"/>
      <w:r w:rsidRPr="00DB5A01">
        <w:rPr>
          <w:rFonts w:ascii="Times New Roman" w:hAnsi="Times New Roman" w:cs="Times New Roman"/>
          <w:sz w:val="24"/>
          <w:szCs w:val="24"/>
        </w:rPr>
        <w:t>Fandy</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Tjiptono</w:t>
      </w:r>
      <w:proofErr w:type="spellEnd"/>
      <w:r w:rsidRPr="00DB5A01">
        <w:rPr>
          <w:rFonts w:ascii="Times New Roman" w:hAnsi="Times New Roman" w:cs="Times New Roman"/>
          <w:sz w:val="24"/>
          <w:szCs w:val="24"/>
        </w:rPr>
        <w:t>. (1997</w:t>
      </w:r>
      <w:r w:rsidRPr="00DB5A01">
        <w:rPr>
          <w:rFonts w:ascii="Times New Roman" w:hAnsi="Times New Roman" w:cs="Times New Roman"/>
          <w:i/>
          <w:iCs/>
          <w:sz w:val="24"/>
          <w:szCs w:val="24"/>
        </w:rPr>
        <w:t xml:space="preserve">). </w:t>
      </w:r>
      <w:proofErr w:type="spellStart"/>
      <w:r w:rsidRPr="00DB5A01">
        <w:rPr>
          <w:rFonts w:ascii="Times New Roman" w:hAnsi="Times New Roman" w:cs="Times New Roman"/>
          <w:i/>
          <w:iCs/>
          <w:sz w:val="24"/>
          <w:szCs w:val="24"/>
        </w:rPr>
        <w:t>Strategi</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Pemasaran</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Edisi</w:t>
      </w:r>
      <w:proofErr w:type="spellEnd"/>
      <w:r w:rsidRPr="00DB5A01">
        <w:rPr>
          <w:rFonts w:ascii="Times New Roman" w:hAnsi="Times New Roman" w:cs="Times New Roman"/>
          <w:sz w:val="24"/>
          <w:szCs w:val="24"/>
          <w:lang w:val="id-ID"/>
        </w:rPr>
        <w:t xml:space="preserve"> </w:t>
      </w:r>
      <w:proofErr w:type="spellStart"/>
      <w:r w:rsidRPr="00DB5A01">
        <w:rPr>
          <w:rFonts w:ascii="Times New Roman" w:hAnsi="Times New Roman" w:cs="Times New Roman"/>
          <w:sz w:val="24"/>
          <w:szCs w:val="24"/>
        </w:rPr>
        <w:t>Kedua</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Cetakan</w:t>
      </w:r>
      <w:proofErr w:type="spellEnd"/>
      <w:r w:rsidRPr="00DB5A01">
        <w:rPr>
          <w:rFonts w:ascii="Times New Roman" w:hAnsi="Times New Roman" w:cs="Times New Roman"/>
          <w:sz w:val="24"/>
          <w:szCs w:val="24"/>
          <w:lang w:val="id-ID"/>
        </w:rPr>
        <w:t xml:space="preserve"> </w:t>
      </w:r>
      <w:proofErr w:type="spellStart"/>
      <w:r w:rsidRPr="00DB5A01">
        <w:rPr>
          <w:rFonts w:ascii="Times New Roman" w:hAnsi="Times New Roman" w:cs="Times New Roman"/>
          <w:sz w:val="24"/>
          <w:szCs w:val="24"/>
        </w:rPr>
        <w:t>Pertama</w:t>
      </w:r>
      <w:proofErr w:type="spellEnd"/>
      <w:r w:rsidRPr="00DB5A01">
        <w:rPr>
          <w:rFonts w:ascii="Times New Roman" w:hAnsi="Times New Roman" w:cs="Times New Roman"/>
          <w:sz w:val="24"/>
          <w:szCs w:val="24"/>
        </w:rPr>
        <w:t xml:space="preserve">, Yogyakarta: </w:t>
      </w:r>
      <w:proofErr w:type="spellStart"/>
      <w:r w:rsidRPr="00DB5A01">
        <w:rPr>
          <w:rFonts w:ascii="Times New Roman" w:hAnsi="Times New Roman" w:cs="Times New Roman"/>
          <w:sz w:val="24"/>
          <w:szCs w:val="24"/>
        </w:rPr>
        <w:t>Andi</w:t>
      </w:r>
      <w:proofErr w:type="spellEnd"/>
      <w:r w:rsidRPr="00DB5A01">
        <w:rPr>
          <w:rFonts w:ascii="Times New Roman" w:hAnsi="Times New Roman" w:cs="Times New Roman"/>
          <w:sz w:val="24"/>
          <w:szCs w:val="24"/>
        </w:rPr>
        <w:t xml:space="preserve"> Offset.</w:t>
      </w:r>
    </w:p>
    <w:p w14:paraId="5C44ADB1" w14:textId="629671D3" w:rsidR="00AA3F64" w:rsidRPr="00DB5A01" w:rsidRDefault="00671146" w:rsidP="00AE40B0">
      <w:pPr>
        <w:tabs>
          <w:tab w:val="left" w:leader="underscore" w:pos="1276"/>
        </w:tabs>
        <w:autoSpaceDE w:val="0"/>
        <w:autoSpaceDN w:val="0"/>
        <w:adjustRightInd w:val="0"/>
        <w:spacing w:line="240" w:lineRule="auto"/>
        <w:ind w:left="851" w:hanging="851"/>
        <w:jc w:val="both"/>
        <w:rPr>
          <w:rFonts w:ascii="Times New Roman" w:hAnsi="Times New Roman" w:cs="Times New Roman"/>
          <w:sz w:val="24"/>
          <w:szCs w:val="24"/>
        </w:rPr>
      </w:pPr>
      <w:r w:rsidRPr="00DB5A01">
        <w:rPr>
          <w:rFonts w:ascii="Times New Roman" w:hAnsi="Times New Roman" w:cs="Times New Roman"/>
          <w:sz w:val="24"/>
          <w:szCs w:val="24"/>
          <w:lang w:val="id-ID"/>
        </w:rPr>
        <w:tab/>
      </w:r>
      <w:r w:rsidR="00AA3F64" w:rsidRPr="00DB5A01">
        <w:rPr>
          <w:rFonts w:ascii="Times New Roman" w:hAnsi="Times New Roman" w:cs="Times New Roman"/>
          <w:sz w:val="24"/>
          <w:szCs w:val="24"/>
        </w:rPr>
        <w:t>(2004</w:t>
      </w:r>
      <w:r w:rsidR="00AA3F64" w:rsidRPr="00DB5A01">
        <w:rPr>
          <w:rFonts w:ascii="Times New Roman" w:hAnsi="Times New Roman" w:cs="Times New Roman"/>
          <w:i/>
          <w:iCs/>
          <w:sz w:val="24"/>
          <w:szCs w:val="24"/>
        </w:rPr>
        <w:t xml:space="preserve">). </w:t>
      </w:r>
      <w:proofErr w:type="spellStart"/>
      <w:proofErr w:type="gramStart"/>
      <w:r w:rsidR="00AA3F64" w:rsidRPr="00DB5A01">
        <w:rPr>
          <w:rFonts w:ascii="Times New Roman" w:hAnsi="Times New Roman" w:cs="Times New Roman"/>
          <w:i/>
          <w:iCs/>
          <w:sz w:val="24"/>
          <w:szCs w:val="24"/>
        </w:rPr>
        <w:t>Manajemen</w:t>
      </w:r>
      <w:proofErr w:type="spellEnd"/>
      <w:r w:rsidR="00AA3F64" w:rsidRPr="00DB5A01">
        <w:rPr>
          <w:rFonts w:ascii="Times New Roman" w:hAnsi="Times New Roman" w:cs="Times New Roman"/>
          <w:i/>
          <w:iCs/>
          <w:sz w:val="24"/>
          <w:szCs w:val="24"/>
        </w:rPr>
        <w:t xml:space="preserve"> </w:t>
      </w:r>
      <w:r w:rsidR="00AA3F64" w:rsidRPr="00DB5A01">
        <w:rPr>
          <w:rFonts w:ascii="Times New Roman" w:hAnsi="Times New Roman" w:cs="Times New Roman"/>
          <w:i/>
          <w:iCs/>
          <w:sz w:val="24"/>
          <w:szCs w:val="24"/>
          <w:lang w:val="id-ID"/>
        </w:rPr>
        <w:t xml:space="preserve"> </w:t>
      </w:r>
      <w:proofErr w:type="spellStart"/>
      <w:r w:rsidR="00AA3F64" w:rsidRPr="00DB5A01">
        <w:rPr>
          <w:rFonts w:ascii="Times New Roman" w:hAnsi="Times New Roman" w:cs="Times New Roman"/>
          <w:i/>
          <w:iCs/>
          <w:sz w:val="24"/>
          <w:szCs w:val="24"/>
        </w:rPr>
        <w:t>Jasa</w:t>
      </w:r>
      <w:proofErr w:type="spellEnd"/>
      <w:proofErr w:type="gramEnd"/>
      <w:r w:rsidR="00AA3F64" w:rsidRPr="00DB5A01">
        <w:rPr>
          <w:rFonts w:ascii="Times New Roman" w:hAnsi="Times New Roman" w:cs="Times New Roman"/>
          <w:sz w:val="24"/>
          <w:szCs w:val="24"/>
        </w:rPr>
        <w:t xml:space="preserve">, </w:t>
      </w:r>
      <w:proofErr w:type="spellStart"/>
      <w:r w:rsidR="00AA3F64" w:rsidRPr="00DB5A01">
        <w:rPr>
          <w:rFonts w:ascii="Times New Roman" w:hAnsi="Times New Roman" w:cs="Times New Roman"/>
          <w:sz w:val="24"/>
          <w:szCs w:val="24"/>
        </w:rPr>
        <w:t>Edisi</w:t>
      </w:r>
      <w:proofErr w:type="spellEnd"/>
      <w:r w:rsidR="00AA3F64" w:rsidRPr="00DB5A01">
        <w:rPr>
          <w:rFonts w:ascii="Times New Roman" w:hAnsi="Times New Roman" w:cs="Times New Roman"/>
          <w:sz w:val="24"/>
          <w:szCs w:val="24"/>
          <w:lang w:val="id-ID"/>
        </w:rPr>
        <w:t xml:space="preserve"> </w:t>
      </w:r>
      <w:proofErr w:type="spellStart"/>
      <w:r w:rsidR="00AA3F64" w:rsidRPr="00DB5A01">
        <w:rPr>
          <w:rFonts w:ascii="Times New Roman" w:hAnsi="Times New Roman" w:cs="Times New Roman"/>
          <w:sz w:val="24"/>
          <w:szCs w:val="24"/>
        </w:rPr>
        <w:t>Pertama</w:t>
      </w:r>
      <w:proofErr w:type="spellEnd"/>
      <w:r w:rsidR="00AA3F64" w:rsidRPr="00DB5A01">
        <w:rPr>
          <w:rFonts w:ascii="Times New Roman" w:hAnsi="Times New Roman" w:cs="Times New Roman"/>
          <w:sz w:val="24"/>
          <w:szCs w:val="24"/>
        </w:rPr>
        <w:t>, Yogyakarta: Andi Offset.</w:t>
      </w:r>
    </w:p>
    <w:p w14:paraId="51C837D4" w14:textId="71F3840F" w:rsidR="00AA3F64" w:rsidRPr="00DB5A01" w:rsidRDefault="00671146" w:rsidP="00AE40B0">
      <w:pPr>
        <w:tabs>
          <w:tab w:val="left" w:leader="underscore" w:pos="1276"/>
        </w:tabs>
        <w:spacing w:line="240" w:lineRule="auto"/>
        <w:ind w:left="851" w:hanging="851"/>
        <w:jc w:val="both"/>
        <w:rPr>
          <w:rFonts w:ascii="Times New Roman" w:hAnsi="Times New Roman" w:cs="Times New Roman"/>
          <w:sz w:val="24"/>
          <w:szCs w:val="24"/>
        </w:rPr>
      </w:pPr>
      <w:r w:rsidRPr="00DB5A01">
        <w:rPr>
          <w:rFonts w:ascii="Times New Roman" w:hAnsi="Times New Roman" w:cs="Times New Roman"/>
          <w:sz w:val="24"/>
          <w:szCs w:val="24"/>
          <w:lang w:val="id-ID"/>
        </w:rPr>
        <w:tab/>
      </w:r>
      <w:proofErr w:type="gramStart"/>
      <w:r w:rsidR="00AA3F64" w:rsidRPr="00DB5A01">
        <w:rPr>
          <w:rFonts w:ascii="Times New Roman" w:hAnsi="Times New Roman" w:cs="Times New Roman"/>
          <w:sz w:val="24"/>
          <w:szCs w:val="24"/>
        </w:rPr>
        <w:t>.(</w:t>
      </w:r>
      <w:proofErr w:type="gramEnd"/>
      <w:r w:rsidR="00AA3F64" w:rsidRPr="00DB5A01">
        <w:rPr>
          <w:rFonts w:ascii="Times New Roman" w:hAnsi="Times New Roman" w:cs="Times New Roman"/>
          <w:sz w:val="24"/>
          <w:szCs w:val="24"/>
        </w:rPr>
        <w:t>2005).</w:t>
      </w:r>
      <w:r w:rsidR="00AA3F64" w:rsidRPr="00DB5A01">
        <w:rPr>
          <w:rFonts w:ascii="Times New Roman" w:hAnsi="Times New Roman" w:cs="Times New Roman"/>
          <w:sz w:val="24"/>
          <w:szCs w:val="24"/>
          <w:lang w:val="id-ID"/>
        </w:rPr>
        <w:t xml:space="preserve"> </w:t>
      </w:r>
      <w:proofErr w:type="spellStart"/>
      <w:proofErr w:type="gramStart"/>
      <w:r w:rsidR="00AA3F64" w:rsidRPr="00DB5A01">
        <w:rPr>
          <w:rFonts w:ascii="Times New Roman" w:hAnsi="Times New Roman" w:cs="Times New Roman"/>
          <w:i/>
          <w:iCs/>
          <w:sz w:val="24"/>
          <w:szCs w:val="24"/>
        </w:rPr>
        <w:t>Pemasaran</w:t>
      </w:r>
      <w:proofErr w:type="spellEnd"/>
      <w:r w:rsidR="00AA3F64" w:rsidRPr="00DB5A01">
        <w:rPr>
          <w:rFonts w:ascii="Times New Roman" w:hAnsi="Times New Roman" w:cs="Times New Roman"/>
          <w:i/>
          <w:iCs/>
          <w:sz w:val="24"/>
          <w:szCs w:val="24"/>
          <w:lang w:val="id-ID"/>
        </w:rPr>
        <w:t xml:space="preserve"> </w:t>
      </w:r>
      <w:r w:rsidR="00AA3F64" w:rsidRPr="00DB5A01">
        <w:rPr>
          <w:rFonts w:ascii="Times New Roman" w:hAnsi="Times New Roman" w:cs="Times New Roman"/>
          <w:i/>
          <w:iCs/>
          <w:sz w:val="24"/>
          <w:szCs w:val="24"/>
        </w:rPr>
        <w:t xml:space="preserve"> </w:t>
      </w:r>
      <w:proofErr w:type="spellStart"/>
      <w:r w:rsidR="00AA3F64" w:rsidRPr="00DB5A01">
        <w:rPr>
          <w:rFonts w:ascii="Times New Roman" w:hAnsi="Times New Roman" w:cs="Times New Roman"/>
          <w:i/>
          <w:iCs/>
          <w:sz w:val="24"/>
          <w:szCs w:val="24"/>
        </w:rPr>
        <w:t>Jasa</w:t>
      </w:r>
      <w:proofErr w:type="spellEnd"/>
      <w:proofErr w:type="gramEnd"/>
      <w:r w:rsidR="00AA3F64" w:rsidRPr="00DB5A01">
        <w:rPr>
          <w:rFonts w:ascii="Times New Roman" w:hAnsi="Times New Roman" w:cs="Times New Roman"/>
          <w:i/>
          <w:iCs/>
          <w:sz w:val="24"/>
          <w:szCs w:val="24"/>
        </w:rPr>
        <w:t xml:space="preserve">, </w:t>
      </w:r>
      <w:proofErr w:type="spellStart"/>
      <w:r w:rsidR="00AA3F64" w:rsidRPr="00DB5A01">
        <w:rPr>
          <w:rFonts w:ascii="Times New Roman" w:hAnsi="Times New Roman" w:cs="Times New Roman"/>
          <w:i/>
          <w:iCs/>
          <w:sz w:val="24"/>
          <w:szCs w:val="24"/>
        </w:rPr>
        <w:t>edisi</w:t>
      </w:r>
      <w:proofErr w:type="spellEnd"/>
      <w:r w:rsidR="00AA3F64" w:rsidRPr="00DB5A01">
        <w:rPr>
          <w:rFonts w:ascii="Times New Roman" w:hAnsi="Times New Roman" w:cs="Times New Roman"/>
          <w:i/>
          <w:iCs/>
          <w:sz w:val="24"/>
          <w:szCs w:val="24"/>
          <w:lang w:val="id-ID"/>
        </w:rPr>
        <w:t xml:space="preserve"> </w:t>
      </w:r>
      <w:proofErr w:type="spellStart"/>
      <w:r w:rsidR="00AA3F64" w:rsidRPr="00DB5A01">
        <w:rPr>
          <w:rFonts w:ascii="Times New Roman" w:hAnsi="Times New Roman" w:cs="Times New Roman"/>
          <w:i/>
          <w:iCs/>
          <w:sz w:val="24"/>
          <w:szCs w:val="24"/>
        </w:rPr>
        <w:t>pertama</w:t>
      </w:r>
      <w:proofErr w:type="spellEnd"/>
      <w:r w:rsidR="00AA3F64" w:rsidRPr="00DB5A01">
        <w:rPr>
          <w:rFonts w:ascii="Times New Roman" w:hAnsi="Times New Roman" w:cs="Times New Roman"/>
          <w:sz w:val="24"/>
          <w:szCs w:val="24"/>
        </w:rPr>
        <w:t xml:space="preserve">. Yogyakarta: </w:t>
      </w:r>
      <w:proofErr w:type="spellStart"/>
      <w:r w:rsidR="00AA3F64" w:rsidRPr="00DB5A01">
        <w:rPr>
          <w:rFonts w:ascii="Times New Roman" w:hAnsi="Times New Roman" w:cs="Times New Roman"/>
          <w:sz w:val="24"/>
          <w:szCs w:val="24"/>
        </w:rPr>
        <w:t>Bayu</w:t>
      </w:r>
      <w:proofErr w:type="spellEnd"/>
      <w:r w:rsidR="00AA3F64" w:rsidRPr="00DB5A01">
        <w:rPr>
          <w:rFonts w:ascii="Times New Roman" w:hAnsi="Times New Roman" w:cs="Times New Roman"/>
          <w:sz w:val="24"/>
          <w:szCs w:val="24"/>
          <w:lang w:val="id-ID"/>
        </w:rPr>
        <w:t xml:space="preserve"> </w:t>
      </w:r>
      <w:r w:rsidR="00AA3F64" w:rsidRPr="00DB5A01">
        <w:rPr>
          <w:rFonts w:ascii="Times New Roman" w:hAnsi="Times New Roman" w:cs="Times New Roman"/>
          <w:sz w:val="24"/>
          <w:szCs w:val="24"/>
        </w:rPr>
        <w:t>media Publishing</w:t>
      </w:r>
    </w:p>
    <w:p w14:paraId="09129DFB" w14:textId="77777777" w:rsidR="00AA3F64" w:rsidRPr="00DB5A01" w:rsidRDefault="00AA3F64" w:rsidP="00AE40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DB5A01">
        <w:rPr>
          <w:rFonts w:ascii="Times New Roman" w:hAnsi="Times New Roman" w:cs="Times New Roman"/>
          <w:sz w:val="24"/>
          <w:szCs w:val="24"/>
        </w:rPr>
        <w:t>Ghozali</w:t>
      </w:r>
      <w:proofErr w:type="spellEnd"/>
      <w:r w:rsidRPr="00DB5A01">
        <w:rPr>
          <w:rFonts w:ascii="Times New Roman" w:hAnsi="Times New Roman" w:cs="Times New Roman"/>
          <w:sz w:val="24"/>
          <w:szCs w:val="24"/>
        </w:rPr>
        <w:t xml:space="preserve">, Imam. (2005). </w:t>
      </w:r>
      <w:proofErr w:type="spellStart"/>
      <w:r w:rsidRPr="00DB5A01">
        <w:rPr>
          <w:rFonts w:ascii="Times New Roman" w:hAnsi="Times New Roman" w:cs="Times New Roman"/>
          <w:i/>
          <w:iCs/>
          <w:sz w:val="24"/>
          <w:szCs w:val="24"/>
        </w:rPr>
        <w:t>Aplikasi</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Analisis</w:t>
      </w:r>
      <w:proofErr w:type="spellEnd"/>
      <w:r w:rsidRPr="00DB5A01">
        <w:rPr>
          <w:rFonts w:ascii="Times New Roman" w:hAnsi="Times New Roman" w:cs="Times New Roman"/>
          <w:i/>
          <w:iCs/>
          <w:sz w:val="24"/>
          <w:szCs w:val="24"/>
        </w:rPr>
        <w:t xml:space="preserve"> Multivariate </w:t>
      </w:r>
      <w:proofErr w:type="spellStart"/>
      <w:r w:rsidRPr="00DB5A01">
        <w:rPr>
          <w:rFonts w:ascii="Times New Roman" w:hAnsi="Times New Roman" w:cs="Times New Roman"/>
          <w:i/>
          <w:iCs/>
          <w:sz w:val="24"/>
          <w:szCs w:val="24"/>
        </w:rPr>
        <w:t>dengan</w:t>
      </w:r>
      <w:proofErr w:type="spellEnd"/>
      <w:r w:rsidRPr="00DB5A01">
        <w:rPr>
          <w:rFonts w:ascii="Times New Roman" w:hAnsi="Times New Roman" w:cs="Times New Roman"/>
          <w:i/>
          <w:iCs/>
          <w:sz w:val="24"/>
          <w:szCs w:val="24"/>
        </w:rPr>
        <w:t xml:space="preserve"> Program SPSS (</w:t>
      </w:r>
      <w:proofErr w:type="spellStart"/>
      <w:r w:rsidRPr="00DB5A01">
        <w:rPr>
          <w:rFonts w:ascii="Times New Roman" w:hAnsi="Times New Roman" w:cs="Times New Roman"/>
          <w:i/>
          <w:iCs/>
          <w:sz w:val="24"/>
          <w:szCs w:val="24"/>
        </w:rPr>
        <w:t>Edisi</w:t>
      </w:r>
      <w:proofErr w:type="spellEnd"/>
      <w:r w:rsidRPr="00DB5A01">
        <w:rPr>
          <w:rFonts w:ascii="Times New Roman" w:hAnsi="Times New Roman" w:cs="Times New Roman"/>
          <w:i/>
          <w:iCs/>
          <w:sz w:val="24"/>
          <w:szCs w:val="24"/>
        </w:rPr>
        <w:t xml:space="preserve"> Ke3)</w:t>
      </w:r>
      <w:r w:rsidRPr="00DB5A01">
        <w:rPr>
          <w:rFonts w:ascii="Times New Roman" w:hAnsi="Times New Roman" w:cs="Times New Roman"/>
          <w:sz w:val="24"/>
          <w:szCs w:val="24"/>
        </w:rPr>
        <w:t xml:space="preserve">. Semarang: </w:t>
      </w:r>
      <w:proofErr w:type="spellStart"/>
      <w:r w:rsidRPr="00DB5A01">
        <w:rPr>
          <w:rFonts w:ascii="Times New Roman" w:hAnsi="Times New Roman" w:cs="Times New Roman"/>
          <w:sz w:val="24"/>
          <w:szCs w:val="24"/>
        </w:rPr>
        <w:t>Universitas</w:t>
      </w:r>
      <w:proofErr w:type="spellEnd"/>
      <w:r w:rsidRPr="00DB5A01">
        <w:rPr>
          <w:rFonts w:ascii="Times New Roman" w:hAnsi="Times New Roman" w:cs="Times New Roman"/>
          <w:sz w:val="24"/>
          <w:szCs w:val="24"/>
          <w:lang w:val="id-ID"/>
        </w:rPr>
        <w:t xml:space="preserve"> </w:t>
      </w:r>
      <w:proofErr w:type="spellStart"/>
      <w:r w:rsidRPr="00DB5A01">
        <w:rPr>
          <w:rFonts w:ascii="Times New Roman" w:hAnsi="Times New Roman" w:cs="Times New Roman"/>
          <w:sz w:val="24"/>
          <w:szCs w:val="24"/>
        </w:rPr>
        <w:t>Dipenogoro</w:t>
      </w:r>
      <w:proofErr w:type="spellEnd"/>
      <w:r w:rsidRPr="00DB5A01">
        <w:rPr>
          <w:rFonts w:ascii="Times New Roman" w:hAnsi="Times New Roman" w:cs="Times New Roman"/>
          <w:sz w:val="24"/>
          <w:szCs w:val="24"/>
        </w:rPr>
        <w:t>.</w:t>
      </w:r>
    </w:p>
    <w:p w14:paraId="2A43511F" w14:textId="0766BB37" w:rsidR="00AA3F64" w:rsidRPr="00DB5A01" w:rsidRDefault="00671146" w:rsidP="00AE40B0">
      <w:pPr>
        <w:tabs>
          <w:tab w:val="left" w:leader="underscore" w:pos="1276"/>
        </w:tabs>
        <w:autoSpaceDE w:val="0"/>
        <w:autoSpaceDN w:val="0"/>
        <w:adjustRightInd w:val="0"/>
        <w:spacing w:line="240" w:lineRule="auto"/>
        <w:ind w:left="851" w:hanging="851"/>
        <w:jc w:val="both"/>
        <w:rPr>
          <w:rFonts w:ascii="Times New Roman" w:hAnsi="Times New Roman" w:cs="Times New Roman"/>
          <w:sz w:val="24"/>
          <w:szCs w:val="24"/>
          <w:lang w:val="id-ID"/>
        </w:rPr>
      </w:pPr>
      <w:r w:rsidRPr="00DB5A01">
        <w:rPr>
          <w:rFonts w:ascii="Times New Roman" w:hAnsi="Times New Roman" w:cs="Times New Roman"/>
          <w:sz w:val="24"/>
          <w:szCs w:val="24"/>
          <w:lang w:val="id-ID"/>
        </w:rPr>
        <w:tab/>
      </w:r>
      <w:r w:rsidRPr="00DB5A01">
        <w:rPr>
          <w:rFonts w:ascii="Times New Roman" w:hAnsi="Times New Roman" w:cs="Times New Roman"/>
          <w:sz w:val="24"/>
          <w:szCs w:val="24"/>
        </w:rPr>
        <w:t xml:space="preserve"> </w:t>
      </w:r>
      <w:r w:rsidR="00AA3F64" w:rsidRPr="00DB5A01">
        <w:rPr>
          <w:rFonts w:ascii="Times New Roman" w:hAnsi="Times New Roman" w:cs="Times New Roman"/>
          <w:sz w:val="24"/>
          <w:szCs w:val="24"/>
        </w:rPr>
        <w:t xml:space="preserve">(2006). </w:t>
      </w:r>
      <w:proofErr w:type="spellStart"/>
      <w:r w:rsidR="00AA3F64" w:rsidRPr="00DB5A01">
        <w:rPr>
          <w:rFonts w:ascii="Times New Roman" w:hAnsi="Times New Roman" w:cs="Times New Roman"/>
          <w:i/>
          <w:iCs/>
          <w:sz w:val="24"/>
          <w:szCs w:val="24"/>
        </w:rPr>
        <w:t>Aplikasi</w:t>
      </w:r>
      <w:proofErr w:type="spellEnd"/>
      <w:r w:rsidR="00AA3F64" w:rsidRPr="00DB5A01">
        <w:rPr>
          <w:rFonts w:ascii="Times New Roman" w:hAnsi="Times New Roman" w:cs="Times New Roman"/>
          <w:i/>
          <w:iCs/>
          <w:sz w:val="24"/>
          <w:szCs w:val="24"/>
          <w:lang w:val="id-ID"/>
        </w:rPr>
        <w:t xml:space="preserve"> </w:t>
      </w:r>
      <w:proofErr w:type="spellStart"/>
      <w:r w:rsidR="00AA3F64" w:rsidRPr="00DB5A01">
        <w:rPr>
          <w:rFonts w:ascii="Times New Roman" w:hAnsi="Times New Roman" w:cs="Times New Roman"/>
          <w:i/>
          <w:iCs/>
          <w:sz w:val="24"/>
          <w:szCs w:val="24"/>
        </w:rPr>
        <w:t>Analisis</w:t>
      </w:r>
      <w:proofErr w:type="spellEnd"/>
      <w:r w:rsidR="00AA3F64" w:rsidRPr="00DB5A01">
        <w:rPr>
          <w:rFonts w:ascii="Times New Roman" w:hAnsi="Times New Roman" w:cs="Times New Roman"/>
          <w:i/>
          <w:iCs/>
          <w:sz w:val="24"/>
          <w:szCs w:val="24"/>
        </w:rPr>
        <w:t xml:space="preserve"> Multivariate </w:t>
      </w:r>
      <w:proofErr w:type="spellStart"/>
      <w:r w:rsidR="00AA3F64" w:rsidRPr="00DB5A01">
        <w:rPr>
          <w:rFonts w:ascii="Times New Roman" w:hAnsi="Times New Roman" w:cs="Times New Roman"/>
          <w:i/>
          <w:iCs/>
          <w:sz w:val="24"/>
          <w:szCs w:val="24"/>
        </w:rPr>
        <w:t>dengan</w:t>
      </w:r>
      <w:proofErr w:type="spellEnd"/>
      <w:r w:rsidR="00AA3F64" w:rsidRPr="00DB5A01">
        <w:rPr>
          <w:rFonts w:ascii="Times New Roman" w:hAnsi="Times New Roman" w:cs="Times New Roman"/>
          <w:i/>
          <w:iCs/>
          <w:sz w:val="24"/>
          <w:szCs w:val="24"/>
        </w:rPr>
        <w:t xml:space="preserve"> Program SPSS</w:t>
      </w:r>
      <w:r w:rsidR="00AA3F64" w:rsidRPr="00DB5A01">
        <w:rPr>
          <w:rFonts w:ascii="Times New Roman" w:hAnsi="Times New Roman" w:cs="Times New Roman"/>
          <w:sz w:val="24"/>
          <w:szCs w:val="24"/>
        </w:rPr>
        <w:t xml:space="preserve"> (</w:t>
      </w:r>
      <w:proofErr w:type="spellStart"/>
      <w:r w:rsidR="00AA3F64" w:rsidRPr="00DB5A01">
        <w:rPr>
          <w:rFonts w:ascii="Times New Roman" w:hAnsi="Times New Roman" w:cs="Times New Roman"/>
          <w:i/>
          <w:iCs/>
          <w:sz w:val="24"/>
          <w:szCs w:val="24"/>
        </w:rPr>
        <w:t>EdisiKe</w:t>
      </w:r>
      <w:proofErr w:type="spellEnd"/>
      <w:r w:rsidR="00AA3F64" w:rsidRPr="00DB5A01">
        <w:rPr>
          <w:rFonts w:ascii="Times New Roman" w:hAnsi="Times New Roman" w:cs="Times New Roman"/>
          <w:i/>
          <w:iCs/>
          <w:sz w:val="24"/>
          <w:szCs w:val="24"/>
        </w:rPr>
        <w:t xml:space="preserve"> 4).</w:t>
      </w:r>
      <w:r w:rsidR="00AA3F64" w:rsidRPr="00DB5A01">
        <w:rPr>
          <w:rFonts w:ascii="Times New Roman" w:hAnsi="Times New Roman" w:cs="Times New Roman"/>
          <w:sz w:val="24"/>
          <w:szCs w:val="24"/>
        </w:rPr>
        <w:t xml:space="preserve"> Semarang:</w:t>
      </w:r>
      <w:r w:rsidR="00AA3F64" w:rsidRPr="00DB5A01">
        <w:rPr>
          <w:rFonts w:ascii="Times New Roman" w:hAnsi="Times New Roman" w:cs="Times New Roman"/>
          <w:sz w:val="24"/>
          <w:szCs w:val="24"/>
          <w:lang w:val="id-ID"/>
        </w:rPr>
        <w:t xml:space="preserve"> </w:t>
      </w:r>
      <w:proofErr w:type="spellStart"/>
      <w:r w:rsidR="00AA3F64" w:rsidRPr="00DB5A01">
        <w:rPr>
          <w:rFonts w:ascii="Times New Roman" w:hAnsi="Times New Roman" w:cs="Times New Roman"/>
          <w:sz w:val="24"/>
          <w:szCs w:val="24"/>
        </w:rPr>
        <w:t>Universitas</w:t>
      </w:r>
      <w:proofErr w:type="spellEnd"/>
      <w:r w:rsidR="00AA3F64" w:rsidRPr="00DB5A01">
        <w:rPr>
          <w:rFonts w:ascii="Times New Roman" w:hAnsi="Times New Roman" w:cs="Times New Roman"/>
          <w:sz w:val="24"/>
          <w:szCs w:val="24"/>
          <w:lang w:val="id-ID"/>
        </w:rPr>
        <w:t xml:space="preserve"> </w:t>
      </w:r>
      <w:proofErr w:type="spellStart"/>
      <w:r w:rsidR="00AA3F64" w:rsidRPr="00DB5A01">
        <w:rPr>
          <w:rFonts w:ascii="Times New Roman" w:hAnsi="Times New Roman" w:cs="Times New Roman"/>
          <w:sz w:val="24"/>
          <w:szCs w:val="24"/>
        </w:rPr>
        <w:t>Diponegoro</w:t>
      </w:r>
      <w:proofErr w:type="spellEnd"/>
      <w:r w:rsidR="00AA3F64" w:rsidRPr="00DB5A01">
        <w:rPr>
          <w:rFonts w:ascii="Times New Roman" w:hAnsi="Times New Roman" w:cs="Times New Roman"/>
          <w:sz w:val="24"/>
          <w:szCs w:val="24"/>
        </w:rPr>
        <w:t>.</w:t>
      </w:r>
    </w:p>
    <w:p w14:paraId="738BC8CF" w14:textId="4D772ADA" w:rsidR="00AA3F64" w:rsidRPr="00DB5A01" w:rsidRDefault="00671146" w:rsidP="00AE40B0">
      <w:pPr>
        <w:tabs>
          <w:tab w:val="left" w:leader="underscore" w:pos="1276"/>
        </w:tabs>
        <w:autoSpaceDE w:val="0"/>
        <w:autoSpaceDN w:val="0"/>
        <w:adjustRightInd w:val="0"/>
        <w:spacing w:line="240" w:lineRule="auto"/>
        <w:ind w:left="851" w:hanging="851"/>
        <w:jc w:val="both"/>
        <w:rPr>
          <w:rFonts w:ascii="Times New Roman" w:hAnsi="Times New Roman" w:cs="Times New Roman"/>
          <w:sz w:val="24"/>
          <w:szCs w:val="24"/>
        </w:rPr>
      </w:pPr>
      <w:r w:rsidRPr="00DB5A01">
        <w:rPr>
          <w:rFonts w:ascii="Times New Roman" w:hAnsi="Times New Roman" w:cs="Times New Roman"/>
          <w:sz w:val="24"/>
          <w:szCs w:val="24"/>
          <w:lang w:val="id-ID"/>
        </w:rPr>
        <w:tab/>
      </w:r>
      <w:r w:rsidR="00AA3F64" w:rsidRPr="00DB5A01">
        <w:rPr>
          <w:rFonts w:ascii="Times New Roman" w:hAnsi="Times New Roman" w:cs="Times New Roman"/>
          <w:sz w:val="24"/>
          <w:szCs w:val="24"/>
        </w:rPr>
        <w:t xml:space="preserve"> (2007), </w:t>
      </w:r>
      <w:proofErr w:type="spellStart"/>
      <w:r w:rsidR="00AA3F64" w:rsidRPr="00DB5A01">
        <w:rPr>
          <w:rFonts w:ascii="Times New Roman" w:hAnsi="Times New Roman" w:cs="Times New Roman"/>
          <w:i/>
          <w:iCs/>
          <w:sz w:val="24"/>
          <w:szCs w:val="24"/>
        </w:rPr>
        <w:t>Aplikasi</w:t>
      </w:r>
      <w:proofErr w:type="spellEnd"/>
      <w:r w:rsidR="00AA3F64" w:rsidRPr="00DB5A01">
        <w:rPr>
          <w:rFonts w:ascii="Times New Roman" w:hAnsi="Times New Roman" w:cs="Times New Roman"/>
          <w:i/>
          <w:iCs/>
          <w:sz w:val="24"/>
          <w:szCs w:val="24"/>
          <w:lang w:val="id-ID"/>
        </w:rPr>
        <w:t xml:space="preserve"> </w:t>
      </w:r>
      <w:proofErr w:type="spellStart"/>
      <w:r w:rsidR="00AA3F64" w:rsidRPr="00DB5A01">
        <w:rPr>
          <w:rFonts w:ascii="Times New Roman" w:hAnsi="Times New Roman" w:cs="Times New Roman"/>
          <w:i/>
          <w:iCs/>
          <w:sz w:val="24"/>
          <w:szCs w:val="24"/>
        </w:rPr>
        <w:t>Analisis</w:t>
      </w:r>
      <w:proofErr w:type="spellEnd"/>
      <w:r w:rsidR="00AA3F64" w:rsidRPr="00DB5A01">
        <w:rPr>
          <w:rFonts w:ascii="Times New Roman" w:hAnsi="Times New Roman" w:cs="Times New Roman"/>
          <w:i/>
          <w:iCs/>
          <w:sz w:val="24"/>
          <w:szCs w:val="24"/>
        </w:rPr>
        <w:t xml:space="preserve"> Multivariate </w:t>
      </w:r>
      <w:proofErr w:type="spellStart"/>
      <w:r w:rsidR="00AA3F64" w:rsidRPr="00DB5A01">
        <w:rPr>
          <w:rFonts w:ascii="Times New Roman" w:hAnsi="Times New Roman" w:cs="Times New Roman"/>
          <w:i/>
          <w:iCs/>
          <w:sz w:val="24"/>
          <w:szCs w:val="24"/>
        </w:rPr>
        <w:t>Dengan</w:t>
      </w:r>
      <w:proofErr w:type="spellEnd"/>
      <w:r w:rsidR="00AA3F64" w:rsidRPr="00DB5A01">
        <w:rPr>
          <w:rFonts w:ascii="Times New Roman" w:hAnsi="Times New Roman" w:cs="Times New Roman"/>
          <w:i/>
          <w:iCs/>
          <w:sz w:val="24"/>
          <w:szCs w:val="24"/>
        </w:rPr>
        <w:t xml:space="preserve"> Program SPSS</w:t>
      </w:r>
      <w:r w:rsidR="00AA3F64" w:rsidRPr="00DB5A01">
        <w:rPr>
          <w:rFonts w:ascii="Times New Roman" w:hAnsi="Times New Roman" w:cs="Times New Roman"/>
          <w:sz w:val="24"/>
          <w:szCs w:val="24"/>
        </w:rPr>
        <w:t xml:space="preserve">, Semarang: </w:t>
      </w:r>
      <w:proofErr w:type="spellStart"/>
      <w:r w:rsidR="00AA3F64" w:rsidRPr="00DB5A01">
        <w:rPr>
          <w:rFonts w:ascii="Times New Roman" w:hAnsi="Times New Roman" w:cs="Times New Roman"/>
          <w:sz w:val="24"/>
          <w:szCs w:val="24"/>
        </w:rPr>
        <w:t>Universitas</w:t>
      </w:r>
      <w:proofErr w:type="spellEnd"/>
      <w:r w:rsidR="00AA3F64" w:rsidRPr="00DB5A01">
        <w:rPr>
          <w:rFonts w:ascii="Times New Roman" w:hAnsi="Times New Roman" w:cs="Times New Roman"/>
          <w:sz w:val="24"/>
          <w:szCs w:val="24"/>
          <w:lang w:val="id-ID"/>
        </w:rPr>
        <w:t xml:space="preserve"> </w:t>
      </w:r>
      <w:proofErr w:type="spellStart"/>
      <w:r w:rsidR="00AA3F64" w:rsidRPr="00DB5A01">
        <w:rPr>
          <w:rFonts w:ascii="Times New Roman" w:hAnsi="Times New Roman" w:cs="Times New Roman"/>
          <w:sz w:val="24"/>
          <w:szCs w:val="24"/>
        </w:rPr>
        <w:t>Diponogoro</w:t>
      </w:r>
      <w:proofErr w:type="spellEnd"/>
      <w:r w:rsidR="00AA3F64" w:rsidRPr="00DB5A01">
        <w:rPr>
          <w:rFonts w:ascii="Times New Roman" w:hAnsi="Times New Roman" w:cs="Times New Roman"/>
          <w:sz w:val="24"/>
          <w:szCs w:val="24"/>
        </w:rPr>
        <w:t>.</w:t>
      </w:r>
    </w:p>
    <w:p w14:paraId="54A39007" w14:textId="77777777" w:rsidR="00AA3F64" w:rsidRPr="00DB5A01" w:rsidRDefault="00AA3F64" w:rsidP="00AE40B0">
      <w:pPr>
        <w:autoSpaceDE w:val="0"/>
        <w:autoSpaceDN w:val="0"/>
        <w:adjustRightInd w:val="0"/>
        <w:spacing w:line="240" w:lineRule="auto"/>
        <w:ind w:left="851" w:hanging="851"/>
        <w:jc w:val="both"/>
        <w:rPr>
          <w:rFonts w:ascii="Times New Roman" w:hAnsi="Times New Roman" w:cs="Times New Roman"/>
          <w:sz w:val="24"/>
          <w:szCs w:val="24"/>
          <w:lang w:val="id-ID"/>
        </w:rPr>
      </w:pPr>
      <w:r w:rsidRPr="00DB5A01">
        <w:rPr>
          <w:rFonts w:ascii="Times New Roman" w:hAnsi="Times New Roman" w:cs="Times New Roman"/>
          <w:sz w:val="24"/>
          <w:szCs w:val="24"/>
        </w:rPr>
        <w:lastRenderedPageBreak/>
        <w:t xml:space="preserve">Gujarati, </w:t>
      </w:r>
      <w:proofErr w:type="spellStart"/>
      <w:r w:rsidRPr="00DB5A01">
        <w:rPr>
          <w:rFonts w:ascii="Times New Roman" w:hAnsi="Times New Roman" w:cs="Times New Roman"/>
          <w:sz w:val="24"/>
          <w:szCs w:val="24"/>
        </w:rPr>
        <w:t>Damodar</w:t>
      </w:r>
      <w:proofErr w:type="spellEnd"/>
      <w:r w:rsidRPr="00DB5A01">
        <w:rPr>
          <w:rFonts w:ascii="Times New Roman" w:hAnsi="Times New Roman" w:cs="Times New Roman"/>
          <w:sz w:val="24"/>
          <w:szCs w:val="24"/>
        </w:rPr>
        <w:t xml:space="preserve">. (2004). </w:t>
      </w:r>
      <w:r w:rsidRPr="00DB5A01">
        <w:rPr>
          <w:rFonts w:ascii="Times New Roman" w:hAnsi="Times New Roman" w:cs="Times New Roman"/>
          <w:i/>
          <w:iCs/>
          <w:sz w:val="24"/>
          <w:szCs w:val="24"/>
        </w:rPr>
        <w:t>Basic Econometrics (</w:t>
      </w:r>
      <w:proofErr w:type="spellStart"/>
      <w:r w:rsidRPr="00DB5A01">
        <w:rPr>
          <w:rFonts w:ascii="Times New Roman" w:hAnsi="Times New Roman" w:cs="Times New Roman"/>
          <w:i/>
          <w:iCs/>
          <w:sz w:val="24"/>
          <w:szCs w:val="24"/>
        </w:rPr>
        <w:t>Ekonometrika</w:t>
      </w:r>
      <w:proofErr w:type="spellEnd"/>
      <w:r w:rsidRPr="00DB5A01">
        <w:rPr>
          <w:rFonts w:ascii="Times New Roman" w:hAnsi="Times New Roman" w:cs="Times New Roman"/>
          <w:i/>
          <w:iCs/>
          <w:sz w:val="24"/>
          <w:szCs w:val="24"/>
        </w:rPr>
        <w:t xml:space="preserve"> </w:t>
      </w:r>
      <w:proofErr w:type="spellStart"/>
      <w:r w:rsidRPr="00DB5A01">
        <w:rPr>
          <w:rFonts w:ascii="Times New Roman" w:hAnsi="Times New Roman" w:cs="Times New Roman"/>
          <w:i/>
          <w:iCs/>
          <w:sz w:val="24"/>
          <w:szCs w:val="24"/>
        </w:rPr>
        <w:t>Dasar</w:t>
      </w:r>
      <w:proofErr w:type="spellEnd"/>
      <w:r w:rsidRPr="00DB5A01">
        <w:rPr>
          <w:rFonts w:ascii="Times New Roman" w:hAnsi="Times New Roman" w:cs="Times New Roman"/>
          <w:sz w:val="24"/>
          <w:szCs w:val="24"/>
        </w:rPr>
        <w:t>).</w:t>
      </w:r>
      <w:r w:rsidRPr="00DB5A01">
        <w:rPr>
          <w:rFonts w:ascii="Times New Roman" w:hAnsi="Times New Roman" w:cs="Times New Roman"/>
          <w:sz w:val="24"/>
          <w:szCs w:val="24"/>
          <w:lang w:val="id-ID"/>
        </w:rPr>
        <w:t xml:space="preserve"> </w:t>
      </w:r>
      <w:proofErr w:type="gramStart"/>
      <w:r w:rsidRPr="00DB5A01">
        <w:rPr>
          <w:rFonts w:ascii="Times New Roman" w:hAnsi="Times New Roman" w:cs="Times New Roman"/>
          <w:sz w:val="24"/>
          <w:szCs w:val="24"/>
        </w:rPr>
        <w:t>Jakarta</w:t>
      </w:r>
      <w:r w:rsidRPr="00DB5A01">
        <w:rPr>
          <w:rFonts w:ascii="Times New Roman" w:hAnsi="Times New Roman" w:cs="Times New Roman"/>
          <w:sz w:val="24"/>
          <w:szCs w:val="24"/>
          <w:lang w:val="id-ID"/>
        </w:rPr>
        <w:t xml:space="preserve"> </w:t>
      </w:r>
      <w:r w:rsidRPr="00DB5A01">
        <w:rPr>
          <w:rFonts w:ascii="Times New Roman" w:hAnsi="Times New Roman" w:cs="Times New Roman"/>
          <w:sz w:val="24"/>
          <w:szCs w:val="24"/>
        </w:rPr>
        <w:t>:</w:t>
      </w:r>
      <w:proofErr w:type="gramEnd"/>
      <w:r w:rsidRPr="00DB5A01">
        <w:rPr>
          <w:rFonts w:ascii="Times New Roman" w:hAnsi="Times New Roman" w:cs="Times New Roman"/>
          <w:sz w:val="24"/>
          <w:szCs w:val="24"/>
          <w:lang w:val="id-ID"/>
        </w:rPr>
        <w:t xml:space="preserve"> </w:t>
      </w:r>
      <w:proofErr w:type="spellStart"/>
      <w:r w:rsidRPr="00DB5A01">
        <w:rPr>
          <w:rFonts w:ascii="Times New Roman" w:hAnsi="Times New Roman" w:cs="Times New Roman"/>
          <w:sz w:val="24"/>
          <w:szCs w:val="24"/>
        </w:rPr>
        <w:t>Erlangga</w:t>
      </w:r>
      <w:proofErr w:type="spellEnd"/>
      <w:r w:rsidRPr="00DB5A01">
        <w:rPr>
          <w:rFonts w:ascii="Times New Roman" w:hAnsi="Times New Roman" w:cs="Times New Roman"/>
          <w:sz w:val="24"/>
          <w:szCs w:val="24"/>
        </w:rPr>
        <w:t>.</w:t>
      </w:r>
      <w:r w:rsidRPr="00DB5A01">
        <w:rPr>
          <w:rFonts w:ascii="Times New Roman" w:hAnsi="Times New Roman" w:cs="Times New Roman"/>
          <w:sz w:val="24"/>
          <w:szCs w:val="24"/>
          <w:lang w:val="id-ID"/>
        </w:rPr>
        <w:t xml:space="preserve"> </w:t>
      </w:r>
    </w:p>
    <w:p w14:paraId="267A20EA" w14:textId="77777777" w:rsidR="00671146" w:rsidRPr="00DB5A01" w:rsidRDefault="00AA3F64" w:rsidP="00AE40B0">
      <w:pPr>
        <w:autoSpaceDE w:val="0"/>
        <w:autoSpaceDN w:val="0"/>
        <w:adjustRightInd w:val="0"/>
        <w:spacing w:line="240" w:lineRule="auto"/>
        <w:ind w:left="851" w:hanging="851"/>
        <w:jc w:val="both"/>
        <w:rPr>
          <w:rFonts w:ascii="Times New Roman" w:hAnsi="Times New Roman" w:cs="Times New Roman"/>
          <w:i/>
          <w:iCs/>
          <w:sz w:val="24"/>
          <w:szCs w:val="24"/>
          <w:lang w:val="id-ID"/>
        </w:rPr>
      </w:pPr>
      <w:proofErr w:type="spellStart"/>
      <w:r w:rsidRPr="00DB5A01">
        <w:rPr>
          <w:rFonts w:ascii="Times New Roman" w:hAnsi="Times New Roman" w:cs="Times New Roman"/>
          <w:sz w:val="24"/>
          <w:szCs w:val="24"/>
        </w:rPr>
        <w:t>Hardiyati</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Ratih</w:t>
      </w:r>
      <w:proofErr w:type="spellEnd"/>
      <w:proofErr w:type="gramStart"/>
      <w:r w:rsidRPr="00DB5A01">
        <w:rPr>
          <w:rFonts w:ascii="Times New Roman" w:hAnsi="Times New Roman" w:cs="Times New Roman"/>
          <w:sz w:val="24"/>
          <w:szCs w:val="24"/>
        </w:rPr>
        <w:t>.(</w:t>
      </w:r>
      <w:proofErr w:type="gramEnd"/>
      <w:r w:rsidRPr="00DB5A01">
        <w:rPr>
          <w:rFonts w:ascii="Times New Roman" w:hAnsi="Times New Roman" w:cs="Times New Roman"/>
          <w:sz w:val="24"/>
          <w:szCs w:val="24"/>
        </w:rPr>
        <w:t>2010)</w:t>
      </w:r>
      <w:r w:rsidRPr="00DB5A01">
        <w:rPr>
          <w:rFonts w:ascii="Times New Roman" w:hAnsi="Times New Roman" w:cs="Times New Roman"/>
          <w:i/>
          <w:iCs/>
          <w:sz w:val="24"/>
          <w:szCs w:val="24"/>
        </w:rPr>
        <w:t>“</w:t>
      </w:r>
      <w:proofErr w:type="spellStart"/>
      <w:r w:rsidRPr="00DB5A01">
        <w:rPr>
          <w:rFonts w:ascii="Times New Roman" w:hAnsi="Times New Roman" w:cs="Times New Roman"/>
          <w:i/>
          <w:iCs/>
          <w:sz w:val="24"/>
          <w:szCs w:val="24"/>
        </w:rPr>
        <w:t>Analisis</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Pengaruh</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Kualitas</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Pelayanan</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Terhadap</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Kepuasan</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Konsumen</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Menggunakan</w:t>
      </w:r>
      <w:proofErr w:type="spellEnd"/>
      <w:r w:rsidRPr="00DB5A01">
        <w:rPr>
          <w:rFonts w:ascii="Times New Roman" w:hAnsi="Times New Roman" w:cs="Times New Roman"/>
          <w:i/>
          <w:iCs/>
          <w:sz w:val="24"/>
          <w:szCs w:val="24"/>
        </w:rPr>
        <w:t xml:space="preserve"> </w:t>
      </w:r>
      <w:proofErr w:type="spellStart"/>
      <w:r w:rsidRPr="00DB5A01">
        <w:rPr>
          <w:rFonts w:ascii="Times New Roman" w:hAnsi="Times New Roman" w:cs="Times New Roman"/>
          <w:i/>
          <w:iCs/>
          <w:sz w:val="24"/>
          <w:szCs w:val="24"/>
        </w:rPr>
        <w:t>Jasa</w:t>
      </w:r>
      <w:proofErr w:type="spellEnd"/>
      <w:r w:rsidRPr="00DB5A01">
        <w:rPr>
          <w:rFonts w:ascii="Times New Roman" w:hAnsi="Times New Roman" w:cs="Times New Roman"/>
          <w:i/>
          <w:iCs/>
          <w:sz w:val="24"/>
          <w:szCs w:val="24"/>
        </w:rPr>
        <w:t xml:space="preserve"> </w:t>
      </w:r>
      <w:proofErr w:type="spellStart"/>
      <w:r w:rsidRPr="00DB5A01">
        <w:rPr>
          <w:rFonts w:ascii="Times New Roman" w:hAnsi="Times New Roman" w:cs="Times New Roman"/>
          <w:i/>
          <w:iCs/>
          <w:sz w:val="24"/>
          <w:szCs w:val="24"/>
        </w:rPr>
        <w:t>Penginapan</w:t>
      </w:r>
      <w:proofErr w:type="spellEnd"/>
      <w:r w:rsidRPr="00DB5A01">
        <w:rPr>
          <w:rFonts w:ascii="Times New Roman" w:hAnsi="Times New Roman" w:cs="Times New Roman"/>
          <w:i/>
          <w:iCs/>
          <w:sz w:val="24"/>
          <w:szCs w:val="24"/>
        </w:rPr>
        <w:t xml:space="preserve"> (Villa) </w:t>
      </w:r>
      <w:proofErr w:type="spellStart"/>
      <w:r w:rsidRPr="00DB5A01">
        <w:rPr>
          <w:rFonts w:ascii="Times New Roman" w:hAnsi="Times New Roman" w:cs="Times New Roman"/>
          <w:i/>
          <w:iCs/>
          <w:sz w:val="24"/>
          <w:szCs w:val="24"/>
        </w:rPr>
        <w:t>Agrowisata</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Kebun</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Teh</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Pagilaran</w:t>
      </w:r>
      <w:proofErr w:type="spellEnd"/>
      <w:r w:rsidR="00671146" w:rsidRPr="00DB5A01">
        <w:rPr>
          <w:rFonts w:ascii="Times New Roman" w:hAnsi="Times New Roman" w:cs="Times New Roman"/>
          <w:i/>
          <w:iCs/>
          <w:sz w:val="24"/>
          <w:szCs w:val="24"/>
          <w:lang w:val="id-ID"/>
        </w:rPr>
        <w:t xml:space="preserve"> </w:t>
      </w:r>
    </w:p>
    <w:p w14:paraId="7E28B104" w14:textId="364D8A40" w:rsidR="00AA3F64" w:rsidRPr="00DB5A01" w:rsidRDefault="00AA3F64" w:rsidP="00AE40B0">
      <w:pPr>
        <w:autoSpaceDE w:val="0"/>
        <w:autoSpaceDN w:val="0"/>
        <w:adjustRightInd w:val="0"/>
        <w:spacing w:line="240" w:lineRule="auto"/>
        <w:ind w:left="851" w:hanging="851"/>
        <w:jc w:val="both"/>
        <w:rPr>
          <w:rFonts w:ascii="Times New Roman" w:hAnsi="Times New Roman" w:cs="Times New Roman"/>
          <w:i/>
          <w:iCs/>
          <w:sz w:val="24"/>
          <w:szCs w:val="24"/>
          <w:lang w:val="id-ID"/>
        </w:rPr>
      </w:pPr>
      <w:r w:rsidRPr="00DB5A01">
        <w:rPr>
          <w:rFonts w:ascii="Times New Roman" w:hAnsi="Times New Roman" w:cs="Times New Roman"/>
          <w:sz w:val="24"/>
          <w:szCs w:val="24"/>
        </w:rPr>
        <w:t>Kotler,</w:t>
      </w:r>
      <w:r w:rsidRPr="00DB5A01">
        <w:rPr>
          <w:rFonts w:ascii="Times New Roman" w:hAnsi="Times New Roman" w:cs="Times New Roman"/>
          <w:sz w:val="24"/>
          <w:szCs w:val="24"/>
          <w:lang w:val="id-ID"/>
        </w:rPr>
        <w:t xml:space="preserve"> </w:t>
      </w:r>
      <w:r w:rsidRPr="00DB5A01">
        <w:rPr>
          <w:rFonts w:ascii="Times New Roman" w:hAnsi="Times New Roman" w:cs="Times New Roman"/>
          <w:sz w:val="24"/>
          <w:szCs w:val="24"/>
        </w:rPr>
        <w:t>Philip</w:t>
      </w:r>
      <w:proofErr w:type="gramStart"/>
      <w:r w:rsidRPr="00DB5A01">
        <w:rPr>
          <w:rFonts w:ascii="Times New Roman" w:hAnsi="Times New Roman" w:cs="Times New Roman"/>
          <w:sz w:val="24"/>
          <w:szCs w:val="24"/>
        </w:rPr>
        <w:t>.(</w:t>
      </w:r>
      <w:proofErr w:type="gramEnd"/>
      <w:r w:rsidRPr="00DB5A01">
        <w:rPr>
          <w:rFonts w:ascii="Times New Roman" w:hAnsi="Times New Roman" w:cs="Times New Roman"/>
          <w:sz w:val="24"/>
          <w:szCs w:val="24"/>
        </w:rPr>
        <w:t xml:space="preserve">1997), </w:t>
      </w:r>
      <w:proofErr w:type="spellStart"/>
      <w:r w:rsidRPr="00DB5A01">
        <w:rPr>
          <w:rFonts w:ascii="Times New Roman" w:hAnsi="Times New Roman" w:cs="Times New Roman"/>
          <w:i/>
          <w:iCs/>
          <w:sz w:val="24"/>
          <w:szCs w:val="24"/>
        </w:rPr>
        <w:t>Manajemen</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Pemasaran</w:t>
      </w:r>
      <w:proofErr w:type="spellEnd"/>
      <w:r w:rsidRPr="00DB5A01">
        <w:rPr>
          <w:rFonts w:ascii="Times New Roman" w:hAnsi="Times New Roman" w:cs="Times New Roman"/>
          <w:sz w:val="24"/>
          <w:szCs w:val="24"/>
        </w:rPr>
        <w:t xml:space="preserve">. </w:t>
      </w:r>
      <w:proofErr w:type="spellStart"/>
      <w:proofErr w:type="gramStart"/>
      <w:r w:rsidRPr="00DB5A01">
        <w:rPr>
          <w:rFonts w:ascii="Times New Roman" w:hAnsi="Times New Roman" w:cs="Times New Roman"/>
          <w:sz w:val="24"/>
          <w:szCs w:val="24"/>
        </w:rPr>
        <w:t>Edisi</w:t>
      </w:r>
      <w:proofErr w:type="spellEnd"/>
      <w:r w:rsidRPr="00DB5A01">
        <w:rPr>
          <w:rFonts w:ascii="Times New Roman" w:hAnsi="Times New Roman" w:cs="Times New Roman"/>
          <w:sz w:val="24"/>
          <w:szCs w:val="24"/>
          <w:lang w:val="id-ID"/>
        </w:rPr>
        <w:t xml:space="preserve"> </w:t>
      </w:r>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Bahasa</w:t>
      </w:r>
      <w:proofErr w:type="spellEnd"/>
      <w:proofErr w:type="gramEnd"/>
      <w:r w:rsidRPr="00DB5A01">
        <w:rPr>
          <w:rFonts w:ascii="Times New Roman" w:hAnsi="Times New Roman" w:cs="Times New Roman"/>
          <w:sz w:val="24"/>
          <w:szCs w:val="24"/>
        </w:rPr>
        <w:t xml:space="preserve"> Indonesia </w:t>
      </w:r>
      <w:proofErr w:type="spellStart"/>
      <w:r w:rsidRPr="00DB5A01">
        <w:rPr>
          <w:rFonts w:ascii="Times New Roman" w:hAnsi="Times New Roman" w:cs="Times New Roman"/>
          <w:sz w:val="24"/>
          <w:szCs w:val="24"/>
        </w:rPr>
        <w:t>jilid</w:t>
      </w:r>
      <w:proofErr w:type="spellEnd"/>
      <w:r w:rsidRPr="00DB5A01">
        <w:rPr>
          <w:rFonts w:ascii="Times New Roman" w:hAnsi="Times New Roman" w:cs="Times New Roman"/>
          <w:sz w:val="24"/>
          <w:szCs w:val="24"/>
          <w:lang w:val="id-ID"/>
        </w:rPr>
        <w:t xml:space="preserve"> </w:t>
      </w:r>
      <w:proofErr w:type="spellStart"/>
      <w:r w:rsidRPr="00DB5A01">
        <w:rPr>
          <w:rFonts w:ascii="Times New Roman" w:hAnsi="Times New Roman" w:cs="Times New Roman"/>
          <w:sz w:val="24"/>
          <w:szCs w:val="24"/>
        </w:rPr>
        <w:t>satu</w:t>
      </w:r>
      <w:proofErr w:type="spellEnd"/>
      <w:r w:rsidRPr="00DB5A01">
        <w:rPr>
          <w:rFonts w:ascii="Times New Roman" w:hAnsi="Times New Roman" w:cs="Times New Roman"/>
          <w:sz w:val="24"/>
          <w:szCs w:val="24"/>
        </w:rPr>
        <w:t>. Jakarta: Prentice Hall.</w:t>
      </w:r>
    </w:p>
    <w:p w14:paraId="7A1BD857" w14:textId="13193DE9" w:rsidR="00AA3F64" w:rsidRPr="00DB5A01" w:rsidRDefault="00671146" w:rsidP="00AE40B0">
      <w:pPr>
        <w:tabs>
          <w:tab w:val="left" w:leader="underscore" w:pos="1276"/>
        </w:tabs>
        <w:autoSpaceDE w:val="0"/>
        <w:autoSpaceDN w:val="0"/>
        <w:adjustRightInd w:val="0"/>
        <w:spacing w:line="240" w:lineRule="auto"/>
        <w:ind w:left="851" w:hanging="851"/>
        <w:jc w:val="both"/>
        <w:rPr>
          <w:rFonts w:ascii="Times New Roman" w:hAnsi="Times New Roman" w:cs="Times New Roman"/>
          <w:sz w:val="24"/>
          <w:szCs w:val="24"/>
        </w:rPr>
      </w:pPr>
      <w:r w:rsidRPr="00DB5A01">
        <w:rPr>
          <w:rFonts w:ascii="Times New Roman" w:hAnsi="Times New Roman" w:cs="Times New Roman"/>
          <w:sz w:val="24"/>
          <w:szCs w:val="24"/>
          <w:lang w:val="id-ID"/>
        </w:rPr>
        <w:tab/>
      </w:r>
      <w:r w:rsidR="00AA3F64" w:rsidRPr="00DB5A01">
        <w:rPr>
          <w:rFonts w:ascii="Times New Roman" w:hAnsi="Times New Roman" w:cs="Times New Roman"/>
          <w:sz w:val="24"/>
          <w:szCs w:val="24"/>
        </w:rPr>
        <w:t xml:space="preserve"> (2000</w:t>
      </w:r>
      <w:r w:rsidR="00AA3F64" w:rsidRPr="00DB5A01">
        <w:rPr>
          <w:rFonts w:ascii="Times New Roman" w:hAnsi="Times New Roman" w:cs="Times New Roman"/>
          <w:i/>
          <w:iCs/>
          <w:sz w:val="24"/>
          <w:szCs w:val="24"/>
        </w:rPr>
        <w:t xml:space="preserve">). </w:t>
      </w:r>
      <w:proofErr w:type="spellStart"/>
      <w:r w:rsidR="00AA3F64" w:rsidRPr="00DB5A01">
        <w:rPr>
          <w:rFonts w:ascii="Times New Roman" w:hAnsi="Times New Roman" w:cs="Times New Roman"/>
          <w:i/>
          <w:iCs/>
          <w:sz w:val="24"/>
          <w:szCs w:val="24"/>
        </w:rPr>
        <w:t>Prinsip</w:t>
      </w:r>
      <w:proofErr w:type="spellEnd"/>
      <w:r w:rsidR="00AA3F64" w:rsidRPr="00DB5A01">
        <w:rPr>
          <w:rFonts w:ascii="Times New Roman" w:hAnsi="Times New Roman" w:cs="Times New Roman"/>
          <w:i/>
          <w:iCs/>
          <w:sz w:val="24"/>
          <w:szCs w:val="24"/>
        </w:rPr>
        <w:t xml:space="preserve"> – </w:t>
      </w:r>
      <w:proofErr w:type="spellStart"/>
      <w:r w:rsidR="00AA3F64" w:rsidRPr="00DB5A01">
        <w:rPr>
          <w:rFonts w:ascii="Times New Roman" w:hAnsi="Times New Roman" w:cs="Times New Roman"/>
          <w:i/>
          <w:iCs/>
          <w:sz w:val="24"/>
          <w:szCs w:val="24"/>
        </w:rPr>
        <w:t>Prinsip</w:t>
      </w:r>
      <w:proofErr w:type="spellEnd"/>
      <w:r w:rsidR="00AA3F64" w:rsidRPr="00DB5A01">
        <w:rPr>
          <w:rFonts w:ascii="Times New Roman" w:hAnsi="Times New Roman" w:cs="Times New Roman"/>
          <w:i/>
          <w:iCs/>
          <w:sz w:val="24"/>
          <w:szCs w:val="24"/>
          <w:lang w:val="id-ID"/>
        </w:rPr>
        <w:t xml:space="preserve"> </w:t>
      </w:r>
      <w:proofErr w:type="spellStart"/>
      <w:r w:rsidR="00AA3F64" w:rsidRPr="00DB5A01">
        <w:rPr>
          <w:rFonts w:ascii="Times New Roman" w:hAnsi="Times New Roman" w:cs="Times New Roman"/>
          <w:i/>
          <w:iCs/>
          <w:sz w:val="24"/>
          <w:szCs w:val="24"/>
        </w:rPr>
        <w:t>Pemasaran</w:t>
      </w:r>
      <w:proofErr w:type="spellEnd"/>
      <w:r w:rsidR="00AA3F64" w:rsidRPr="00DB5A01">
        <w:rPr>
          <w:rFonts w:ascii="Times New Roman" w:hAnsi="Times New Roman" w:cs="Times New Roman"/>
          <w:i/>
          <w:iCs/>
          <w:sz w:val="24"/>
          <w:szCs w:val="24"/>
          <w:lang w:val="id-ID"/>
        </w:rPr>
        <w:t xml:space="preserve"> </w:t>
      </w:r>
      <w:proofErr w:type="spellStart"/>
      <w:r w:rsidR="00AA3F64" w:rsidRPr="00DB5A01">
        <w:rPr>
          <w:rFonts w:ascii="Times New Roman" w:hAnsi="Times New Roman" w:cs="Times New Roman"/>
          <w:i/>
          <w:iCs/>
          <w:sz w:val="24"/>
          <w:szCs w:val="24"/>
        </w:rPr>
        <w:t>Manajemen</w:t>
      </w:r>
      <w:proofErr w:type="spellEnd"/>
      <w:r w:rsidR="00AA3F64" w:rsidRPr="00DB5A01">
        <w:rPr>
          <w:rFonts w:ascii="Times New Roman" w:hAnsi="Times New Roman" w:cs="Times New Roman"/>
          <w:sz w:val="24"/>
          <w:szCs w:val="24"/>
        </w:rPr>
        <w:t xml:space="preserve">, </w:t>
      </w:r>
      <w:proofErr w:type="gramStart"/>
      <w:r w:rsidR="00AA3F64" w:rsidRPr="00DB5A01">
        <w:rPr>
          <w:rFonts w:ascii="Times New Roman" w:hAnsi="Times New Roman" w:cs="Times New Roman"/>
          <w:sz w:val="24"/>
          <w:szCs w:val="24"/>
        </w:rPr>
        <w:t>Jakarta :</w:t>
      </w:r>
      <w:proofErr w:type="gramEnd"/>
      <w:r w:rsidR="00AA3F64" w:rsidRPr="00DB5A01">
        <w:rPr>
          <w:rFonts w:ascii="Times New Roman" w:hAnsi="Times New Roman" w:cs="Times New Roman"/>
          <w:sz w:val="24"/>
          <w:szCs w:val="24"/>
        </w:rPr>
        <w:t xml:space="preserve"> PT. </w:t>
      </w:r>
      <w:proofErr w:type="spellStart"/>
      <w:r w:rsidR="00AA3F64" w:rsidRPr="00DB5A01">
        <w:rPr>
          <w:rFonts w:ascii="Times New Roman" w:hAnsi="Times New Roman" w:cs="Times New Roman"/>
          <w:sz w:val="24"/>
          <w:szCs w:val="24"/>
        </w:rPr>
        <w:t>Prenhalindo</w:t>
      </w:r>
      <w:proofErr w:type="spellEnd"/>
      <w:r w:rsidR="00AA3F64" w:rsidRPr="00DB5A01">
        <w:rPr>
          <w:rFonts w:ascii="Times New Roman" w:hAnsi="Times New Roman" w:cs="Times New Roman"/>
          <w:sz w:val="24"/>
          <w:szCs w:val="24"/>
        </w:rPr>
        <w:t>.</w:t>
      </w:r>
    </w:p>
    <w:p w14:paraId="19478568" w14:textId="304FC613" w:rsidR="00AA3F64" w:rsidRPr="00DB5A01" w:rsidRDefault="00671146" w:rsidP="00AE40B0">
      <w:pPr>
        <w:tabs>
          <w:tab w:val="left" w:leader="underscore" w:pos="1276"/>
        </w:tabs>
        <w:autoSpaceDE w:val="0"/>
        <w:autoSpaceDN w:val="0"/>
        <w:adjustRightInd w:val="0"/>
        <w:spacing w:line="240" w:lineRule="auto"/>
        <w:ind w:left="851" w:hanging="851"/>
        <w:jc w:val="both"/>
        <w:rPr>
          <w:rFonts w:ascii="Times New Roman" w:hAnsi="Times New Roman" w:cs="Times New Roman"/>
          <w:sz w:val="24"/>
          <w:szCs w:val="24"/>
        </w:rPr>
      </w:pPr>
      <w:r w:rsidRPr="00DB5A01">
        <w:rPr>
          <w:rFonts w:ascii="Times New Roman" w:hAnsi="Times New Roman" w:cs="Times New Roman"/>
          <w:sz w:val="24"/>
          <w:szCs w:val="24"/>
          <w:lang w:val="id-ID"/>
        </w:rPr>
        <w:tab/>
      </w:r>
      <w:r w:rsidR="00AA3F64" w:rsidRPr="00DB5A01">
        <w:rPr>
          <w:rFonts w:ascii="Times New Roman" w:hAnsi="Times New Roman" w:cs="Times New Roman"/>
          <w:sz w:val="24"/>
          <w:szCs w:val="24"/>
          <w:lang w:val="id-ID"/>
        </w:rPr>
        <w:t xml:space="preserve"> (</w:t>
      </w:r>
      <w:r w:rsidR="00AA3F64" w:rsidRPr="00DB5A01">
        <w:rPr>
          <w:rFonts w:ascii="Times New Roman" w:hAnsi="Times New Roman" w:cs="Times New Roman"/>
          <w:sz w:val="24"/>
          <w:szCs w:val="24"/>
        </w:rPr>
        <w:t xml:space="preserve">2002), </w:t>
      </w:r>
      <w:proofErr w:type="spellStart"/>
      <w:r w:rsidR="00AA3F64" w:rsidRPr="00DB5A01">
        <w:rPr>
          <w:rFonts w:ascii="Times New Roman" w:hAnsi="Times New Roman" w:cs="Times New Roman"/>
          <w:i/>
          <w:iCs/>
          <w:sz w:val="24"/>
          <w:szCs w:val="24"/>
        </w:rPr>
        <w:t>Manajemen</w:t>
      </w:r>
      <w:proofErr w:type="spellEnd"/>
      <w:r w:rsidR="00AA3F64" w:rsidRPr="00DB5A01">
        <w:rPr>
          <w:rFonts w:ascii="Times New Roman" w:hAnsi="Times New Roman" w:cs="Times New Roman"/>
          <w:i/>
          <w:iCs/>
          <w:sz w:val="24"/>
          <w:szCs w:val="24"/>
          <w:lang w:val="id-ID"/>
        </w:rPr>
        <w:t xml:space="preserve"> </w:t>
      </w:r>
      <w:proofErr w:type="spellStart"/>
      <w:r w:rsidR="00AA3F64" w:rsidRPr="00DB5A01">
        <w:rPr>
          <w:rFonts w:ascii="Times New Roman" w:hAnsi="Times New Roman" w:cs="Times New Roman"/>
          <w:i/>
          <w:iCs/>
          <w:sz w:val="24"/>
          <w:szCs w:val="24"/>
        </w:rPr>
        <w:t>Pemasaran</w:t>
      </w:r>
      <w:proofErr w:type="spellEnd"/>
      <w:r w:rsidR="00AA3F64" w:rsidRPr="00DB5A01">
        <w:rPr>
          <w:rFonts w:ascii="Times New Roman" w:hAnsi="Times New Roman" w:cs="Times New Roman"/>
          <w:i/>
          <w:iCs/>
          <w:sz w:val="24"/>
          <w:szCs w:val="24"/>
        </w:rPr>
        <w:t xml:space="preserve">, </w:t>
      </w:r>
      <w:proofErr w:type="spellStart"/>
      <w:r w:rsidR="00AA3F64" w:rsidRPr="00DB5A01">
        <w:rPr>
          <w:rFonts w:ascii="Times New Roman" w:hAnsi="Times New Roman" w:cs="Times New Roman"/>
          <w:i/>
          <w:iCs/>
          <w:sz w:val="24"/>
          <w:szCs w:val="24"/>
        </w:rPr>
        <w:t>EdisiMillenium</w:t>
      </w:r>
      <w:proofErr w:type="spellEnd"/>
      <w:r w:rsidR="00AA3F64" w:rsidRPr="00DB5A01">
        <w:rPr>
          <w:rFonts w:ascii="Times New Roman" w:hAnsi="Times New Roman" w:cs="Times New Roman"/>
          <w:sz w:val="24"/>
          <w:szCs w:val="24"/>
        </w:rPr>
        <w:t xml:space="preserve">, </w:t>
      </w:r>
      <w:proofErr w:type="spellStart"/>
      <w:r w:rsidR="00AA3F64" w:rsidRPr="00DB5A01">
        <w:rPr>
          <w:rFonts w:ascii="Times New Roman" w:hAnsi="Times New Roman" w:cs="Times New Roman"/>
          <w:sz w:val="24"/>
          <w:szCs w:val="24"/>
        </w:rPr>
        <w:t>Jilid</w:t>
      </w:r>
      <w:proofErr w:type="spellEnd"/>
      <w:r w:rsidR="00AA3F64" w:rsidRPr="00DB5A01">
        <w:rPr>
          <w:rFonts w:ascii="Times New Roman" w:hAnsi="Times New Roman" w:cs="Times New Roman"/>
          <w:sz w:val="24"/>
          <w:szCs w:val="24"/>
        </w:rPr>
        <w:t xml:space="preserve"> 2. Jakarta: PT </w:t>
      </w:r>
      <w:proofErr w:type="spellStart"/>
      <w:r w:rsidR="00AA3F64" w:rsidRPr="00DB5A01">
        <w:rPr>
          <w:rFonts w:ascii="Times New Roman" w:hAnsi="Times New Roman" w:cs="Times New Roman"/>
          <w:sz w:val="24"/>
          <w:szCs w:val="24"/>
        </w:rPr>
        <w:t>Prenhallindo</w:t>
      </w:r>
      <w:proofErr w:type="spellEnd"/>
      <w:r w:rsidR="00AA3F64" w:rsidRPr="00DB5A01">
        <w:rPr>
          <w:rFonts w:ascii="Times New Roman" w:hAnsi="Times New Roman" w:cs="Times New Roman"/>
          <w:sz w:val="24"/>
          <w:szCs w:val="24"/>
        </w:rPr>
        <w:t>.</w:t>
      </w:r>
    </w:p>
    <w:p w14:paraId="4ECC50B7" w14:textId="77777777" w:rsidR="00671146" w:rsidRPr="00DB5A01" w:rsidRDefault="00AA3F64" w:rsidP="00AE40B0">
      <w:pPr>
        <w:spacing w:line="240" w:lineRule="auto"/>
        <w:ind w:left="851" w:hanging="851"/>
        <w:jc w:val="both"/>
        <w:rPr>
          <w:rFonts w:ascii="Times New Roman" w:hAnsi="Times New Roman" w:cs="Times New Roman"/>
          <w:sz w:val="24"/>
          <w:szCs w:val="24"/>
          <w:lang w:val="id-ID"/>
        </w:rPr>
      </w:pPr>
      <w:proofErr w:type="spellStart"/>
      <w:r w:rsidRPr="00DB5A01">
        <w:rPr>
          <w:rFonts w:ascii="Times New Roman" w:hAnsi="Times New Roman" w:cs="Times New Roman"/>
          <w:sz w:val="24"/>
          <w:szCs w:val="24"/>
        </w:rPr>
        <w:t>Lupiyoadi</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dan</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Hamdani</w:t>
      </w:r>
      <w:proofErr w:type="spellEnd"/>
      <w:r w:rsidRPr="00DB5A01">
        <w:rPr>
          <w:rFonts w:ascii="Times New Roman" w:hAnsi="Times New Roman" w:cs="Times New Roman"/>
          <w:sz w:val="24"/>
          <w:szCs w:val="24"/>
        </w:rPr>
        <w:t xml:space="preserve">, (2006). </w:t>
      </w:r>
      <w:proofErr w:type="spellStart"/>
      <w:r w:rsidRPr="00DB5A01">
        <w:rPr>
          <w:rFonts w:ascii="Times New Roman" w:hAnsi="Times New Roman" w:cs="Times New Roman"/>
          <w:i/>
          <w:iCs/>
          <w:sz w:val="24"/>
          <w:szCs w:val="24"/>
        </w:rPr>
        <w:t>Manajemen</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Pemasaran</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jasa</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Edisi</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kedua</w:t>
      </w:r>
      <w:proofErr w:type="spellEnd"/>
      <w:r w:rsidRPr="00DB5A01">
        <w:rPr>
          <w:rFonts w:ascii="Times New Roman" w:hAnsi="Times New Roman" w:cs="Times New Roman"/>
          <w:sz w:val="24"/>
          <w:szCs w:val="24"/>
        </w:rPr>
        <w:t xml:space="preserve">. Jakarta: </w:t>
      </w:r>
      <w:proofErr w:type="spellStart"/>
      <w:r w:rsidRPr="00DB5A01">
        <w:rPr>
          <w:rFonts w:ascii="Times New Roman" w:hAnsi="Times New Roman" w:cs="Times New Roman"/>
          <w:sz w:val="24"/>
          <w:szCs w:val="24"/>
        </w:rPr>
        <w:t>Salemba</w:t>
      </w:r>
      <w:proofErr w:type="spellEnd"/>
      <w:r w:rsidRPr="00DB5A01">
        <w:rPr>
          <w:rFonts w:ascii="Times New Roman" w:hAnsi="Times New Roman" w:cs="Times New Roman"/>
          <w:sz w:val="24"/>
          <w:szCs w:val="24"/>
          <w:lang w:val="id-ID"/>
        </w:rPr>
        <w:t xml:space="preserve"> </w:t>
      </w:r>
      <w:proofErr w:type="spellStart"/>
      <w:r w:rsidRPr="00DB5A01">
        <w:rPr>
          <w:rFonts w:ascii="Times New Roman" w:hAnsi="Times New Roman" w:cs="Times New Roman"/>
          <w:sz w:val="24"/>
          <w:szCs w:val="24"/>
        </w:rPr>
        <w:t>Empat</w:t>
      </w:r>
      <w:proofErr w:type="spellEnd"/>
      <w:r w:rsidRPr="00DB5A01">
        <w:rPr>
          <w:rFonts w:ascii="Times New Roman" w:hAnsi="Times New Roman" w:cs="Times New Roman"/>
          <w:sz w:val="24"/>
          <w:szCs w:val="24"/>
        </w:rPr>
        <w:t>.</w:t>
      </w:r>
    </w:p>
    <w:p w14:paraId="111C6D65" w14:textId="77777777" w:rsidR="00671146" w:rsidRPr="00DB5A01" w:rsidRDefault="00AA3F64" w:rsidP="00AE40B0">
      <w:pPr>
        <w:spacing w:line="240" w:lineRule="auto"/>
        <w:ind w:left="851" w:hanging="851"/>
        <w:jc w:val="both"/>
        <w:rPr>
          <w:rFonts w:ascii="Times New Roman" w:hAnsi="Times New Roman" w:cs="Times New Roman"/>
          <w:sz w:val="24"/>
          <w:szCs w:val="24"/>
          <w:lang w:val="id-ID"/>
        </w:rPr>
      </w:pPr>
      <w:proofErr w:type="spellStart"/>
      <w:r w:rsidRPr="00DB5A01">
        <w:rPr>
          <w:rFonts w:ascii="Times New Roman" w:hAnsi="Times New Roman" w:cs="Times New Roman"/>
          <w:sz w:val="24"/>
          <w:szCs w:val="24"/>
        </w:rPr>
        <w:t>Moleong</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Lexy</w:t>
      </w:r>
      <w:proofErr w:type="spellEnd"/>
      <w:r w:rsidRPr="00DB5A01">
        <w:rPr>
          <w:rFonts w:ascii="Times New Roman" w:hAnsi="Times New Roman" w:cs="Times New Roman"/>
          <w:sz w:val="24"/>
          <w:szCs w:val="24"/>
        </w:rPr>
        <w:t xml:space="preserve"> J. (2010). </w:t>
      </w:r>
      <w:proofErr w:type="spellStart"/>
      <w:r w:rsidRPr="00DB5A01">
        <w:rPr>
          <w:rFonts w:ascii="Times New Roman" w:hAnsi="Times New Roman" w:cs="Times New Roman"/>
          <w:i/>
          <w:iCs/>
          <w:sz w:val="24"/>
          <w:szCs w:val="24"/>
        </w:rPr>
        <w:t>Metodologi</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Penelitian</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Kualitatif</w:t>
      </w:r>
      <w:proofErr w:type="spellEnd"/>
      <w:r w:rsidRPr="00DB5A01">
        <w:rPr>
          <w:rFonts w:ascii="Times New Roman" w:hAnsi="Times New Roman" w:cs="Times New Roman"/>
          <w:i/>
          <w:iCs/>
          <w:sz w:val="24"/>
          <w:szCs w:val="24"/>
        </w:rPr>
        <w:t xml:space="preserve">, </w:t>
      </w:r>
      <w:r w:rsidRPr="00DB5A01">
        <w:rPr>
          <w:rFonts w:ascii="Times New Roman" w:hAnsi="Times New Roman" w:cs="Times New Roman"/>
          <w:sz w:val="24"/>
          <w:szCs w:val="24"/>
        </w:rPr>
        <w:t xml:space="preserve">Bandung: </w:t>
      </w:r>
      <w:proofErr w:type="spellStart"/>
      <w:r w:rsidRPr="00DB5A01">
        <w:rPr>
          <w:rFonts w:ascii="Times New Roman" w:hAnsi="Times New Roman" w:cs="Times New Roman"/>
          <w:sz w:val="24"/>
          <w:szCs w:val="24"/>
        </w:rPr>
        <w:t>Remaja</w:t>
      </w:r>
      <w:proofErr w:type="spellEnd"/>
      <w:r w:rsidRPr="00DB5A01">
        <w:rPr>
          <w:rFonts w:ascii="Times New Roman" w:hAnsi="Times New Roman" w:cs="Times New Roman"/>
          <w:sz w:val="24"/>
          <w:szCs w:val="24"/>
          <w:lang w:val="id-ID"/>
        </w:rPr>
        <w:t xml:space="preserve"> </w:t>
      </w:r>
      <w:proofErr w:type="spellStart"/>
      <w:r w:rsidR="00671146" w:rsidRPr="00DB5A01">
        <w:rPr>
          <w:rFonts w:ascii="Times New Roman" w:hAnsi="Times New Roman" w:cs="Times New Roman"/>
          <w:sz w:val="24"/>
          <w:szCs w:val="24"/>
        </w:rPr>
        <w:t>Rosdakarya</w:t>
      </w:r>
      <w:proofErr w:type="spellEnd"/>
      <w:r w:rsidR="00671146" w:rsidRPr="00DB5A01">
        <w:rPr>
          <w:rFonts w:ascii="Times New Roman" w:hAnsi="Times New Roman" w:cs="Times New Roman"/>
          <w:sz w:val="24"/>
          <w:szCs w:val="24"/>
        </w:rPr>
        <w:t>.</w:t>
      </w:r>
    </w:p>
    <w:p w14:paraId="0EA23CE8" w14:textId="77777777" w:rsidR="00671146" w:rsidRPr="00DB5A01" w:rsidRDefault="00AA3F64" w:rsidP="00AE40B0">
      <w:pPr>
        <w:spacing w:line="240" w:lineRule="auto"/>
        <w:ind w:left="851" w:hanging="851"/>
        <w:jc w:val="both"/>
        <w:rPr>
          <w:rFonts w:ascii="Times New Roman" w:hAnsi="Times New Roman" w:cs="Times New Roman"/>
          <w:sz w:val="24"/>
          <w:szCs w:val="24"/>
          <w:lang w:val="id-ID"/>
        </w:rPr>
      </w:pPr>
      <w:proofErr w:type="spellStart"/>
      <w:r w:rsidRPr="00DB5A01">
        <w:rPr>
          <w:rFonts w:ascii="Times New Roman" w:hAnsi="Times New Roman" w:cs="Times New Roman"/>
          <w:sz w:val="24"/>
          <w:szCs w:val="24"/>
        </w:rPr>
        <w:t>Nasution</w:t>
      </w:r>
      <w:proofErr w:type="spellEnd"/>
      <w:r w:rsidRPr="00DB5A01">
        <w:rPr>
          <w:rFonts w:ascii="Times New Roman" w:hAnsi="Times New Roman" w:cs="Times New Roman"/>
          <w:sz w:val="24"/>
          <w:szCs w:val="24"/>
        </w:rPr>
        <w:t xml:space="preserve">, Arman Hakim. (2005). </w:t>
      </w:r>
      <w:proofErr w:type="spellStart"/>
      <w:r w:rsidRPr="00DB5A01">
        <w:rPr>
          <w:rFonts w:ascii="Times New Roman" w:hAnsi="Times New Roman" w:cs="Times New Roman"/>
          <w:i/>
          <w:iCs/>
          <w:sz w:val="24"/>
          <w:szCs w:val="24"/>
        </w:rPr>
        <w:t>Manajemen</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Industri</w:t>
      </w:r>
      <w:proofErr w:type="spellEnd"/>
      <w:r w:rsidRPr="00DB5A01">
        <w:rPr>
          <w:rFonts w:ascii="Times New Roman" w:hAnsi="Times New Roman" w:cs="Times New Roman"/>
          <w:i/>
          <w:iCs/>
          <w:sz w:val="24"/>
          <w:szCs w:val="24"/>
        </w:rPr>
        <w:t xml:space="preserve">. </w:t>
      </w:r>
      <w:r w:rsidR="00671146" w:rsidRPr="00DB5A01">
        <w:rPr>
          <w:rFonts w:ascii="Times New Roman" w:hAnsi="Times New Roman" w:cs="Times New Roman"/>
          <w:sz w:val="24"/>
          <w:szCs w:val="24"/>
        </w:rPr>
        <w:t>Yogyakarta: AND</w:t>
      </w:r>
    </w:p>
    <w:p w14:paraId="7489049F" w14:textId="77777777" w:rsidR="00671146" w:rsidRPr="00DB5A01" w:rsidRDefault="00AA3F64" w:rsidP="00AE40B0">
      <w:pPr>
        <w:spacing w:line="240" w:lineRule="auto"/>
        <w:ind w:left="851" w:hanging="851"/>
        <w:jc w:val="both"/>
        <w:rPr>
          <w:rFonts w:ascii="Times New Roman" w:hAnsi="Times New Roman" w:cs="Times New Roman"/>
          <w:sz w:val="24"/>
          <w:szCs w:val="24"/>
          <w:lang w:val="id-ID"/>
        </w:rPr>
      </w:pPr>
      <w:proofErr w:type="spellStart"/>
      <w:r w:rsidRPr="00DB5A01">
        <w:rPr>
          <w:rFonts w:ascii="Times New Roman" w:hAnsi="Times New Roman" w:cs="Times New Roman"/>
          <w:sz w:val="24"/>
          <w:szCs w:val="24"/>
        </w:rPr>
        <w:t>Rangkuti</w:t>
      </w:r>
      <w:proofErr w:type="spellEnd"/>
      <w:r w:rsidRPr="00DB5A01">
        <w:rPr>
          <w:rFonts w:ascii="Times New Roman" w:hAnsi="Times New Roman" w:cs="Times New Roman"/>
          <w:sz w:val="24"/>
          <w:szCs w:val="24"/>
        </w:rPr>
        <w:t xml:space="preserve">, Freddy (2002), </w:t>
      </w:r>
      <w:r w:rsidRPr="00DB5A01">
        <w:rPr>
          <w:rFonts w:ascii="Times New Roman" w:hAnsi="Times New Roman" w:cs="Times New Roman"/>
          <w:i/>
          <w:iCs/>
          <w:sz w:val="24"/>
          <w:szCs w:val="24"/>
        </w:rPr>
        <w:t>Measuring Customer Satisfaction</w:t>
      </w:r>
      <w:r w:rsidRPr="00DB5A01">
        <w:rPr>
          <w:rFonts w:ascii="Times New Roman" w:hAnsi="Times New Roman" w:cs="Times New Roman"/>
          <w:sz w:val="24"/>
          <w:szCs w:val="24"/>
        </w:rPr>
        <w:t>, Jakarta: PT Gramedia Pustaka Utama</w:t>
      </w:r>
    </w:p>
    <w:p w14:paraId="2B628885" w14:textId="47833E30" w:rsidR="00AA3F64" w:rsidRPr="00DB5A01" w:rsidRDefault="00AA3F64" w:rsidP="00AE40B0">
      <w:pPr>
        <w:spacing w:line="240" w:lineRule="auto"/>
        <w:ind w:left="851" w:hanging="851"/>
        <w:jc w:val="both"/>
        <w:rPr>
          <w:rFonts w:ascii="Times New Roman" w:hAnsi="Times New Roman" w:cs="Times New Roman"/>
          <w:sz w:val="24"/>
          <w:szCs w:val="24"/>
        </w:rPr>
      </w:pPr>
      <w:proofErr w:type="spellStart"/>
      <w:r w:rsidRPr="00DB5A01">
        <w:rPr>
          <w:rFonts w:ascii="Times New Roman" w:hAnsi="Times New Roman" w:cs="Times New Roman"/>
          <w:sz w:val="24"/>
          <w:szCs w:val="24"/>
        </w:rPr>
        <w:t>Sugiyono</w:t>
      </w:r>
      <w:proofErr w:type="spellEnd"/>
      <w:r w:rsidRPr="00DB5A01">
        <w:rPr>
          <w:rFonts w:ascii="Times New Roman" w:hAnsi="Times New Roman" w:cs="Times New Roman"/>
          <w:sz w:val="24"/>
          <w:szCs w:val="24"/>
        </w:rPr>
        <w:t xml:space="preserve">. (2015). </w:t>
      </w:r>
      <w:proofErr w:type="spellStart"/>
      <w:r w:rsidRPr="00DB5A01">
        <w:rPr>
          <w:rFonts w:ascii="Times New Roman" w:hAnsi="Times New Roman" w:cs="Times New Roman"/>
          <w:i/>
          <w:iCs/>
          <w:sz w:val="24"/>
          <w:szCs w:val="24"/>
        </w:rPr>
        <w:t>Metode</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Penelitian</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Kombinasi</w:t>
      </w:r>
      <w:proofErr w:type="spellEnd"/>
      <w:r w:rsidRPr="00DB5A01">
        <w:rPr>
          <w:rFonts w:ascii="Times New Roman" w:hAnsi="Times New Roman" w:cs="Times New Roman"/>
          <w:i/>
          <w:iCs/>
          <w:sz w:val="24"/>
          <w:szCs w:val="24"/>
        </w:rPr>
        <w:t xml:space="preserve"> (Mix Methods)</w:t>
      </w:r>
      <w:r w:rsidRPr="00DB5A01">
        <w:rPr>
          <w:rFonts w:ascii="Times New Roman" w:hAnsi="Times New Roman" w:cs="Times New Roman"/>
          <w:sz w:val="24"/>
          <w:szCs w:val="24"/>
        </w:rPr>
        <w:t xml:space="preserve">. Bandung: </w:t>
      </w:r>
      <w:proofErr w:type="spellStart"/>
      <w:r w:rsidRPr="00DB5A01">
        <w:rPr>
          <w:rFonts w:ascii="Times New Roman" w:hAnsi="Times New Roman" w:cs="Times New Roman"/>
          <w:sz w:val="24"/>
          <w:szCs w:val="24"/>
        </w:rPr>
        <w:t>Alfabeta</w:t>
      </w:r>
      <w:proofErr w:type="spellEnd"/>
      <w:r w:rsidRPr="00DB5A01">
        <w:rPr>
          <w:rFonts w:ascii="Times New Roman" w:hAnsi="Times New Roman" w:cs="Times New Roman"/>
          <w:sz w:val="24"/>
          <w:szCs w:val="24"/>
        </w:rPr>
        <w:t>.</w:t>
      </w:r>
    </w:p>
    <w:p w14:paraId="3D712070" w14:textId="77777777" w:rsidR="00671146" w:rsidRPr="00DB5A01" w:rsidRDefault="00671146" w:rsidP="00AE40B0">
      <w:pPr>
        <w:tabs>
          <w:tab w:val="left" w:leader="underscore" w:pos="1276"/>
        </w:tabs>
        <w:autoSpaceDE w:val="0"/>
        <w:autoSpaceDN w:val="0"/>
        <w:adjustRightInd w:val="0"/>
        <w:spacing w:line="240" w:lineRule="auto"/>
        <w:ind w:left="851" w:hanging="851"/>
        <w:jc w:val="both"/>
        <w:rPr>
          <w:rFonts w:ascii="Times New Roman" w:hAnsi="Times New Roman" w:cs="Times New Roman"/>
          <w:sz w:val="24"/>
          <w:szCs w:val="24"/>
          <w:lang w:val="id-ID"/>
        </w:rPr>
      </w:pPr>
      <w:r w:rsidRPr="00DB5A01">
        <w:rPr>
          <w:rFonts w:ascii="Times New Roman" w:hAnsi="Times New Roman" w:cs="Times New Roman"/>
          <w:sz w:val="24"/>
          <w:szCs w:val="24"/>
          <w:lang w:val="id-ID"/>
        </w:rPr>
        <w:tab/>
      </w:r>
      <w:r w:rsidR="00AA3F64" w:rsidRPr="00DB5A01">
        <w:rPr>
          <w:rFonts w:ascii="Times New Roman" w:hAnsi="Times New Roman" w:cs="Times New Roman"/>
          <w:sz w:val="24"/>
          <w:szCs w:val="24"/>
          <w:lang w:val="id-ID"/>
        </w:rPr>
        <w:t xml:space="preserve"> </w:t>
      </w:r>
      <w:r w:rsidR="00AA3F64" w:rsidRPr="00DB5A01">
        <w:rPr>
          <w:rFonts w:ascii="Times New Roman" w:hAnsi="Times New Roman" w:cs="Times New Roman"/>
          <w:sz w:val="24"/>
          <w:szCs w:val="24"/>
        </w:rPr>
        <w:t xml:space="preserve">(2016). </w:t>
      </w:r>
      <w:proofErr w:type="spellStart"/>
      <w:r w:rsidR="00AA3F64" w:rsidRPr="00DB5A01">
        <w:rPr>
          <w:rFonts w:ascii="Times New Roman" w:hAnsi="Times New Roman" w:cs="Times New Roman"/>
          <w:i/>
          <w:iCs/>
          <w:sz w:val="24"/>
          <w:szCs w:val="24"/>
        </w:rPr>
        <w:t>Metode</w:t>
      </w:r>
      <w:proofErr w:type="spellEnd"/>
      <w:r w:rsidR="00AA3F64" w:rsidRPr="00DB5A01">
        <w:rPr>
          <w:rFonts w:ascii="Times New Roman" w:hAnsi="Times New Roman" w:cs="Times New Roman"/>
          <w:i/>
          <w:iCs/>
          <w:sz w:val="24"/>
          <w:szCs w:val="24"/>
          <w:lang w:val="id-ID"/>
        </w:rPr>
        <w:t xml:space="preserve"> </w:t>
      </w:r>
      <w:proofErr w:type="spellStart"/>
      <w:r w:rsidR="00AA3F64" w:rsidRPr="00DB5A01">
        <w:rPr>
          <w:rFonts w:ascii="Times New Roman" w:hAnsi="Times New Roman" w:cs="Times New Roman"/>
          <w:i/>
          <w:iCs/>
          <w:sz w:val="24"/>
          <w:szCs w:val="24"/>
        </w:rPr>
        <w:t>Penelitian</w:t>
      </w:r>
      <w:proofErr w:type="spellEnd"/>
      <w:r w:rsidR="00AA3F64" w:rsidRPr="00DB5A01">
        <w:rPr>
          <w:rFonts w:ascii="Times New Roman" w:hAnsi="Times New Roman" w:cs="Times New Roman"/>
          <w:i/>
          <w:iCs/>
          <w:sz w:val="24"/>
          <w:szCs w:val="24"/>
          <w:lang w:val="id-ID"/>
        </w:rPr>
        <w:t xml:space="preserve"> </w:t>
      </w:r>
      <w:proofErr w:type="spellStart"/>
      <w:r w:rsidR="00AA3F64" w:rsidRPr="00DB5A01">
        <w:rPr>
          <w:rFonts w:ascii="Times New Roman" w:hAnsi="Times New Roman" w:cs="Times New Roman"/>
          <w:i/>
          <w:iCs/>
          <w:sz w:val="24"/>
          <w:szCs w:val="24"/>
        </w:rPr>
        <w:t>Kuantitatif</w:t>
      </w:r>
      <w:proofErr w:type="spellEnd"/>
      <w:r w:rsidR="00AA3F64" w:rsidRPr="00DB5A01">
        <w:rPr>
          <w:rFonts w:ascii="Times New Roman" w:hAnsi="Times New Roman" w:cs="Times New Roman"/>
          <w:i/>
          <w:iCs/>
          <w:sz w:val="24"/>
          <w:szCs w:val="24"/>
          <w:lang w:val="id-ID"/>
        </w:rPr>
        <w:t xml:space="preserve"> </w:t>
      </w:r>
      <w:proofErr w:type="spellStart"/>
      <w:r w:rsidR="00AA3F64" w:rsidRPr="00DB5A01">
        <w:rPr>
          <w:rFonts w:ascii="Times New Roman" w:hAnsi="Times New Roman" w:cs="Times New Roman"/>
          <w:i/>
          <w:iCs/>
          <w:sz w:val="24"/>
          <w:szCs w:val="24"/>
        </w:rPr>
        <w:t>Kualitataif</w:t>
      </w:r>
      <w:proofErr w:type="spellEnd"/>
      <w:r w:rsidR="00AA3F64" w:rsidRPr="00DB5A01">
        <w:rPr>
          <w:rFonts w:ascii="Times New Roman" w:hAnsi="Times New Roman" w:cs="Times New Roman"/>
          <w:i/>
          <w:iCs/>
          <w:sz w:val="24"/>
          <w:szCs w:val="24"/>
        </w:rPr>
        <w:t xml:space="preserve"> </w:t>
      </w:r>
      <w:proofErr w:type="spellStart"/>
      <w:r w:rsidR="00AA3F64" w:rsidRPr="00DB5A01">
        <w:rPr>
          <w:rFonts w:ascii="Times New Roman" w:hAnsi="Times New Roman" w:cs="Times New Roman"/>
          <w:i/>
          <w:iCs/>
          <w:sz w:val="24"/>
          <w:szCs w:val="24"/>
        </w:rPr>
        <w:t>dan</w:t>
      </w:r>
      <w:proofErr w:type="spellEnd"/>
      <w:r w:rsidR="00AA3F64" w:rsidRPr="00DB5A01">
        <w:rPr>
          <w:rFonts w:ascii="Times New Roman" w:hAnsi="Times New Roman" w:cs="Times New Roman"/>
          <w:i/>
          <w:iCs/>
          <w:sz w:val="24"/>
          <w:szCs w:val="24"/>
        </w:rPr>
        <w:t xml:space="preserve"> </w:t>
      </w:r>
      <w:proofErr w:type="spellStart"/>
      <w:r w:rsidR="00AA3F64" w:rsidRPr="00DB5A01">
        <w:rPr>
          <w:rFonts w:ascii="Times New Roman" w:hAnsi="Times New Roman" w:cs="Times New Roman"/>
          <w:i/>
          <w:iCs/>
          <w:sz w:val="24"/>
          <w:szCs w:val="24"/>
        </w:rPr>
        <w:t>Kombinasi</w:t>
      </w:r>
      <w:proofErr w:type="spellEnd"/>
      <w:r w:rsidR="00AA3F64" w:rsidRPr="00DB5A01">
        <w:rPr>
          <w:rFonts w:ascii="Times New Roman" w:hAnsi="Times New Roman" w:cs="Times New Roman"/>
          <w:i/>
          <w:iCs/>
          <w:sz w:val="24"/>
          <w:szCs w:val="24"/>
        </w:rPr>
        <w:t xml:space="preserve"> (Mixed Methods)</w:t>
      </w:r>
      <w:r w:rsidR="00AA3F64" w:rsidRPr="00DB5A01">
        <w:rPr>
          <w:rFonts w:ascii="Times New Roman" w:hAnsi="Times New Roman" w:cs="Times New Roman"/>
          <w:sz w:val="24"/>
          <w:szCs w:val="24"/>
        </w:rPr>
        <w:t xml:space="preserve">. Bandung: </w:t>
      </w:r>
      <w:proofErr w:type="spellStart"/>
      <w:r w:rsidR="00AA3F64" w:rsidRPr="00DB5A01">
        <w:rPr>
          <w:rFonts w:ascii="Times New Roman" w:hAnsi="Times New Roman" w:cs="Times New Roman"/>
          <w:sz w:val="24"/>
          <w:szCs w:val="24"/>
        </w:rPr>
        <w:t>Alfabeta</w:t>
      </w:r>
      <w:proofErr w:type="spellEnd"/>
      <w:r w:rsidR="00AA3F64" w:rsidRPr="00DB5A01">
        <w:rPr>
          <w:rFonts w:ascii="Times New Roman" w:hAnsi="Times New Roman" w:cs="Times New Roman"/>
          <w:sz w:val="24"/>
          <w:szCs w:val="24"/>
        </w:rPr>
        <w:t>.</w:t>
      </w:r>
    </w:p>
    <w:p w14:paraId="1490178F" w14:textId="77777777" w:rsidR="00671146" w:rsidRPr="00DB5A01" w:rsidRDefault="00AA3F64" w:rsidP="00AE40B0">
      <w:pPr>
        <w:tabs>
          <w:tab w:val="left" w:leader="underscore" w:pos="1276"/>
        </w:tabs>
        <w:autoSpaceDE w:val="0"/>
        <w:autoSpaceDN w:val="0"/>
        <w:adjustRightInd w:val="0"/>
        <w:spacing w:line="240" w:lineRule="auto"/>
        <w:ind w:left="851" w:hanging="851"/>
        <w:jc w:val="both"/>
        <w:rPr>
          <w:rStyle w:val="Hyperlink"/>
          <w:rFonts w:ascii="Times New Roman" w:hAnsi="Times New Roman" w:cs="Times New Roman"/>
          <w:color w:val="auto"/>
          <w:sz w:val="24"/>
          <w:szCs w:val="24"/>
          <w:u w:val="none"/>
          <w:lang w:val="id-ID"/>
        </w:rPr>
      </w:pPr>
      <w:proofErr w:type="spellStart"/>
      <w:r w:rsidRPr="00DB5A01">
        <w:rPr>
          <w:rStyle w:val="Hyperlink"/>
          <w:rFonts w:ascii="Times New Roman" w:hAnsi="Times New Roman" w:cs="Times New Roman"/>
          <w:color w:val="auto"/>
          <w:sz w:val="24"/>
          <w:szCs w:val="24"/>
          <w:u w:val="none"/>
        </w:rPr>
        <w:t>Sunyoto</w:t>
      </w:r>
      <w:proofErr w:type="spellEnd"/>
      <w:r w:rsidRPr="00DB5A01">
        <w:rPr>
          <w:rStyle w:val="Hyperlink"/>
          <w:rFonts w:ascii="Times New Roman" w:hAnsi="Times New Roman" w:cs="Times New Roman"/>
          <w:color w:val="auto"/>
          <w:sz w:val="24"/>
          <w:szCs w:val="24"/>
          <w:u w:val="none"/>
        </w:rPr>
        <w:t xml:space="preserve">, </w:t>
      </w:r>
      <w:proofErr w:type="spellStart"/>
      <w:r w:rsidRPr="00DB5A01">
        <w:rPr>
          <w:rStyle w:val="Hyperlink"/>
          <w:rFonts w:ascii="Times New Roman" w:hAnsi="Times New Roman" w:cs="Times New Roman"/>
          <w:color w:val="auto"/>
          <w:sz w:val="24"/>
          <w:szCs w:val="24"/>
          <w:u w:val="none"/>
        </w:rPr>
        <w:t>Danang</w:t>
      </w:r>
      <w:proofErr w:type="spellEnd"/>
      <w:r w:rsidRPr="00DB5A01">
        <w:rPr>
          <w:rStyle w:val="Hyperlink"/>
          <w:rFonts w:ascii="Times New Roman" w:hAnsi="Times New Roman" w:cs="Times New Roman"/>
          <w:color w:val="auto"/>
          <w:sz w:val="24"/>
          <w:szCs w:val="24"/>
          <w:u w:val="none"/>
        </w:rPr>
        <w:t xml:space="preserve">, (2018), </w:t>
      </w:r>
      <w:proofErr w:type="spellStart"/>
      <w:r w:rsidRPr="00DB5A01">
        <w:rPr>
          <w:rStyle w:val="Hyperlink"/>
          <w:rFonts w:ascii="Times New Roman" w:hAnsi="Times New Roman" w:cs="Times New Roman"/>
          <w:i/>
          <w:iCs/>
          <w:color w:val="auto"/>
          <w:sz w:val="24"/>
          <w:szCs w:val="24"/>
          <w:u w:val="none"/>
        </w:rPr>
        <w:t>Konsep</w:t>
      </w:r>
      <w:proofErr w:type="spellEnd"/>
      <w:r w:rsidRPr="00DB5A01">
        <w:rPr>
          <w:rStyle w:val="Hyperlink"/>
          <w:rFonts w:ascii="Times New Roman" w:hAnsi="Times New Roman" w:cs="Times New Roman"/>
          <w:i/>
          <w:iCs/>
          <w:color w:val="auto"/>
          <w:sz w:val="24"/>
          <w:szCs w:val="24"/>
          <w:u w:val="none"/>
        </w:rPr>
        <w:t xml:space="preserve"> </w:t>
      </w:r>
      <w:proofErr w:type="spellStart"/>
      <w:r w:rsidRPr="00DB5A01">
        <w:rPr>
          <w:rStyle w:val="Hyperlink"/>
          <w:rFonts w:ascii="Times New Roman" w:hAnsi="Times New Roman" w:cs="Times New Roman"/>
          <w:i/>
          <w:iCs/>
          <w:color w:val="auto"/>
          <w:sz w:val="24"/>
          <w:szCs w:val="24"/>
          <w:u w:val="none"/>
        </w:rPr>
        <w:t>Dasar</w:t>
      </w:r>
      <w:proofErr w:type="spellEnd"/>
      <w:r w:rsidRPr="00DB5A01">
        <w:rPr>
          <w:rStyle w:val="Hyperlink"/>
          <w:rFonts w:ascii="Times New Roman" w:hAnsi="Times New Roman" w:cs="Times New Roman"/>
          <w:i/>
          <w:iCs/>
          <w:color w:val="auto"/>
          <w:sz w:val="24"/>
          <w:szCs w:val="24"/>
          <w:u w:val="none"/>
        </w:rPr>
        <w:t xml:space="preserve"> </w:t>
      </w:r>
      <w:proofErr w:type="spellStart"/>
      <w:r w:rsidRPr="00DB5A01">
        <w:rPr>
          <w:rStyle w:val="Hyperlink"/>
          <w:rFonts w:ascii="Times New Roman" w:hAnsi="Times New Roman" w:cs="Times New Roman"/>
          <w:i/>
          <w:iCs/>
          <w:color w:val="auto"/>
          <w:sz w:val="24"/>
          <w:szCs w:val="24"/>
          <w:u w:val="none"/>
        </w:rPr>
        <w:t>Riset</w:t>
      </w:r>
      <w:proofErr w:type="spellEnd"/>
      <w:r w:rsidRPr="00DB5A01">
        <w:rPr>
          <w:rStyle w:val="Hyperlink"/>
          <w:rFonts w:ascii="Times New Roman" w:hAnsi="Times New Roman" w:cs="Times New Roman"/>
          <w:i/>
          <w:iCs/>
          <w:color w:val="auto"/>
          <w:sz w:val="24"/>
          <w:szCs w:val="24"/>
          <w:u w:val="none"/>
          <w:lang w:val="id-ID"/>
        </w:rPr>
        <w:t xml:space="preserve"> </w:t>
      </w:r>
      <w:proofErr w:type="spellStart"/>
      <w:r w:rsidRPr="00DB5A01">
        <w:rPr>
          <w:rStyle w:val="Hyperlink"/>
          <w:rFonts w:ascii="Times New Roman" w:hAnsi="Times New Roman" w:cs="Times New Roman"/>
          <w:i/>
          <w:iCs/>
          <w:color w:val="auto"/>
          <w:sz w:val="24"/>
          <w:szCs w:val="24"/>
          <w:u w:val="none"/>
        </w:rPr>
        <w:t>Pemasaran</w:t>
      </w:r>
      <w:proofErr w:type="spellEnd"/>
      <w:r w:rsidRPr="00DB5A01">
        <w:rPr>
          <w:rStyle w:val="Hyperlink"/>
          <w:rFonts w:ascii="Times New Roman" w:hAnsi="Times New Roman" w:cs="Times New Roman"/>
          <w:i/>
          <w:iCs/>
          <w:color w:val="auto"/>
          <w:sz w:val="24"/>
          <w:szCs w:val="24"/>
          <w:u w:val="none"/>
        </w:rPr>
        <w:t xml:space="preserve"> Dan </w:t>
      </w:r>
      <w:proofErr w:type="spellStart"/>
      <w:r w:rsidRPr="00DB5A01">
        <w:rPr>
          <w:rStyle w:val="Hyperlink"/>
          <w:rFonts w:ascii="Times New Roman" w:hAnsi="Times New Roman" w:cs="Times New Roman"/>
          <w:i/>
          <w:iCs/>
          <w:color w:val="auto"/>
          <w:sz w:val="24"/>
          <w:szCs w:val="24"/>
          <w:u w:val="none"/>
        </w:rPr>
        <w:t>Perilaku</w:t>
      </w:r>
      <w:proofErr w:type="spellEnd"/>
      <w:r w:rsidRPr="00DB5A01">
        <w:rPr>
          <w:rStyle w:val="Hyperlink"/>
          <w:rFonts w:ascii="Times New Roman" w:hAnsi="Times New Roman" w:cs="Times New Roman"/>
          <w:i/>
          <w:iCs/>
          <w:color w:val="auto"/>
          <w:sz w:val="24"/>
          <w:szCs w:val="24"/>
          <w:u w:val="none"/>
          <w:lang w:val="id-ID"/>
        </w:rPr>
        <w:t xml:space="preserve"> </w:t>
      </w:r>
      <w:proofErr w:type="spellStart"/>
      <w:r w:rsidRPr="00DB5A01">
        <w:rPr>
          <w:rStyle w:val="Hyperlink"/>
          <w:rFonts w:ascii="Times New Roman" w:hAnsi="Times New Roman" w:cs="Times New Roman"/>
          <w:i/>
          <w:iCs/>
          <w:color w:val="auto"/>
          <w:sz w:val="24"/>
          <w:szCs w:val="24"/>
          <w:u w:val="none"/>
        </w:rPr>
        <w:t>Konsumen</w:t>
      </w:r>
      <w:proofErr w:type="spellEnd"/>
      <w:r w:rsidRPr="00DB5A01">
        <w:rPr>
          <w:rStyle w:val="Hyperlink"/>
          <w:rFonts w:ascii="Times New Roman" w:hAnsi="Times New Roman" w:cs="Times New Roman"/>
          <w:color w:val="auto"/>
          <w:sz w:val="24"/>
          <w:szCs w:val="24"/>
          <w:u w:val="none"/>
        </w:rPr>
        <w:t>. Yogyakarta: CAPS (Center for Academic Publishing Service</w:t>
      </w:r>
      <w:r w:rsidRPr="00DB5A01">
        <w:rPr>
          <w:rStyle w:val="Hyperlink"/>
          <w:rFonts w:ascii="Times New Roman" w:hAnsi="Times New Roman" w:cs="Times New Roman"/>
          <w:sz w:val="24"/>
          <w:szCs w:val="24"/>
        </w:rPr>
        <w:t>)</w:t>
      </w:r>
    </w:p>
    <w:p w14:paraId="37FBD2E7" w14:textId="76E490A7" w:rsidR="00AA3F64" w:rsidRPr="00DB5A01" w:rsidRDefault="00AA3F64" w:rsidP="00AE40B0">
      <w:pPr>
        <w:tabs>
          <w:tab w:val="left" w:leader="underscore" w:pos="1276"/>
        </w:tabs>
        <w:autoSpaceDE w:val="0"/>
        <w:autoSpaceDN w:val="0"/>
        <w:adjustRightInd w:val="0"/>
        <w:spacing w:line="240" w:lineRule="auto"/>
        <w:ind w:left="851" w:hanging="851"/>
        <w:jc w:val="both"/>
        <w:rPr>
          <w:rFonts w:ascii="Times New Roman" w:hAnsi="Times New Roman" w:cs="Times New Roman"/>
          <w:sz w:val="24"/>
          <w:szCs w:val="24"/>
        </w:rPr>
        <w:sectPr w:rsidR="00AA3F64" w:rsidRPr="00DB5A01" w:rsidSect="00CD74C5">
          <w:type w:val="continuous"/>
          <w:pgSz w:w="11907" w:h="16839" w:code="9"/>
          <w:pgMar w:top="1440" w:right="1323" w:bottom="1440" w:left="1370" w:header="567" w:footer="281" w:gutter="0"/>
          <w:pgNumType w:start="7"/>
          <w:cols w:num="2" w:space="471"/>
          <w:docGrid w:linePitch="360"/>
        </w:sectPr>
      </w:pPr>
      <w:proofErr w:type="spellStart"/>
      <w:r w:rsidRPr="00DB5A01">
        <w:rPr>
          <w:rFonts w:ascii="Times New Roman" w:hAnsi="Times New Roman" w:cs="Times New Roman"/>
          <w:sz w:val="24"/>
          <w:szCs w:val="24"/>
        </w:rPr>
        <w:t>Sunarto</w:t>
      </w:r>
      <w:proofErr w:type="spellEnd"/>
      <w:r w:rsidRPr="00DB5A01">
        <w:rPr>
          <w:rFonts w:ascii="Times New Roman" w:hAnsi="Times New Roman" w:cs="Times New Roman"/>
          <w:sz w:val="24"/>
          <w:szCs w:val="24"/>
        </w:rPr>
        <w:t xml:space="preserve">. (2003). </w:t>
      </w:r>
      <w:proofErr w:type="spellStart"/>
      <w:r w:rsidRPr="00DB5A01">
        <w:rPr>
          <w:rFonts w:ascii="Times New Roman" w:hAnsi="Times New Roman" w:cs="Times New Roman"/>
          <w:i/>
          <w:iCs/>
          <w:sz w:val="24"/>
          <w:szCs w:val="24"/>
        </w:rPr>
        <w:t>Perilaku</w:t>
      </w:r>
      <w:proofErr w:type="spellEnd"/>
      <w:r w:rsidRPr="00DB5A01">
        <w:rPr>
          <w:rFonts w:ascii="Times New Roman" w:hAnsi="Times New Roman" w:cs="Times New Roman"/>
          <w:i/>
          <w:iCs/>
          <w:sz w:val="24"/>
          <w:szCs w:val="24"/>
          <w:lang w:val="id-ID"/>
        </w:rPr>
        <w:t xml:space="preserve"> </w:t>
      </w:r>
      <w:proofErr w:type="spellStart"/>
      <w:r w:rsidRPr="00DB5A01">
        <w:rPr>
          <w:rFonts w:ascii="Times New Roman" w:hAnsi="Times New Roman" w:cs="Times New Roman"/>
          <w:i/>
          <w:iCs/>
          <w:sz w:val="24"/>
          <w:szCs w:val="24"/>
        </w:rPr>
        <w:t>Konsumen</w:t>
      </w:r>
      <w:proofErr w:type="spellEnd"/>
      <w:r w:rsidRPr="00DB5A01">
        <w:rPr>
          <w:rFonts w:ascii="Times New Roman" w:hAnsi="Times New Roman" w:cs="Times New Roman"/>
          <w:sz w:val="24"/>
          <w:szCs w:val="24"/>
        </w:rPr>
        <w:t xml:space="preserve">. </w:t>
      </w:r>
      <w:proofErr w:type="gramStart"/>
      <w:r w:rsidRPr="00DB5A01">
        <w:rPr>
          <w:rFonts w:ascii="Times New Roman" w:hAnsi="Times New Roman" w:cs="Times New Roman"/>
          <w:sz w:val="24"/>
          <w:szCs w:val="24"/>
        </w:rPr>
        <w:t>Yogyakarta :</w:t>
      </w:r>
      <w:proofErr w:type="gramEnd"/>
      <w:r w:rsidRPr="00DB5A01">
        <w:rPr>
          <w:rFonts w:ascii="Times New Roman" w:hAnsi="Times New Roman" w:cs="Times New Roman"/>
          <w:sz w:val="24"/>
          <w:szCs w:val="24"/>
        </w:rPr>
        <w:t xml:space="preserve"> AMUS </w:t>
      </w:r>
      <w:proofErr w:type="spellStart"/>
      <w:r w:rsidRPr="00DB5A01">
        <w:rPr>
          <w:rFonts w:ascii="Times New Roman" w:hAnsi="Times New Roman" w:cs="Times New Roman"/>
          <w:sz w:val="24"/>
          <w:szCs w:val="24"/>
        </w:rPr>
        <w:t>Jogyakarta</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dan</w:t>
      </w:r>
      <w:proofErr w:type="spellEnd"/>
      <w:r w:rsidRPr="00DB5A01">
        <w:rPr>
          <w:rFonts w:ascii="Times New Roman" w:hAnsi="Times New Roman" w:cs="Times New Roman"/>
          <w:sz w:val="24"/>
          <w:szCs w:val="24"/>
        </w:rPr>
        <w:t xml:space="preserve"> CVN</w:t>
      </w:r>
      <w:r w:rsidRPr="00DB5A01">
        <w:rPr>
          <w:rFonts w:ascii="Times New Roman" w:hAnsi="Times New Roman" w:cs="Times New Roman"/>
          <w:sz w:val="24"/>
          <w:szCs w:val="24"/>
          <w:lang w:val="id-ID"/>
        </w:rPr>
        <w:t xml:space="preserve"> </w:t>
      </w:r>
      <w:proofErr w:type="spellStart"/>
      <w:r w:rsidRPr="00DB5A01">
        <w:rPr>
          <w:rFonts w:ascii="Times New Roman" w:hAnsi="Times New Roman" w:cs="Times New Roman"/>
          <w:sz w:val="24"/>
          <w:szCs w:val="24"/>
        </w:rPr>
        <w:t>geksigondo</w:t>
      </w:r>
      <w:proofErr w:type="spellEnd"/>
      <w:r w:rsidRPr="00DB5A01">
        <w:rPr>
          <w:rFonts w:ascii="Times New Roman" w:hAnsi="Times New Roman" w:cs="Times New Roman"/>
          <w:sz w:val="24"/>
          <w:szCs w:val="24"/>
        </w:rPr>
        <w:t xml:space="preserve"> </w:t>
      </w:r>
      <w:proofErr w:type="spellStart"/>
      <w:r w:rsidRPr="00DB5A01">
        <w:rPr>
          <w:rFonts w:ascii="Times New Roman" w:hAnsi="Times New Roman" w:cs="Times New Roman"/>
          <w:sz w:val="24"/>
          <w:szCs w:val="24"/>
        </w:rPr>
        <w:t>U</w:t>
      </w:r>
      <w:r w:rsidR="00305F8A" w:rsidRPr="00DB5A01">
        <w:rPr>
          <w:rFonts w:ascii="Times New Roman" w:hAnsi="Times New Roman" w:cs="Times New Roman"/>
          <w:sz w:val="24"/>
          <w:szCs w:val="24"/>
        </w:rPr>
        <w:t>tam</w:t>
      </w:r>
      <w:proofErr w:type="spellEnd"/>
      <w:r w:rsidR="007C3226" w:rsidRPr="00DB5A01">
        <w:rPr>
          <w:rFonts w:ascii="Times New Roman" w:hAnsi="Times New Roman" w:cs="Times New Roman"/>
          <w:sz w:val="24"/>
          <w:szCs w:val="24"/>
          <w:lang w:val="id-ID"/>
        </w:rPr>
        <w:t>a</w:t>
      </w:r>
    </w:p>
    <w:p w14:paraId="2C18E618" w14:textId="77777777" w:rsidR="001B12D7" w:rsidRPr="00DB5A01" w:rsidRDefault="001B12D7" w:rsidP="00CD74C5">
      <w:pPr>
        <w:spacing w:line="240" w:lineRule="auto"/>
        <w:ind w:left="1418" w:hanging="1418"/>
        <w:jc w:val="both"/>
        <w:outlineLvl w:val="0"/>
        <w:rPr>
          <w:rFonts w:ascii="Times New Roman" w:hAnsi="Times New Roman" w:cs="Times New Roman"/>
          <w:b/>
          <w:sz w:val="24"/>
          <w:szCs w:val="24"/>
          <w:lang w:val="id-ID"/>
        </w:rPr>
        <w:sectPr w:rsidR="001B12D7" w:rsidRPr="00DB5A01" w:rsidSect="00EB5FE9">
          <w:headerReference w:type="default" r:id="rId10"/>
          <w:footerReference w:type="default" r:id="rId11"/>
          <w:type w:val="continuous"/>
          <w:pgSz w:w="11907" w:h="16839" w:code="9"/>
          <w:pgMar w:top="1440" w:right="1440" w:bottom="1440" w:left="1440" w:header="708" w:footer="708" w:gutter="0"/>
          <w:pgNumType w:start="37"/>
          <w:cols w:space="708"/>
          <w:titlePg/>
          <w:docGrid w:linePitch="360"/>
        </w:sectPr>
      </w:pPr>
    </w:p>
    <w:p w14:paraId="52D6BB3D" w14:textId="70529B33" w:rsidR="00020D35" w:rsidRPr="00DB5A01" w:rsidRDefault="00020D35" w:rsidP="00CD74C5">
      <w:pPr>
        <w:spacing w:line="240" w:lineRule="auto"/>
        <w:ind w:left="1418" w:hanging="1418"/>
        <w:jc w:val="both"/>
        <w:outlineLvl w:val="0"/>
        <w:rPr>
          <w:rFonts w:ascii="Times New Roman" w:hAnsi="Times New Roman" w:cs="Times New Roman"/>
          <w:b/>
          <w:sz w:val="24"/>
          <w:szCs w:val="24"/>
          <w:lang w:val="id-ID"/>
        </w:rPr>
      </w:pPr>
    </w:p>
    <w:p w14:paraId="76437618" w14:textId="77777777" w:rsidR="00037177" w:rsidRPr="00DB5A01" w:rsidRDefault="00037177" w:rsidP="00CD74C5">
      <w:pPr>
        <w:spacing w:line="240" w:lineRule="auto"/>
        <w:ind w:left="1418" w:hanging="1418"/>
        <w:jc w:val="both"/>
        <w:outlineLvl w:val="0"/>
        <w:rPr>
          <w:rFonts w:ascii="Times New Roman" w:hAnsi="Times New Roman" w:cs="Times New Roman"/>
          <w:b/>
          <w:sz w:val="24"/>
          <w:szCs w:val="24"/>
          <w:lang w:val="id-ID"/>
        </w:rPr>
      </w:pPr>
    </w:p>
    <w:sectPr w:rsidR="00037177" w:rsidRPr="00DB5A01" w:rsidSect="00EB5FE9">
      <w:type w:val="continuous"/>
      <w:pgSz w:w="11907" w:h="16839" w:code="9"/>
      <w:pgMar w:top="1440" w:right="1440" w:bottom="1440" w:left="1440" w:header="708" w:footer="708" w:gutter="0"/>
      <w:pgNumType w:start="3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FFC12" w14:textId="77777777" w:rsidR="00BA1F37" w:rsidRDefault="00BA1F37" w:rsidP="008649A5">
      <w:pPr>
        <w:spacing w:line="240" w:lineRule="auto"/>
      </w:pPr>
      <w:r>
        <w:separator/>
      </w:r>
    </w:p>
  </w:endnote>
  <w:endnote w:type="continuationSeparator" w:id="0">
    <w:p w14:paraId="1B935773" w14:textId="77777777" w:rsidR="00BA1F37" w:rsidRDefault="00BA1F37" w:rsidP="00864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A88B2" w14:textId="6EA7C8AA" w:rsidR="00CD74C5" w:rsidRDefault="00CD74C5">
    <w:pPr>
      <w:pStyle w:val="Footer"/>
    </w:pPr>
  </w:p>
  <w:p w14:paraId="27FADC39" w14:textId="77777777" w:rsidR="00CD74C5" w:rsidRDefault="00CD74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9A6FC" w14:textId="77777777" w:rsidR="00CD74C5" w:rsidRPr="00056208" w:rsidRDefault="00CD74C5">
    <w:pPr>
      <w:pStyle w:val="Footer"/>
      <w:rPr>
        <w:lang w:val="id-ID"/>
      </w:rPr>
    </w:pPr>
    <w:r>
      <w:rPr>
        <w:lang w:val="id-ID"/>
      </w:rPr>
      <w:t>37</w:t>
    </w:r>
  </w:p>
  <w:p w14:paraId="0307B943" w14:textId="77777777" w:rsidR="00CD74C5" w:rsidRDefault="00CD7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A6441" w14:textId="77777777" w:rsidR="00BA1F37" w:rsidRDefault="00BA1F37" w:rsidP="008649A5">
      <w:pPr>
        <w:spacing w:line="240" w:lineRule="auto"/>
      </w:pPr>
      <w:r>
        <w:separator/>
      </w:r>
    </w:p>
  </w:footnote>
  <w:footnote w:type="continuationSeparator" w:id="0">
    <w:p w14:paraId="2A11A13E" w14:textId="77777777" w:rsidR="00BA1F37" w:rsidRDefault="00BA1F37" w:rsidP="008649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DEAB2" w14:textId="77777777" w:rsidR="00CD74C5" w:rsidRDefault="00CD74C5" w:rsidP="00AB7551">
    <w:pPr>
      <w:pStyle w:val="Header"/>
      <w:tabs>
        <w:tab w:val="clear" w:pos="4680"/>
      </w:tabs>
      <w:jc w:val="right"/>
    </w:pPr>
  </w:p>
  <w:p w14:paraId="0CF17028" w14:textId="77777777" w:rsidR="00CD74C5" w:rsidRDefault="00CD74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11FD6" w14:textId="77777777" w:rsidR="00CD74C5" w:rsidRPr="00056208" w:rsidRDefault="00CD74C5" w:rsidP="00B94D44">
    <w:pPr>
      <w:pStyle w:val="Header"/>
      <w:jc w:val="right"/>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52D"/>
    <w:multiLevelType w:val="multilevel"/>
    <w:tmpl w:val="5DB09FD4"/>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67017E6"/>
    <w:multiLevelType w:val="hybridMultilevel"/>
    <w:tmpl w:val="322A03D2"/>
    <w:lvl w:ilvl="0" w:tplc="1CE25C8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61E35"/>
    <w:multiLevelType w:val="hybridMultilevel"/>
    <w:tmpl w:val="038204D6"/>
    <w:lvl w:ilvl="0" w:tplc="9AF402AC">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E3632C3"/>
    <w:multiLevelType w:val="hybridMultilevel"/>
    <w:tmpl w:val="F78A1DC0"/>
    <w:lvl w:ilvl="0" w:tplc="1CE25C8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C044F"/>
    <w:multiLevelType w:val="hybridMultilevel"/>
    <w:tmpl w:val="A0EADAB8"/>
    <w:lvl w:ilvl="0" w:tplc="5D564848">
      <w:start w:val="1"/>
      <w:numFmt w:val="decimal"/>
      <w:lvlText w:val="(%1)."/>
      <w:lvlJc w:val="left"/>
      <w:pPr>
        <w:ind w:left="-328" w:hanging="360"/>
      </w:pPr>
      <w:rPr>
        <w:rFonts w:hint="default"/>
      </w:rPr>
    </w:lvl>
    <w:lvl w:ilvl="1" w:tplc="38090003" w:tentative="1">
      <w:start w:val="1"/>
      <w:numFmt w:val="bullet"/>
      <w:lvlText w:val="o"/>
      <w:lvlJc w:val="left"/>
      <w:pPr>
        <w:ind w:left="392" w:hanging="360"/>
      </w:pPr>
      <w:rPr>
        <w:rFonts w:ascii="Courier New" w:hAnsi="Courier New" w:cs="Courier New" w:hint="default"/>
      </w:rPr>
    </w:lvl>
    <w:lvl w:ilvl="2" w:tplc="38090005" w:tentative="1">
      <w:start w:val="1"/>
      <w:numFmt w:val="bullet"/>
      <w:lvlText w:val=""/>
      <w:lvlJc w:val="left"/>
      <w:pPr>
        <w:ind w:left="1112" w:hanging="360"/>
      </w:pPr>
      <w:rPr>
        <w:rFonts w:ascii="Wingdings" w:hAnsi="Wingdings" w:hint="default"/>
      </w:rPr>
    </w:lvl>
    <w:lvl w:ilvl="3" w:tplc="38090001" w:tentative="1">
      <w:start w:val="1"/>
      <w:numFmt w:val="bullet"/>
      <w:lvlText w:val=""/>
      <w:lvlJc w:val="left"/>
      <w:pPr>
        <w:ind w:left="1832" w:hanging="360"/>
      </w:pPr>
      <w:rPr>
        <w:rFonts w:ascii="Symbol" w:hAnsi="Symbol" w:hint="default"/>
      </w:rPr>
    </w:lvl>
    <w:lvl w:ilvl="4" w:tplc="38090003" w:tentative="1">
      <w:start w:val="1"/>
      <w:numFmt w:val="bullet"/>
      <w:lvlText w:val="o"/>
      <w:lvlJc w:val="left"/>
      <w:pPr>
        <w:ind w:left="2552" w:hanging="360"/>
      </w:pPr>
      <w:rPr>
        <w:rFonts w:ascii="Courier New" w:hAnsi="Courier New" w:cs="Courier New" w:hint="default"/>
      </w:rPr>
    </w:lvl>
    <w:lvl w:ilvl="5" w:tplc="38090005" w:tentative="1">
      <w:start w:val="1"/>
      <w:numFmt w:val="bullet"/>
      <w:lvlText w:val=""/>
      <w:lvlJc w:val="left"/>
      <w:pPr>
        <w:ind w:left="3272" w:hanging="360"/>
      </w:pPr>
      <w:rPr>
        <w:rFonts w:ascii="Wingdings" w:hAnsi="Wingdings" w:hint="default"/>
      </w:rPr>
    </w:lvl>
    <w:lvl w:ilvl="6" w:tplc="38090001" w:tentative="1">
      <w:start w:val="1"/>
      <w:numFmt w:val="bullet"/>
      <w:lvlText w:val=""/>
      <w:lvlJc w:val="left"/>
      <w:pPr>
        <w:ind w:left="3992" w:hanging="360"/>
      </w:pPr>
      <w:rPr>
        <w:rFonts w:ascii="Symbol" w:hAnsi="Symbol" w:hint="default"/>
      </w:rPr>
    </w:lvl>
    <w:lvl w:ilvl="7" w:tplc="38090003" w:tentative="1">
      <w:start w:val="1"/>
      <w:numFmt w:val="bullet"/>
      <w:lvlText w:val="o"/>
      <w:lvlJc w:val="left"/>
      <w:pPr>
        <w:ind w:left="4712" w:hanging="360"/>
      </w:pPr>
      <w:rPr>
        <w:rFonts w:ascii="Courier New" w:hAnsi="Courier New" w:cs="Courier New" w:hint="default"/>
      </w:rPr>
    </w:lvl>
    <w:lvl w:ilvl="8" w:tplc="38090005" w:tentative="1">
      <w:start w:val="1"/>
      <w:numFmt w:val="bullet"/>
      <w:lvlText w:val=""/>
      <w:lvlJc w:val="left"/>
      <w:pPr>
        <w:ind w:left="5432" w:hanging="360"/>
      </w:pPr>
      <w:rPr>
        <w:rFonts w:ascii="Wingdings" w:hAnsi="Wingdings" w:hint="default"/>
      </w:rPr>
    </w:lvl>
  </w:abstractNum>
  <w:abstractNum w:abstractNumId="5">
    <w:nsid w:val="2BB32993"/>
    <w:multiLevelType w:val="hybridMultilevel"/>
    <w:tmpl w:val="69EE3C32"/>
    <w:lvl w:ilvl="0" w:tplc="1CE25C8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6A0CAC"/>
    <w:multiLevelType w:val="hybridMultilevel"/>
    <w:tmpl w:val="266A07B4"/>
    <w:lvl w:ilvl="0" w:tplc="5D564848">
      <w:start w:val="1"/>
      <w:numFmt w:val="decimal"/>
      <w:lvlText w:val="(%1)."/>
      <w:lvlJc w:val="left"/>
      <w:pPr>
        <w:ind w:left="-546" w:hanging="360"/>
      </w:pPr>
      <w:rPr>
        <w:rFonts w:hint="default"/>
      </w:rPr>
    </w:lvl>
    <w:lvl w:ilvl="1" w:tplc="38090003" w:tentative="1">
      <w:start w:val="1"/>
      <w:numFmt w:val="bullet"/>
      <w:lvlText w:val="o"/>
      <w:lvlJc w:val="left"/>
      <w:pPr>
        <w:ind w:left="174" w:hanging="360"/>
      </w:pPr>
      <w:rPr>
        <w:rFonts w:ascii="Courier New" w:hAnsi="Courier New" w:cs="Courier New" w:hint="default"/>
      </w:rPr>
    </w:lvl>
    <w:lvl w:ilvl="2" w:tplc="38090005" w:tentative="1">
      <w:start w:val="1"/>
      <w:numFmt w:val="bullet"/>
      <w:lvlText w:val=""/>
      <w:lvlJc w:val="left"/>
      <w:pPr>
        <w:ind w:left="894" w:hanging="360"/>
      </w:pPr>
      <w:rPr>
        <w:rFonts w:ascii="Wingdings" w:hAnsi="Wingdings" w:hint="default"/>
      </w:rPr>
    </w:lvl>
    <w:lvl w:ilvl="3" w:tplc="38090001" w:tentative="1">
      <w:start w:val="1"/>
      <w:numFmt w:val="bullet"/>
      <w:lvlText w:val=""/>
      <w:lvlJc w:val="left"/>
      <w:pPr>
        <w:ind w:left="1614" w:hanging="360"/>
      </w:pPr>
      <w:rPr>
        <w:rFonts w:ascii="Symbol" w:hAnsi="Symbol" w:hint="default"/>
      </w:rPr>
    </w:lvl>
    <w:lvl w:ilvl="4" w:tplc="38090003" w:tentative="1">
      <w:start w:val="1"/>
      <w:numFmt w:val="bullet"/>
      <w:lvlText w:val="o"/>
      <w:lvlJc w:val="left"/>
      <w:pPr>
        <w:ind w:left="2334" w:hanging="360"/>
      </w:pPr>
      <w:rPr>
        <w:rFonts w:ascii="Courier New" w:hAnsi="Courier New" w:cs="Courier New" w:hint="default"/>
      </w:rPr>
    </w:lvl>
    <w:lvl w:ilvl="5" w:tplc="38090005" w:tentative="1">
      <w:start w:val="1"/>
      <w:numFmt w:val="bullet"/>
      <w:lvlText w:val=""/>
      <w:lvlJc w:val="left"/>
      <w:pPr>
        <w:ind w:left="3054" w:hanging="360"/>
      </w:pPr>
      <w:rPr>
        <w:rFonts w:ascii="Wingdings" w:hAnsi="Wingdings" w:hint="default"/>
      </w:rPr>
    </w:lvl>
    <w:lvl w:ilvl="6" w:tplc="38090001" w:tentative="1">
      <w:start w:val="1"/>
      <w:numFmt w:val="bullet"/>
      <w:lvlText w:val=""/>
      <w:lvlJc w:val="left"/>
      <w:pPr>
        <w:ind w:left="3774" w:hanging="360"/>
      </w:pPr>
      <w:rPr>
        <w:rFonts w:ascii="Symbol" w:hAnsi="Symbol" w:hint="default"/>
      </w:rPr>
    </w:lvl>
    <w:lvl w:ilvl="7" w:tplc="38090003" w:tentative="1">
      <w:start w:val="1"/>
      <w:numFmt w:val="bullet"/>
      <w:lvlText w:val="o"/>
      <w:lvlJc w:val="left"/>
      <w:pPr>
        <w:ind w:left="4494" w:hanging="360"/>
      </w:pPr>
      <w:rPr>
        <w:rFonts w:ascii="Courier New" w:hAnsi="Courier New" w:cs="Courier New" w:hint="default"/>
      </w:rPr>
    </w:lvl>
    <w:lvl w:ilvl="8" w:tplc="38090005" w:tentative="1">
      <w:start w:val="1"/>
      <w:numFmt w:val="bullet"/>
      <w:lvlText w:val=""/>
      <w:lvlJc w:val="left"/>
      <w:pPr>
        <w:ind w:left="5214" w:hanging="360"/>
      </w:pPr>
      <w:rPr>
        <w:rFonts w:ascii="Wingdings" w:hAnsi="Wingdings" w:hint="default"/>
      </w:rPr>
    </w:lvl>
  </w:abstractNum>
  <w:abstractNum w:abstractNumId="7">
    <w:nsid w:val="2C723B3A"/>
    <w:multiLevelType w:val="hybridMultilevel"/>
    <w:tmpl w:val="A09618E0"/>
    <w:lvl w:ilvl="0" w:tplc="8AA2F5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E4001BB"/>
    <w:multiLevelType w:val="hybridMultilevel"/>
    <w:tmpl w:val="68CE28AA"/>
    <w:lvl w:ilvl="0" w:tplc="5D564848">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329D75C3"/>
    <w:multiLevelType w:val="hybridMultilevel"/>
    <w:tmpl w:val="A4ACFEE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673934"/>
    <w:multiLevelType w:val="hybridMultilevel"/>
    <w:tmpl w:val="ACDE4106"/>
    <w:lvl w:ilvl="0" w:tplc="8E2EE5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3C8E4D0D"/>
    <w:multiLevelType w:val="hybridMultilevel"/>
    <w:tmpl w:val="6E3458F6"/>
    <w:lvl w:ilvl="0" w:tplc="3C9228F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nsid w:val="3EC002B5"/>
    <w:multiLevelType w:val="hybridMultilevel"/>
    <w:tmpl w:val="358CB6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2A33364"/>
    <w:multiLevelType w:val="hybridMultilevel"/>
    <w:tmpl w:val="23AAA65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nsid w:val="4EDC03F5"/>
    <w:multiLevelType w:val="hybridMultilevel"/>
    <w:tmpl w:val="E3A01404"/>
    <w:lvl w:ilvl="0" w:tplc="3809000F">
      <w:start w:val="1"/>
      <w:numFmt w:val="decimal"/>
      <w:lvlText w:val="%1."/>
      <w:lvlJc w:val="left"/>
      <w:pPr>
        <w:ind w:left="2291" w:hanging="360"/>
      </w:pPr>
    </w:lvl>
    <w:lvl w:ilvl="1" w:tplc="38090019" w:tentative="1">
      <w:start w:val="1"/>
      <w:numFmt w:val="lowerLetter"/>
      <w:lvlText w:val="%2."/>
      <w:lvlJc w:val="left"/>
      <w:pPr>
        <w:ind w:left="3011" w:hanging="360"/>
      </w:pPr>
    </w:lvl>
    <w:lvl w:ilvl="2" w:tplc="3809001B" w:tentative="1">
      <w:start w:val="1"/>
      <w:numFmt w:val="lowerRoman"/>
      <w:lvlText w:val="%3."/>
      <w:lvlJc w:val="right"/>
      <w:pPr>
        <w:ind w:left="3731" w:hanging="180"/>
      </w:pPr>
    </w:lvl>
    <w:lvl w:ilvl="3" w:tplc="3809000F" w:tentative="1">
      <w:start w:val="1"/>
      <w:numFmt w:val="decimal"/>
      <w:lvlText w:val="%4."/>
      <w:lvlJc w:val="left"/>
      <w:pPr>
        <w:ind w:left="4451" w:hanging="360"/>
      </w:pPr>
    </w:lvl>
    <w:lvl w:ilvl="4" w:tplc="38090019" w:tentative="1">
      <w:start w:val="1"/>
      <w:numFmt w:val="lowerLetter"/>
      <w:lvlText w:val="%5."/>
      <w:lvlJc w:val="left"/>
      <w:pPr>
        <w:ind w:left="5171" w:hanging="360"/>
      </w:pPr>
    </w:lvl>
    <w:lvl w:ilvl="5" w:tplc="3809001B" w:tentative="1">
      <w:start w:val="1"/>
      <w:numFmt w:val="lowerRoman"/>
      <w:lvlText w:val="%6."/>
      <w:lvlJc w:val="right"/>
      <w:pPr>
        <w:ind w:left="5891" w:hanging="180"/>
      </w:pPr>
    </w:lvl>
    <w:lvl w:ilvl="6" w:tplc="3809000F" w:tentative="1">
      <w:start w:val="1"/>
      <w:numFmt w:val="decimal"/>
      <w:lvlText w:val="%7."/>
      <w:lvlJc w:val="left"/>
      <w:pPr>
        <w:ind w:left="6611" w:hanging="360"/>
      </w:pPr>
    </w:lvl>
    <w:lvl w:ilvl="7" w:tplc="38090019" w:tentative="1">
      <w:start w:val="1"/>
      <w:numFmt w:val="lowerLetter"/>
      <w:lvlText w:val="%8."/>
      <w:lvlJc w:val="left"/>
      <w:pPr>
        <w:ind w:left="7331" w:hanging="360"/>
      </w:pPr>
    </w:lvl>
    <w:lvl w:ilvl="8" w:tplc="3809001B" w:tentative="1">
      <w:start w:val="1"/>
      <w:numFmt w:val="lowerRoman"/>
      <w:lvlText w:val="%9."/>
      <w:lvlJc w:val="right"/>
      <w:pPr>
        <w:ind w:left="8051" w:hanging="180"/>
      </w:pPr>
    </w:lvl>
  </w:abstractNum>
  <w:abstractNum w:abstractNumId="15">
    <w:nsid w:val="4F746DEC"/>
    <w:multiLevelType w:val="hybridMultilevel"/>
    <w:tmpl w:val="7C9008C0"/>
    <w:lvl w:ilvl="0" w:tplc="1CE25C8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6071B6"/>
    <w:multiLevelType w:val="hybridMultilevel"/>
    <w:tmpl w:val="3CB41FB8"/>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7">
    <w:nsid w:val="54FF7CB9"/>
    <w:multiLevelType w:val="hybridMultilevel"/>
    <w:tmpl w:val="936AAD9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nsid w:val="666C0886"/>
    <w:multiLevelType w:val="hybridMultilevel"/>
    <w:tmpl w:val="4CBC5F4C"/>
    <w:lvl w:ilvl="0" w:tplc="D6841A8C">
      <w:start w:val="2"/>
      <w:numFmt w:val="decimal"/>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2A099E"/>
    <w:multiLevelType w:val="hybridMultilevel"/>
    <w:tmpl w:val="8F6453D6"/>
    <w:lvl w:ilvl="0" w:tplc="B1F0F708">
      <w:start w:val="1"/>
      <w:numFmt w:val="decimal"/>
      <w:lvlText w:val="%1."/>
      <w:lvlJc w:val="left"/>
      <w:pPr>
        <w:ind w:left="720" w:hanging="360"/>
      </w:pPr>
      <w:rPr>
        <w:rFonts w:eastAsiaTheme="minorHAnsi"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1C2BC6"/>
    <w:multiLevelType w:val="multilevel"/>
    <w:tmpl w:val="01489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EE391F"/>
    <w:multiLevelType w:val="hybridMultilevel"/>
    <w:tmpl w:val="936AAD9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11"/>
  </w:num>
  <w:num w:numId="2">
    <w:abstractNumId w:val="10"/>
  </w:num>
  <w:num w:numId="3">
    <w:abstractNumId w:val="7"/>
  </w:num>
  <w:num w:numId="4">
    <w:abstractNumId w:val="8"/>
  </w:num>
  <w:num w:numId="5">
    <w:abstractNumId w:val="12"/>
  </w:num>
  <w:num w:numId="6">
    <w:abstractNumId w:val="4"/>
  </w:num>
  <w:num w:numId="7">
    <w:abstractNumId w:val="16"/>
  </w:num>
  <w:num w:numId="8">
    <w:abstractNumId w:val="6"/>
  </w:num>
  <w:num w:numId="9">
    <w:abstractNumId w:val="14"/>
  </w:num>
  <w:num w:numId="10">
    <w:abstractNumId w:val="2"/>
  </w:num>
  <w:num w:numId="11">
    <w:abstractNumId w:val="9"/>
  </w:num>
  <w:num w:numId="12">
    <w:abstractNumId w:val="19"/>
  </w:num>
  <w:num w:numId="13">
    <w:abstractNumId w:val="13"/>
  </w:num>
  <w:num w:numId="14">
    <w:abstractNumId w:val="5"/>
  </w:num>
  <w:num w:numId="15">
    <w:abstractNumId w:val="21"/>
  </w:num>
  <w:num w:numId="16">
    <w:abstractNumId w:val="3"/>
  </w:num>
  <w:num w:numId="17">
    <w:abstractNumId w:val="15"/>
  </w:num>
  <w:num w:numId="18">
    <w:abstractNumId w:val="1"/>
  </w:num>
  <w:num w:numId="19">
    <w:abstractNumId w:val="17"/>
  </w:num>
  <w:num w:numId="20">
    <w:abstractNumId w:val="18"/>
  </w:num>
  <w:num w:numId="21">
    <w:abstractNumId w:val="20"/>
  </w:num>
  <w:num w:numId="2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1F"/>
    <w:rsid w:val="000029EF"/>
    <w:rsid w:val="00003AC7"/>
    <w:rsid w:val="00010A71"/>
    <w:rsid w:val="00013C6B"/>
    <w:rsid w:val="00015355"/>
    <w:rsid w:val="00015E4E"/>
    <w:rsid w:val="00017E1C"/>
    <w:rsid w:val="00020D35"/>
    <w:rsid w:val="00020DC7"/>
    <w:rsid w:val="00021A40"/>
    <w:rsid w:val="00022B56"/>
    <w:rsid w:val="00025FCD"/>
    <w:rsid w:val="0003074A"/>
    <w:rsid w:val="00032BCA"/>
    <w:rsid w:val="0003689A"/>
    <w:rsid w:val="000368D1"/>
    <w:rsid w:val="000368DC"/>
    <w:rsid w:val="00037177"/>
    <w:rsid w:val="00041643"/>
    <w:rsid w:val="0004644F"/>
    <w:rsid w:val="0005071D"/>
    <w:rsid w:val="000521DA"/>
    <w:rsid w:val="00052BF1"/>
    <w:rsid w:val="00056208"/>
    <w:rsid w:val="00057EF6"/>
    <w:rsid w:val="00065277"/>
    <w:rsid w:val="000661B2"/>
    <w:rsid w:val="0006703E"/>
    <w:rsid w:val="00070365"/>
    <w:rsid w:val="00077DD4"/>
    <w:rsid w:val="000835DA"/>
    <w:rsid w:val="00084778"/>
    <w:rsid w:val="000913B8"/>
    <w:rsid w:val="000936F0"/>
    <w:rsid w:val="000A2692"/>
    <w:rsid w:val="000A3652"/>
    <w:rsid w:val="000A6A2A"/>
    <w:rsid w:val="000A7A0B"/>
    <w:rsid w:val="000B1B18"/>
    <w:rsid w:val="000B73B2"/>
    <w:rsid w:val="000B7A90"/>
    <w:rsid w:val="000C0436"/>
    <w:rsid w:val="000E209C"/>
    <w:rsid w:val="000E4DBE"/>
    <w:rsid w:val="000E6777"/>
    <w:rsid w:val="000E6F4E"/>
    <w:rsid w:val="000F0428"/>
    <w:rsid w:val="000F3558"/>
    <w:rsid w:val="000F742F"/>
    <w:rsid w:val="00100FCF"/>
    <w:rsid w:val="00102BAB"/>
    <w:rsid w:val="00104A82"/>
    <w:rsid w:val="001061FE"/>
    <w:rsid w:val="0011109F"/>
    <w:rsid w:val="001122B1"/>
    <w:rsid w:val="00112447"/>
    <w:rsid w:val="00117D28"/>
    <w:rsid w:val="0012090B"/>
    <w:rsid w:val="00120DBA"/>
    <w:rsid w:val="00121655"/>
    <w:rsid w:val="00122642"/>
    <w:rsid w:val="00124FED"/>
    <w:rsid w:val="001306A3"/>
    <w:rsid w:val="001310B6"/>
    <w:rsid w:val="001337BD"/>
    <w:rsid w:val="00144BB9"/>
    <w:rsid w:val="00145B13"/>
    <w:rsid w:val="00147891"/>
    <w:rsid w:val="00152597"/>
    <w:rsid w:val="00153937"/>
    <w:rsid w:val="00153DD8"/>
    <w:rsid w:val="00164663"/>
    <w:rsid w:val="00164BD3"/>
    <w:rsid w:val="00167C1E"/>
    <w:rsid w:val="00172E51"/>
    <w:rsid w:val="00186773"/>
    <w:rsid w:val="0019118F"/>
    <w:rsid w:val="0019150E"/>
    <w:rsid w:val="001917F6"/>
    <w:rsid w:val="00192874"/>
    <w:rsid w:val="001936C8"/>
    <w:rsid w:val="00195EEA"/>
    <w:rsid w:val="00196FCA"/>
    <w:rsid w:val="001A1360"/>
    <w:rsid w:val="001B12D7"/>
    <w:rsid w:val="001B187D"/>
    <w:rsid w:val="001B4BFF"/>
    <w:rsid w:val="001B73A2"/>
    <w:rsid w:val="001C2335"/>
    <w:rsid w:val="001C479E"/>
    <w:rsid w:val="001C5C89"/>
    <w:rsid w:val="001C758E"/>
    <w:rsid w:val="001D58BA"/>
    <w:rsid w:val="001E16C6"/>
    <w:rsid w:val="001E24F9"/>
    <w:rsid w:val="001E3C0F"/>
    <w:rsid w:val="001E57FE"/>
    <w:rsid w:val="001F27FB"/>
    <w:rsid w:val="001F5FAB"/>
    <w:rsid w:val="001F7841"/>
    <w:rsid w:val="001F7997"/>
    <w:rsid w:val="001F7BD9"/>
    <w:rsid w:val="001F7D2C"/>
    <w:rsid w:val="00200B40"/>
    <w:rsid w:val="002028E1"/>
    <w:rsid w:val="00203095"/>
    <w:rsid w:val="002040F9"/>
    <w:rsid w:val="00204776"/>
    <w:rsid w:val="002126FF"/>
    <w:rsid w:val="0021349D"/>
    <w:rsid w:val="00217A61"/>
    <w:rsid w:val="002243B5"/>
    <w:rsid w:val="00230DA9"/>
    <w:rsid w:val="00234CD0"/>
    <w:rsid w:val="00253143"/>
    <w:rsid w:val="00253F5D"/>
    <w:rsid w:val="00254359"/>
    <w:rsid w:val="00254DA3"/>
    <w:rsid w:val="00255CFD"/>
    <w:rsid w:val="0026188C"/>
    <w:rsid w:val="0027560E"/>
    <w:rsid w:val="00280374"/>
    <w:rsid w:val="00281774"/>
    <w:rsid w:val="00281FCC"/>
    <w:rsid w:val="00295326"/>
    <w:rsid w:val="0029613D"/>
    <w:rsid w:val="00296D5D"/>
    <w:rsid w:val="00296DE5"/>
    <w:rsid w:val="002B03A9"/>
    <w:rsid w:val="002B104F"/>
    <w:rsid w:val="002B56F0"/>
    <w:rsid w:val="002B61AD"/>
    <w:rsid w:val="002B68DF"/>
    <w:rsid w:val="002C22C4"/>
    <w:rsid w:val="002C31A0"/>
    <w:rsid w:val="002C4F49"/>
    <w:rsid w:val="002C62DE"/>
    <w:rsid w:val="002C6EEF"/>
    <w:rsid w:val="002D0C7F"/>
    <w:rsid w:val="002E3C71"/>
    <w:rsid w:val="002E5719"/>
    <w:rsid w:val="002F0638"/>
    <w:rsid w:val="002F2561"/>
    <w:rsid w:val="002F3781"/>
    <w:rsid w:val="002F5240"/>
    <w:rsid w:val="002F64FC"/>
    <w:rsid w:val="00303DA6"/>
    <w:rsid w:val="00305F8A"/>
    <w:rsid w:val="00306900"/>
    <w:rsid w:val="00312614"/>
    <w:rsid w:val="00314D7B"/>
    <w:rsid w:val="0032010F"/>
    <w:rsid w:val="003231D3"/>
    <w:rsid w:val="0032486F"/>
    <w:rsid w:val="00325663"/>
    <w:rsid w:val="00325FDE"/>
    <w:rsid w:val="0032612A"/>
    <w:rsid w:val="003277A2"/>
    <w:rsid w:val="00331A33"/>
    <w:rsid w:val="003357B4"/>
    <w:rsid w:val="00336DBA"/>
    <w:rsid w:val="00341B01"/>
    <w:rsid w:val="0034340F"/>
    <w:rsid w:val="00343A78"/>
    <w:rsid w:val="003456CE"/>
    <w:rsid w:val="003470AE"/>
    <w:rsid w:val="00350A9F"/>
    <w:rsid w:val="003512ED"/>
    <w:rsid w:val="0035233A"/>
    <w:rsid w:val="00355E71"/>
    <w:rsid w:val="00360E5C"/>
    <w:rsid w:val="00361777"/>
    <w:rsid w:val="00366621"/>
    <w:rsid w:val="0036756B"/>
    <w:rsid w:val="003721F3"/>
    <w:rsid w:val="00390213"/>
    <w:rsid w:val="00390764"/>
    <w:rsid w:val="00397A79"/>
    <w:rsid w:val="003A050D"/>
    <w:rsid w:val="003A068D"/>
    <w:rsid w:val="003A2528"/>
    <w:rsid w:val="003A64D7"/>
    <w:rsid w:val="003B3AED"/>
    <w:rsid w:val="003B4BEC"/>
    <w:rsid w:val="003B5DE3"/>
    <w:rsid w:val="003C15E1"/>
    <w:rsid w:val="003C207C"/>
    <w:rsid w:val="003C621D"/>
    <w:rsid w:val="003D6B9D"/>
    <w:rsid w:val="003E2BB9"/>
    <w:rsid w:val="003E462C"/>
    <w:rsid w:val="003E5BB1"/>
    <w:rsid w:val="003E5EE2"/>
    <w:rsid w:val="003F20EB"/>
    <w:rsid w:val="003F2A3A"/>
    <w:rsid w:val="003F3C4C"/>
    <w:rsid w:val="003F78F6"/>
    <w:rsid w:val="004047BC"/>
    <w:rsid w:val="004050FB"/>
    <w:rsid w:val="00405C40"/>
    <w:rsid w:val="00407A54"/>
    <w:rsid w:val="00410C23"/>
    <w:rsid w:val="00410DA0"/>
    <w:rsid w:val="00415775"/>
    <w:rsid w:val="004211B4"/>
    <w:rsid w:val="00422745"/>
    <w:rsid w:val="0042366C"/>
    <w:rsid w:val="00423D98"/>
    <w:rsid w:val="00426084"/>
    <w:rsid w:val="00427A8E"/>
    <w:rsid w:val="00431922"/>
    <w:rsid w:val="0043307E"/>
    <w:rsid w:val="00437C17"/>
    <w:rsid w:val="004400CB"/>
    <w:rsid w:val="00441334"/>
    <w:rsid w:val="004439E3"/>
    <w:rsid w:val="00444257"/>
    <w:rsid w:val="00444BC5"/>
    <w:rsid w:val="00452E34"/>
    <w:rsid w:val="00455478"/>
    <w:rsid w:val="00457837"/>
    <w:rsid w:val="004613E3"/>
    <w:rsid w:val="004635CA"/>
    <w:rsid w:val="00463FCE"/>
    <w:rsid w:val="004653EA"/>
    <w:rsid w:val="004672A0"/>
    <w:rsid w:val="004750C2"/>
    <w:rsid w:val="004806E1"/>
    <w:rsid w:val="0048387B"/>
    <w:rsid w:val="00487256"/>
    <w:rsid w:val="004906C7"/>
    <w:rsid w:val="00493CF1"/>
    <w:rsid w:val="0049413A"/>
    <w:rsid w:val="004A155B"/>
    <w:rsid w:val="004A31B6"/>
    <w:rsid w:val="004A3C2B"/>
    <w:rsid w:val="004B6F2E"/>
    <w:rsid w:val="004C28C3"/>
    <w:rsid w:val="004C2DC0"/>
    <w:rsid w:val="004C2E44"/>
    <w:rsid w:val="004C47EC"/>
    <w:rsid w:val="004C7641"/>
    <w:rsid w:val="004D254A"/>
    <w:rsid w:val="004D4BF7"/>
    <w:rsid w:val="004D7E0C"/>
    <w:rsid w:val="004E2FBB"/>
    <w:rsid w:val="004E7405"/>
    <w:rsid w:val="004F3F9F"/>
    <w:rsid w:val="004F44E1"/>
    <w:rsid w:val="004F48B7"/>
    <w:rsid w:val="00500AE9"/>
    <w:rsid w:val="00513EC4"/>
    <w:rsid w:val="00515CA6"/>
    <w:rsid w:val="00521597"/>
    <w:rsid w:val="005239DD"/>
    <w:rsid w:val="00523CFE"/>
    <w:rsid w:val="00524295"/>
    <w:rsid w:val="00527190"/>
    <w:rsid w:val="00527C81"/>
    <w:rsid w:val="00535B86"/>
    <w:rsid w:val="00537ECC"/>
    <w:rsid w:val="00537EF4"/>
    <w:rsid w:val="00540F21"/>
    <w:rsid w:val="00541B1D"/>
    <w:rsid w:val="00544D8C"/>
    <w:rsid w:val="00547422"/>
    <w:rsid w:val="005617D3"/>
    <w:rsid w:val="005808C9"/>
    <w:rsid w:val="00581F26"/>
    <w:rsid w:val="00586DF4"/>
    <w:rsid w:val="00596F48"/>
    <w:rsid w:val="005A03E7"/>
    <w:rsid w:val="005A430E"/>
    <w:rsid w:val="005A460B"/>
    <w:rsid w:val="005A7919"/>
    <w:rsid w:val="005B0306"/>
    <w:rsid w:val="005B0442"/>
    <w:rsid w:val="005B2027"/>
    <w:rsid w:val="005C0DB4"/>
    <w:rsid w:val="005C0EDB"/>
    <w:rsid w:val="005C6259"/>
    <w:rsid w:val="005D01E8"/>
    <w:rsid w:val="005D1E37"/>
    <w:rsid w:val="005D3CD0"/>
    <w:rsid w:val="005D4740"/>
    <w:rsid w:val="005D6540"/>
    <w:rsid w:val="005E3F72"/>
    <w:rsid w:val="005F2F98"/>
    <w:rsid w:val="005F6415"/>
    <w:rsid w:val="005F647C"/>
    <w:rsid w:val="00600C29"/>
    <w:rsid w:val="00601967"/>
    <w:rsid w:val="00604671"/>
    <w:rsid w:val="00624375"/>
    <w:rsid w:val="00625EEF"/>
    <w:rsid w:val="006263A4"/>
    <w:rsid w:val="00627EF9"/>
    <w:rsid w:val="006329F9"/>
    <w:rsid w:val="00637B6A"/>
    <w:rsid w:val="006444CC"/>
    <w:rsid w:val="0065011F"/>
    <w:rsid w:val="00650267"/>
    <w:rsid w:val="00652F86"/>
    <w:rsid w:val="0065309C"/>
    <w:rsid w:val="006678C7"/>
    <w:rsid w:val="00671146"/>
    <w:rsid w:val="00672CCF"/>
    <w:rsid w:val="006764FC"/>
    <w:rsid w:val="00681B2F"/>
    <w:rsid w:val="0068451F"/>
    <w:rsid w:val="00692C63"/>
    <w:rsid w:val="00696F99"/>
    <w:rsid w:val="006A0B47"/>
    <w:rsid w:val="006A55C1"/>
    <w:rsid w:val="006B1296"/>
    <w:rsid w:val="006B1B3F"/>
    <w:rsid w:val="006B3CAD"/>
    <w:rsid w:val="006C1E7E"/>
    <w:rsid w:val="006C28EB"/>
    <w:rsid w:val="006C28F4"/>
    <w:rsid w:val="006C47DE"/>
    <w:rsid w:val="006C5780"/>
    <w:rsid w:val="006C6832"/>
    <w:rsid w:val="006C771B"/>
    <w:rsid w:val="006D0548"/>
    <w:rsid w:val="006D07EC"/>
    <w:rsid w:val="006D0BFF"/>
    <w:rsid w:val="006D0F8E"/>
    <w:rsid w:val="006D68BE"/>
    <w:rsid w:val="006D7ADE"/>
    <w:rsid w:val="006E1C33"/>
    <w:rsid w:val="006E1CA0"/>
    <w:rsid w:val="006E2038"/>
    <w:rsid w:val="006E2925"/>
    <w:rsid w:val="006E35C3"/>
    <w:rsid w:val="006E58D2"/>
    <w:rsid w:val="006E6B43"/>
    <w:rsid w:val="006E6E4E"/>
    <w:rsid w:val="006F0C02"/>
    <w:rsid w:val="006F5FB2"/>
    <w:rsid w:val="006F6BC0"/>
    <w:rsid w:val="006F7546"/>
    <w:rsid w:val="00701EE6"/>
    <w:rsid w:val="00703AD0"/>
    <w:rsid w:val="00705868"/>
    <w:rsid w:val="007065A3"/>
    <w:rsid w:val="00713AF0"/>
    <w:rsid w:val="007146A8"/>
    <w:rsid w:val="0071564F"/>
    <w:rsid w:val="00716102"/>
    <w:rsid w:val="00720FDA"/>
    <w:rsid w:val="00724B95"/>
    <w:rsid w:val="00725314"/>
    <w:rsid w:val="00726932"/>
    <w:rsid w:val="00731932"/>
    <w:rsid w:val="00733104"/>
    <w:rsid w:val="00740ACE"/>
    <w:rsid w:val="007419CC"/>
    <w:rsid w:val="00742A00"/>
    <w:rsid w:val="007431EC"/>
    <w:rsid w:val="00743FE8"/>
    <w:rsid w:val="00744F78"/>
    <w:rsid w:val="00750371"/>
    <w:rsid w:val="007530F1"/>
    <w:rsid w:val="00760011"/>
    <w:rsid w:val="00765E0D"/>
    <w:rsid w:val="0076633C"/>
    <w:rsid w:val="007743E1"/>
    <w:rsid w:val="00774DBE"/>
    <w:rsid w:val="00775917"/>
    <w:rsid w:val="00775928"/>
    <w:rsid w:val="007777BF"/>
    <w:rsid w:val="00781268"/>
    <w:rsid w:val="007830C3"/>
    <w:rsid w:val="007838D3"/>
    <w:rsid w:val="00786CB2"/>
    <w:rsid w:val="00792CAB"/>
    <w:rsid w:val="007934F4"/>
    <w:rsid w:val="00794EF1"/>
    <w:rsid w:val="007A0FCD"/>
    <w:rsid w:val="007A17C1"/>
    <w:rsid w:val="007A1961"/>
    <w:rsid w:val="007A383F"/>
    <w:rsid w:val="007A4FC5"/>
    <w:rsid w:val="007A56D1"/>
    <w:rsid w:val="007A7EB0"/>
    <w:rsid w:val="007B38E4"/>
    <w:rsid w:val="007B5897"/>
    <w:rsid w:val="007B7651"/>
    <w:rsid w:val="007C3226"/>
    <w:rsid w:val="007C7823"/>
    <w:rsid w:val="007D1FFE"/>
    <w:rsid w:val="007D782C"/>
    <w:rsid w:val="007E2FE9"/>
    <w:rsid w:val="007E4AA8"/>
    <w:rsid w:val="007F2DD5"/>
    <w:rsid w:val="008009D3"/>
    <w:rsid w:val="008075A9"/>
    <w:rsid w:val="008210ED"/>
    <w:rsid w:val="00821B37"/>
    <w:rsid w:val="008241EE"/>
    <w:rsid w:val="00826074"/>
    <w:rsid w:val="00836451"/>
    <w:rsid w:val="00836583"/>
    <w:rsid w:val="00836E4A"/>
    <w:rsid w:val="0084326D"/>
    <w:rsid w:val="0084571E"/>
    <w:rsid w:val="00847196"/>
    <w:rsid w:val="008500B0"/>
    <w:rsid w:val="00856400"/>
    <w:rsid w:val="00861602"/>
    <w:rsid w:val="008649A5"/>
    <w:rsid w:val="008729E3"/>
    <w:rsid w:val="00873644"/>
    <w:rsid w:val="00875B78"/>
    <w:rsid w:val="00875D65"/>
    <w:rsid w:val="0088398B"/>
    <w:rsid w:val="00884491"/>
    <w:rsid w:val="00885218"/>
    <w:rsid w:val="00886813"/>
    <w:rsid w:val="0088736A"/>
    <w:rsid w:val="00893FAB"/>
    <w:rsid w:val="00894EF9"/>
    <w:rsid w:val="008A21F9"/>
    <w:rsid w:val="008A2AAB"/>
    <w:rsid w:val="008A52EF"/>
    <w:rsid w:val="008A6647"/>
    <w:rsid w:val="008B32B6"/>
    <w:rsid w:val="008B3828"/>
    <w:rsid w:val="008B6D87"/>
    <w:rsid w:val="008C0FED"/>
    <w:rsid w:val="008C3AE1"/>
    <w:rsid w:val="008C744D"/>
    <w:rsid w:val="008D4F98"/>
    <w:rsid w:val="008D59A8"/>
    <w:rsid w:val="008E5273"/>
    <w:rsid w:val="008F12B5"/>
    <w:rsid w:val="008F19ED"/>
    <w:rsid w:val="008F64C2"/>
    <w:rsid w:val="00900BC9"/>
    <w:rsid w:val="00912AA0"/>
    <w:rsid w:val="0091314D"/>
    <w:rsid w:val="0092741B"/>
    <w:rsid w:val="00934883"/>
    <w:rsid w:val="00935639"/>
    <w:rsid w:val="0093717F"/>
    <w:rsid w:val="0094015F"/>
    <w:rsid w:val="009416B4"/>
    <w:rsid w:val="00943883"/>
    <w:rsid w:val="00944255"/>
    <w:rsid w:val="0094440E"/>
    <w:rsid w:val="00945B5B"/>
    <w:rsid w:val="00946C70"/>
    <w:rsid w:val="009504E7"/>
    <w:rsid w:val="009514F0"/>
    <w:rsid w:val="009534F7"/>
    <w:rsid w:val="00953FBD"/>
    <w:rsid w:val="00955226"/>
    <w:rsid w:val="00956BBD"/>
    <w:rsid w:val="00956EBF"/>
    <w:rsid w:val="00960A10"/>
    <w:rsid w:val="0096163A"/>
    <w:rsid w:val="009626DD"/>
    <w:rsid w:val="009656DE"/>
    <w:rsid w:val="00967193"/>
    <w:rsid w:val="00970C98"/>
    <w:rsid w:val="00971CBF"/>
    <w:rsid w:val="00982D20"/>
    <w:rsid w:val="0098772D"/>
    <w:rsid w:val="00991207"/>
    <w:rsid w:val="00994E77"/>
    <w:rsid w:val="00995DF2"/>
    <w:rsid w:val="00997A9A"/>
    <w:rsid w:val="009A40F2"/>
    <w:rsid w:val="009A6659"/>
    <w:rsid w:val="009B53C7"/>
    <w:rsid w:val="009C4181"/>
    <w:rsid w:val="009C4294"/>
    <w:rsid w:val="009C6994"/>
    <w:rsid w:val="009E2664"/>
    <w:rsid w:val="009E342C"/>
    <w:rsid w:val="009E3C30"/>
    <w:rsid w:val="009E4543"/>
    <w:rsid w:val="009E57AC"/>
    <w:rsid w:val="009E680F"/>
    <w:rsid w:val="009F08F2"/>
    <w:rsid w:val="009F0EAF"/>
    <w:rsid w:val="009F4793"/>
    <w:rsid w:val="00A00F64"/>
    <w:rsid w:val="00A018EF"/>
    <w:rsid w:val="00A03CB7"/>
    <w:rsid w:val="00A04AB3"/>
    <w:rsid w:val="00A056F2"/>
    <w:rsid w:val="00A15F97"/>
    <w:rsid w:val="00A20BE6"/>
    <w:rsid w:val="00A22DE4"/>
    <w:rsid w:val="00A23C9C"/>
    <w:rsid w:val="00A250B3"/>
    <w:rsid w:val="00A25743"/>
    <w:rsid w:val="00A26E34"/>
    <w:rsid w:val="00A314B2"/>
    <w:rsid w:val="00A42717"/>
    <w:rsid w:val="00A42CC4"/>
    <w:rsid w:val="00A56EE8"/>
    <w:rsid w:val="00A57935"/>
    <w:rsid w:val="00A57AFC"/>
    <w:rsid w:val="00A669C1"/>
    <w:rsid w:val="00A706F8"/>
    <w:rsid w:val="00A70E13"/>
    <w:rsid w:val="00A73462"/>
    <w:rsid w:val="00A7430C"/>
    <w:rsid w:val="00A855CD"/>
    <w:rsid w:val="00A871FB"/>
    <w:rsid w:val="00A901ED"/>
    <w:rsid w:val="00A914D4"/>
    <w:rsid w:val="00A927B1"/>
    <w:rsid w:val="00A92990"/>
    <w:rsid w:val="00A92F41"/>
    <w:rsid w:val="00A95026"/>
    <w:rsid w:val="00AA3B5B"/>
    <w:rsid w:val="00AA3F64"/>
    <w:rsid w:val="00AA4122"/>
    <w:rsid w:val="00AA5F9C"/>
    <w:rsid w:val="00AA6ADE"/>
    <w:rsid w:val="00AB5D84"/>
    <w:rsid w:val="00AB6EAE"/>
    <w:rsid w:val="00AB7551"/>
    <w:rsid w:val="00AB7D0B"/>
    <w:rsid w:val="00AC0B70"/>
    <w:rsid w:val="00AC6852"/>
    <w:rsid w:val="00AC6DB3"/>
    <w:rsid w:val="00AD06F2"/>
    <w:rsid w:val="00AD268D"/>
    <w:rsid w:val="00AD2B28"/>
    <w:rsid w:val="00AE012F"/>
    <w:rsid w:val="00AE0E80"/>
    <w:rsid w:val="00AE2D4F"/>
    <w:rsid w:val="00AE40B0"/>
    <w:rsid w:val="00AE51A0"/>
    <w:rsid w:val="00B00AD7"/>
    <w:rsid w:val="00B0386C"/>
    <w:rsid w:val="00B04482"/>
    <w:rsid w:val="00B07E03"/>
    <w:rsid w:val="00B103A7"/>
    <w:rsid w:val="00B10C69"/>
    <w:rsid w:val="00B152E4"/>
    <w:rsid w:val="00B21584"/>
    <w:rsid w:val="00B23A18"/>
    <w:rsid w:val="00B251C8"/>
    <w:rsid w:val="00B2600C"/>
    <w:rsid w:val="00B33BDF"/>
    <w:rsid w:val="00B36DDA"/>
    <w:rsid w:val="00B37C5F"/>
    <w:rsid w:val="00B41A8D"/>
    <w:rsid w:val="00B420E2"/>
    <w:rsid w:val="00B438C4"/>
    <w:rsid w:val="00B44239"/>
    <w:rsid w:val="00B50C90"/>
    <w:rsid w:val="00B5403A"/>
    <w:rsid w:val="00B65311"/>
    <w:rsid w:val="00B66D37"/>
    <w:rsid w:val="00B66D5A"/>
    <w:rsid w:val="00B6726D"/>
    <w:rsid w:val="00B677F4"/>
    <w:rsid w:val="00B71240"/>
    <w:rsid w:val="00B74CB3"/>
    <w:rsid w:val="00B76841"/>
    <w:rsid w:val="00B8186E"/>
    <w:rsid w:val="00B82E6F"/>
    <w:rsid w:val="00B832C7"/>
    <w:rsid w:val="00B83F85"/>
    <w:rsid w:val="00B84392"/>
    <w:rsid w:val="00B947C5"/>
    <w:rsid w:val="00B94D44"/>
    <w:rsid w:val="00BA0AF5"/>
    <w:rsid w:val="00BA0F75"/>
    <w:rsid w:val="00BA1786"/>
    <w:rsid w:val="00BA1946"/>
    <w:rsid w:val="00BA1F37"/>
    <w:rsid w:val="00BA7AE2"/>
    <w:rsid w:val="00BB7806"/>
    <w:rsid w:val="00BC37FA"/>
    <w:rsid w:val="00BD51B6"/>
    <w:rsid w:val="00BE0A27"/>
    <w:rsid w:val="00BE1112"/>
    <w:rsid w:val="00BF01A6"/>
    <w:rsid w:val="00BF0E13"/>
    <w:rsid w:val="00BF1566"/>
    <w:rsid w:val="00BF4E77"/>
    <w:rsid w:val="00C10051"/>
    <w:rsid w:val="00C110D1"/>
    <w:rsid w:val="00C137B7"/>
    <w:rsid w:val="00C15B77"/>
    <w:rsid w:val="00C23610"/>
    <w:rsid w:val="00C27971"/>
    <w:rsid w:val="00C335BC"/>
    <w:rsid w:val="00C47ED1"/>
    <w:rsid w:val="00C50CC8"/>
    <w:rsid w:val="00C566C2"/>
    <w:rsid w:val="00C56892"/>
    <w:rsid w:val="00C56F52"/>
    <w:rsid w:val="00C571B3"/>
    <w:rsid w:val="00C60683"/>
    <w:rsid w:val="00C63A07"/>
    <w:rsid w:val="00C67460"/>
    <w:rsid w:val="00C723E4"/>
    <w:rsid w:val="00C73B24"/>
    <w:rsid w:val="00C7512C"/>
    <w:rsid w:val="00C75859"/>
    <w:rsid w:val="00C80D55"/>
    <w:rsid w:val="00C813B7"/>
    <w:rsid w:val="00C83082"/>
    <w:rsid w:val="00C96ECD"/>
    <w:rsid w:val="00CA0D06"/>
    <w:rsid w:val="00CA150F"/>
    <w:rsid w:val="00CA2C1E"/>
    <w:rsid w:val="00CB1DE3"/>
    <w:rsid w:val="00CB31A9"/>
    <w:rsid w:val="00CB370D"/>
    <w:rsid w:val="00CB3B24"/>
    <w:rsid w:val="00CC3F6A"/>
    <w:rsid w:val="00CC54E5"/>
    <w:rsid w:val="00CC6BAD"/>
    <w:rsid w:val="00CC6D49"/>
    <w:rsid w:val="00CD50DA"/>
    <w:rsid w:val="00CD74C5"/>
    <w:rsid w:val="00CD7AA2"/>
    <w:rsid w:val="00CE0EE2"/>
    <w:rsid w:val="00CE677A"/>
    <w:rsid w:val="00CE69A3"/>
    <w:rsid w:val="00CE7069"/>
    <w:rsid w:val="00CE774B"/>
    <w:rsid w:val="00CF02E6"/>
    <w:rsid w:val="00CF0F5E"/>
    <w:rsid w:val="00CF1BBB"/>
    <w:rsid w:val="00CF67E7"/>
    <w:rsid w:val="00D01D08"/>
    <w:rsid w:val="00D0484C"/>
    <w:rsid w:val="00D05CE8"/>
    <w:rsid w:val="00D10E85"/>
    <w:rsid w:val="00D1372A"/>
    <w:rsid w:val="00D26926"/>
    <w:rsid w:val="00D274A4"/>
    <w:rsid w:val="00D31100"/>
    <w:rsid w:val="00D31E17"/>
    <w:rsid w:val="00D33029"/>
    <w:rsid w:val="00D34E71"/>
    <w:rsid w:val="00D37799"/>
    <w:rsid w:val="00D41863"/>
    <w:rsid w:val="00D52646"/>
    <w:rsid w:val="00D52D92"/>
    <w:rsid w:val="00D5365D"/>
    <w:rsid w:val="00D62544"/>
    <w:rsid w:val="00D667B2"/>
    <w:rsid w:val="00D73A7F"/>
    <w:rsid w:val="00D740D5"/>
    <w:rsid w:val="00D75C2E"/>
    <w:rsid w:val="00D76693"/>
    <w:rsid w:val="00D76F00"/>
    <w:rsid w:val="00D81BE7"/>
    <w:rsid w:val="00D8300B"/>
    <w:rsid w:val="00DA052A"/>
    <w:rsid w:val="00DA153D"/>
    <w:rsid w:val="00DA205B"/>
    <w:rsid w:val="00DA22B3"/>
    <w:rsid w:val="00DA2A40"/>
    <w:rsid w:val="00DB0693"/>
    <w:rsid w:val="00DB0846"/>
    <w:rsid w:val="00DB0908"/>
    <w:rsid w:val="00DB4265"/>
    <w:rsid w:val="00DB5A01"/>
    <w:rsid w:val="00DD1D92"/>
    <w:rsid w:val="00DD7B6A"/>
    <w:rsid w:val="00DE2231"/>
    <w:rsid w:val="00DE2F14"/>
    <w:rsid w:val="00DE478C"/>
    <w:rsid w:val="00DF20C4"/>
    <w:rsid w:val="00DF2215"/>
    <w:rsid w:val="00DF3C47"/>
    <w:rsid w:val="00DF459A"/>
    <w:rsid w:val="00E00CA7"/>
    <w:rsid w:val="00E01CAD"/>
    <w:rsid w:val="00E0519E"/>
    <w:rsid w:val="00E06C8B"/>
    <w:rsid w:val="00E07CDB"/>
    <w:rsid w:val="00E1229C"/>
    <w:rsid w:val="00E131CD"/>
    <w:rsid w:val="00E1396D"/>
    <w:rsid w:val="00E13C36"/>
    <w:rsid w:val="00E21BA7"/>
    <w:rsid w:val="00E23766"/>
    <w:rsid w:val="00E24400"/>
    <w:rsid w:val="00E2583E"/>
    <w:rsid w:val="00E27008"/>
    <w:rsid w:val="00E31EEF"/>
    <w:rsid w:val="00E32209"/>
    <w:rsid w:val="00E34AA4"/>
    <w:rsid w:val="00E3503E"/>
    <w:rsid w:val="00E354DB"/>
    <w:rsid w:val="00E52F1F"/>
    <w:rsid w:val="00E55776"/>
    <w:rsid w:val="00E55C04"/>
    <w:rsid w:val="00E632A1"/>
    <w:rsid w:val="00E72956"/>
    <w:rsid w:val="00E73472"/>
    <w:rsid w:val="00E7593D"/>
    <w:rsid w:val="00E80573"/>
    <w:rsid w:val="00E863A9"/>
    <w:rsid w:val="00E8737F"/>
    <w:rsid w:val="00E873A3"/>
    <w:rsid w:val="00E90964"/>
    <w:rsid w:val="00E96089"/>
    <w:rsid w:val="00EB1C76"/>
    <w:rsid w:val="00EB2FAC"/>
    <w:rsid w:val="00EB5FE9"/>
    <w:rsid w:val="00EB6E31"/>
    <w:rsid w:val="00EB7E4C"/>
    <w:rsid w:val="00EC177B"/>
    <w:rsid w:val="00EC442A"/>
    <w:rsid w:val="00EC64B8"/>
    <w:rsid w:val="00EC720D"/>
    <w:rsid w:val="00EC7397"/>
    <w:rsid w:val="00EE0BA0"/>
    <w:rsid w:val="00EE2786"/>
    <w:rsid w:val="00EE3692"/>
    <w:rsid w:val="00EE50E5"/>
    <w:rsid w:val="00EE52B5"/>
    <w:rsid w:val="00EE7D4A"/>
    <w:rsid w:val="00F039C9"/>
    <w:rsid w:val="00F045B4"/>
    <w:rsid w:val="00F06276"/>
    <w:rsid w:val="00F06595"/>
    <w:rsid w:val="00F15887"/>
    <w:rsid w:val="00F2016D"/>
    <w:rsid w:val="00F24E73"/>
    <w:rsid w:val="00F3386B"/>
    <w:rsid w:val="00F368EE"/>
    <w:rsid w:val="00F42089"/>
    <w:rsid w:val="00F509C8"/>
    <w:rsid w:val="00F530B4"/>
    <w:rsid w:val="00F53C1A"/>
    <w:rsid w:val="00F56132"/>
    <w:rsid w:val="00F56376"/>
    <w:rsid w:val="00F60C42"/>
    <w:rsid w:val="00F60D54"/>
    <w:rsid w:val="00F655A7"/>
    <w:rsid w:val="00F65C3C"/>
    <w:rsid w:val="00F7260B"/>
    <w:rsid w:val="00F728F5"/>
    <w:rsid w:val="00F72956"/>
    <w:rsid w:val="00F77ECE"/>
    <w:rsid w:val="00F834DF"/>
    <w:rsid w:val="00F9450F"/>
    <w:rsid w:val="00F95503"/>
    <w:rsid w:val="00FA22F2"/>
    <w:rsid w:val="00FA2AD8"/>
    <w:rsid w:val="00FA665B"/>
    <w:rsid w:val="00FB16FC"/>
    <w:rsid w:val="00FB20FE"/>
    <w:rsid w:val="00FB62DE"/>
    <w:rsid w:val="00FB7B2A"/>
    <w:rsid w:val="00FC04E6"/>
    <w:rsid w:val="00FC1F48"/>
    <w:rsid w:val="00FC73F1"/>
    <w:rsid w:val="00FD2596"/>
    <w:rsid w:val="00FD2C1B"/>
    <w:rsid w:val="00FD2FB9"/>
    <w:rsid w:val="00FD4C18"/>
    <w:rsid w:val="00FD4CA6"/>
    <w:rsid w:val="00FD584F"/>
    <w:rsid w:val="00FE0900"/>
    <w:rsid w:val="00FE4F04"/>
    <w:rsid w:val="00FE7BC5"/>
    <w:rsid w:val="00FF0F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FF61C"/>
  <w15:docId w15:val="{F9D6B82E-7E81-FB48-8D84-B19A8000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E7E"/>
  </w:style>
  <w:style w:type="paragraph" w:styleId="Heading1">
    <w:name w:val="heading 1"/>
    <w:basedOn w:val="Normal"/>
    <w:next w:val="Normal"/>
    <w:link w:val="Heading1Char"/>
    <w:uiPriority w:val="9"/>
    <w:qFormat/>
    <w:rsid w:val="00FE4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E4F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451F"/>
    <w:pPr>
      <w:spacing w:line="240" w:lineRule="auto"/>
    </w:pPr>
  </w:style>
  <w:style w:type="paragraph" w:styleId="Header">
    <w:name w:val="header"/>
    <w:basedOn w:val="Normal"/>
    <w:link w:val="HeaderChar"/>
    <w:uiPriority w:val="99"/>
    <w:unhideWhenUsed/>
    <w:rsid w:val="008649A5"/>
    <w:pPr>
      <w:tabs>
        <w:tab w:val="center" w:pos="4680"/>
        <w:tab w:val="right" w:pos="9360"/>
      </w:tabs>
      <w:spacing w:line="240" w:lineRule="auto"/>
    </w:pPr>
  </w:style>
  <w:style w:type="character" w:customStyle="1" w:styleId="HeaderChar">
    <w:name w:val="Header Char"/>
    <w:basedOn w:val="DefaultParagraphFont"/>
    <w:link w:val="Header"/>
    <w:uiPriority w:val="99"/>
    <w:rsid w:val="008649A5"/>
  </w:style>
  <w:style w:type="paragraph" w:styleId="Footer">
    <w:name w:val="footer"/>
    <w:basedOn w:val="Normal"/>
    <w:link w:val="FooterChar"/>
    <w:uiPriority w:val="99"/>
    <w:unhideWhenUsed/>
    <w:rsid w:val="008649A5"/>
    <w:pPr>
      <w:tabs>
        <w:tab w:val="center" w:pos="4680"/>
        <w:tab w:val="right" w:pos="9360"/>
      </w:tabs>
      <w:spacing w:line="240" w:lineRule="auto"/>
    </w:pPr>
  </w:style>
  <w:style w:type="character" w:customStyle="1" w:styleId="FooterChar">
    <w:name w:val="Footer Char"/>
    <w:basedOn w:val="DefaultParagraphFont"/>
    <w:link w:val="Footer"/>
    <w:uiPriority w:val="99"/>
    <w:rsid w:val="008649A5"/>
  </w:style>
  <w:style w:type="character" w:customStyle="1" w:styleId="NoSpacingChar">
    <w:name w:val="No Spacing Char"/>
    <w:basedOn w:val="DefaultParagraphFont"/>
    <w:link w:val="NoSpacing"/>
    <w:uiPriority w:val="1"/>
    <w:rsid w:val="008649A5"/>
  </w:style>
  <w:style w:type="paragraph" w:styleId="BalloonText">
    <w:name w:val="Balloon Text"/>
    <w:basedOn w:val="Normal"/>
    <w:link w:val="BalloonTextChar"/>
    <w:uiPriority w:val="99"/>
    <w:semiHidden/>
    <w:unhideWhenUsed/>
    <w:rsid w:val="008649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9A5"/>
    <w:rPr>
      <w:rFonts w:ascii="Tahoma" w:hAnsi="Tahoma" w:cs="Tahoma"/>
      <w:sz w:val="16"/>
      <w:szCs w:val="16"/>
    </w:rPr>
  </w:style>
  <w:style w:type="table" w:styleId="TableGrid">
    <w:name w:val="Table Grid"/>
    <w:basedOn w:val="TableNormal"/>
    <w:uiPriority w:val="59"/>
    <w:rsid w:val="0088736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B31A9"/>
    <w:rPr>
      <w:color w:val="808080"/>
    </w:rPr>
  </w:style>
  <w:style w:type="character" w:styleId="Hyperlink">
    <w:name w:val="Hyperlink"/>
    <w:basedOn w:val="DefaultParagraphFont"/>
    <w:uiPriority w:val="99"/>
    <w:unhideWhenUsed/>
    <w:rsid w:val="00BC37FA"/>
    <w:rPr>
      <w:color w:val="0000FF" w:themeColor="hyperlink"/>
      <w:u w:val="single"/>
    </w:rPr>
  </w:style>
  <w:style w:type="paragraph" w:styleId="DocumentMap">
    <w:name w:val="Document Map"/>
    <w:basedOn w:val="Normal"/>
    <w:link w:val="DocumentMapChar"/>
    <w:uiPriority w:val="99"/>
    <w:semiHidden/>
    <w:unhideWhenUsed/>
    <w:rsid w:val="0045783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57837"/>
    <w:rPr>
      <w:rFonts w:ascii="Tahoma" w:hAnsi="Tahoma" w:cs="Tahoma"/>
      <w:sz w:val="16"/>
      <w:szCs w:val="16"/>
    </w:rPr>
  </w:style>
  <w:style w:type="paragraph" w:styleId="ListParagraph">
    <w:name w:val="List Paragraph"/>
    <w:basedOn w:val="Normal"/>
    <w:uiPriority w:val="34"/>
    <w:qFormat/>
    <w:rsid w:val="006F7546"/>
    <w:pPr>
      <w:ind w:left="720"/>
      <w:contextualSpacing/>
    </w:pPr>
  </w:style>
  <w:style w:type="character" w:customStyle="1" w:styleId="Heading1Char">
    <w:name w:val="Heading 1 Char"/>
    <w:basedOn w:val="DefaultParagraphFont"/>
    <w:link w:val="Heading1"/>
    <w:uiPriority w:val="9"/>
    <w:rsid w:val="00FE4F0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E4F04"/>
    <w:pPr>
      <w:spacing w:line="276" w:lineRule="auto"/>
      <w:jc w:val="left"/>
      <w:outlineLvl w:val="9"/>
    </w:pPr>
  </w:style>
  <w:style w:type="paragraph" w:styleId="TOC1">
    <w:name w:val="toc 1"/>
    <w:basedOn w:val="Normal"/>
    <w:next w:val="Normal"/>
    <w:autoRedefine/>
    <w:uiPriority w:val="39"/>
    <w:unhideWhenUsed/>
    <w:rsid w:val="00FE4F04"/>
    <w:pPr>
      <w:spacing w:after="100"/>
    </w:pPr>
  </w:style>
  <w:style w:type="character" w:customStyle="1" w:styleId="Heading2Char">
    <w:name w:val="Heading 2 Char"/>
    <w:basedOn w:val="DefaultParagraphFont"/>
    <w:link w:val="Heading2"/>
    <w:uiPriority w:val="9"/>
    <w:semiHidden/>
    <w:rsid w:val="00FE4F04"/>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FE4F04"/>
    <w:pPr>
      <w:spacing w:after="100"/>
      <w:ind w:left="220"/>
    </w:pPr>
  </w:style>
  <w:style w:type="paragraph" w:customStyle="1" w:styleId="Default">
    <w:name w:val="Default"/>
    <w:rsid w:val="00020D35"/>
    <w:pPr>
      <w:autoSpaceDE w:val="0"/>
      <w:autoSpaceDN w:val="0"/>
      <w:adjustRightInd w:val="0"/>
      <w:spacing w:line="240" w:lineRule="auto"/>
      <w:jc w:val="left"/>
    </w:pPr>
    <w:rPr>
      <w:rFonts w:ascii="Times New Roman" w:hAnsi="Times New Roman" w:cs="Times New Roman"/>
      <w:color w:val="000000"/>
      <w:sz w:val="24"/>
      <w:szCs w:val="24"/>
      <w:lang w:val="en-ID"/>
    </w:rPr>
  </w:style>
  <w:style w:type="paragraph" w:styleId="FootnoteText">
    <w:name w:val="footnote text"/>
    <w:basedOn w:val="Normal"/>
    <w:link w:val="FootnoteTextChar"/>
    <w:uiPriority w:val="99"/>
    <w:semiHidden/>
    <w:unhideWhenUsed/>
    <w:rsid w:val="00637B6A"/>
    <w:pPr>
      <w:spacing w:line="240" w:lineRule="auto"/>
    </w:pPr>
    <w:rPr>
      <w:sz w:val="20"/>
      <w:szCs w:val="20"/>
    </w:rPr>
  </w:style>
  <w:style w:type="character" w:customStyle="1" w:styleId="FootnoteTextChar">
    <w:name w:val="Footnote Text Char"/>
    <w:basedOn w:val="DefaultParagraphFont"/>
    <w:link w:val="FootnoteText"/>
    <w:uiPriority w:val="99"/>
    <w:semiHidden/>
    <w:rsid w:val="00637B6A"/>
    <w:rPr>
      <w:sz w:val="20"/>
      <w:szCs w:val="20"/>
    </w:rPr>
  </w:style>
  <w:style w:type="character" w:styleId="FootnoteReference">
    <w:name w:val="footnote reference"/>
    <w:basedOn w:val="DefaultParagraphFont"/>
    <w:uiPriority w:val="99"/>
    <w:semiHidden/>
    <w:unhideWhenUsed/>
    <w:rsid w:val="00637B6A"/>
    <w:rPr>
      <w:vertAlign w:val="superscript"/>
    </w:rPr>
  </w:style>
  <w:style w:type="paragraph" w:styleId="NormalWeb">
    <w:name w:val="Normal (Web)"/>
    <w:basedOn w:val="Normal"/>
    <w:uiPriority w:val="99"/>
    <w:semiHidden/>
    <w:unhideWhenUsed/>
    <w:rsid w:val="00003AC7"/>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37177"/>
    <w:rPr>
      <w:b/>
      <w:bCs/>
    </w:rPr>
  </w:style>
  <w:style w:type="character" w:customStyle="1" w:styleId="UnresolvedMention1">
    <w:name w:val="Unresolved Mention1"/>
    <w:basedOn w:val="DefaultParagraphFont"/>
    <w:uiPriority w:val="99"/>
    <w:semiHidden/>
    <w:unhideWhenUsed/>
    <w:rsid w:val="002B6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89465">
      <w:bodyDiv w:val="1"/>
      <w:marLeft w:val="0"/>
      <w:marRight w:val="0"/>
      <w:marTop w:val="0"/>
      <w:marBottom w:val="0"/>
      <w:divBdr>
        <w:top w:val="none" w:sz="0" w:space="0" w:color="auto"/>
        <w:left w:val="none" w:sz="0" w:space="0" w:color="auto"/>
        <w:bottom w:val="none" w:sz="0" w:space="0" w:color="auto"/>
        <w:right w:val="none" w:sz="0" w:space="0" w:color="auto"/>
      </w:divBdr>
    </w:div>
    <w:div w:id="402290940">
      <w:bodyDiv w:val="1"/>
      <w:marLeft w:val="0"/>
      <w:marRight w:val="0"/>
      <w:marTop w:val="0"/>
      <w:marBottom w:val="0"/>
      <w:divBdr>
        <w:top w:val="none" w:sz="0" w:space="0" w:color="auto"/>
        <w:left w:val="none" w:sz="0" w:space="0" w:color="auto"/>
        <w:bottom w:val="none" w:sz="0" w:space="0" w:color="auto"/>
        <w:right w:val="none" w:sz="0" w:space="0" w:color="auto"/>
      </w:divBdr>
    </w:div>
    <w:div w:id="899946832">
      <w:bodyDiv w:val="1"/>
      <w:marLeft w:val="0"/>
      <w:marRight w:val="0"/>
      <w:marTop w:val="0"/>
      <w:marBottom w:val="0"/>
      <w:divBdr>
        <w:top w:val="none" w:sz="0" w:space="0" w:color="auto"/>
        <w:left w:val="none" w:sz="0" w:space="0" w:color="auto"/>
        <w:bottom w:val="none" w:sz="0" w:space="0" w:color="auto"/>
        <w:right w:val="none" w:sz="0" w:space="0" w:color="auto"/>
      </w:divBdr>
    </w:div>
    <w:div w:id="1224366547">
      <w:bodyDiv w:val="1"/>
      <w:marLeft w:val="0"/>
      <w:marRight w:val="0"/>
      <w:marTop w:val="0"/>
      <w:marBottom w:val="0"/>
      <w:divBdr>
        <w:top w:val="none" w:sz="0" w:space="0" w:color="auto"/>
        <w:left w:val="none" w:sz="0" w:space="0" w:color="auto"/>
        <w:bottom w:val="none" w:sz="0" w:space="0" w:color="auto"/>
        <w:right w:val="none" w:sz="0" w:space="0" w:color="auto"/>
      </w:divBdr>
    </w:div>
    <w:div w:id="1244990804">
      <w:bodyDiv w:val="1"/>
      <w:marLeft w:val="0"/>
      <w:marRight w:val="0"/>
      <w:marTop w:val="0"/>
      <w:marBottom w:val="0"/>
      <w:divBdr>
        <w:top w:val="none" w:sz="0" w:space="0" w:color="auto"/>
        <w:left w:val="none" w:sz="0" w:space="0" w:color="auto"/>
        <w:bottom w:val="none" w:sz="0" w:space="0" w:color="auto"/>
        <w:right w:val="none" w:sz="0" w:space="0" w:color="auto"/>
      </w:divBdr>
    </w:div>
    <w:div w:id="1460411811">
      <w:bodyDiv w:val="1"/>
      <w:marLeft w:val="0"/>
      <w:marRight w:val="0"/>
      <w:marTop w:val="0"/>
      <w:marBottom w:val="0"/>
      <w:divBdr>
        <w:top w:val="none" w:sz="0" w:space="0" w:color="auto"/>
        <w:left w:val="none" w:sz="0" w:space="0" w:color="auto"/>
        <w:bottom w:val="none" w:sz="0" w:space="0" w:color="auto"/>
        <w:right w:val="none" w:sz="0" w:space="0" w:color="auto"/>
      </w:divBdr>
    </w:div>
    <w:div w:id="164485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3924F-8CEA-4BDF-8605-82663B1E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3816</Words>
  <Characters>21753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ASUS</cp:lastModifiedBy>
  <cp:revision>3</cp:revision>
  <cp:lastPrinted>2020-08-13T13:32:00Z</cp:lastPrinted>
  <dcterms:created xsi:type="dcterms:W3CDTF">2021-08-31T04:06:00Z</dcterms:created>
  <dcterms:modified xsi:type="dcterms:W3CDTF">2021-09-29T14:16:00Z</dcterms:modified>
</cp:coreProperties>
</file>